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Named to the Dow Jones Sustainability Index for 16th Consecutive Year; Nation's largest producer of zero-carbon electricity recognized for continued excellence in environmental stewardship, climate change mitigation and community investments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 2021 Wednesday 2:19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was named to the Dow Jones Sustainability North America Index (DJSI) for the 16th consecutive year, once again earning recognition for its leadership in environmental policies, technological innovation and track record of local philanthropy and investments. The global survey evaluated 600 of the largest North American companies on a broad range of sustainability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nation's largest producer of carbon-free energy, we remain committed to further reducing our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helping our customers use less energy and investing in our communities to make them more sustainable," said Sunny Elebua, senior vice president, Chief Strategy &amp; Sustainability Officer for Exelon. "Climate change is one of the biggest threats we face, and we will continue to invest in innovation and technology to ensure we are providing clean, reliable and sustainable energy to our customers and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DJSI assessment is conducted each year by sustainability investment specialist S&amp;P Global CSA. It is based on a comprehensive review of the company's environmental, social, and governance (ESG) policies and performance in more than 25 major categories. Exelon was one of only seven electric and gas companies named to the North America Index this year.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continues to show leadership in sustainability throughout our business. Exelon Utilities recently announced its </w:t>
      </w:r>
      <w:hyperlink r:id="rId9" w:history="1">
        <w:r>
          <w:rPr>
            <w:rFonts w:ascii="times" w:eastAsia="times" w:hAnsi="times" w:cs="times"/>
            <w:b w:val="0"/>
            <w:i/>
            <w:strike w:val="0"/>
            <w:noProof w:val="0"/>
            <w:color w:val="0077CC"/>
            <w:position w:val="0"/>
            <w:sz w:val="20"/>
            <w:u w:val="single"/>
            <w:shd w:val="clear" w:color="auto" w:fill="FFFFFF"/>
            <w:vertAlign w:val="baseline"/>
          </w:rPr>
          <w:t>Path to Clean</w:t>
        </w:r>
      </w:hyperlink>
      <w:r>
        <w:rPr>
          <w:rFonts w:ascii="times" w:eastAsia="times" w:hAnsi="times" w:cs="times"/>
          <w:b w:val="0"/>
          <w:i w:val="0"/>
          <w:strike w:val="0"/>
          <w:noProof w:val="0"/>
          <w:color w:val="000000"/>
          <w:position w:val="0"/>
          <w:sz w:val="20"/>
          <w:u w:val="none"/>
          <w:vertAlign w:val="baseline"/>
        </w:rPr>
        <w:t xml:space="preserve"> initiative, which includes a commitment to:</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Cut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half by 2030;</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Achieve net-zero operations by 2050; and</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Support customers and communities in reaching their clean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Generation maintains its clean energy leadership as the largest producer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power in the nation. Exelon Generation's fleet provides 12 percent of all U.S. clean energy, nearly double the amount from any other energy company.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Exelon and the Exelon Foundation continue to execute on their $20 million Climate Change Investment Initiative (2c2i) to cultivate startups working on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the impacts of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Under its third corporate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goal, the company also is on track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internal operations by 15 percent by 2022. The goal is in addition to Exelon's continuing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owned generation fleet -- which is almost 90 percent carbon-free -- and its customer energy efficiency programs, among other initiatives. Energy efficiency programs at its six electric and gas companies saved customers more than 22.3 million megawatt hours of electricity in 2020, avoiding 8.1 million metric tons of CO2e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which is the equivalent of taking almost 1.8 million gasoline-powered cars off the road for a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year, Exelon continued to advance programs and policies to benefit employees and create a more inclusive workforce, earning spots on DiversityInc's list of the Top 50 Companies for Diversity and Inclusion, Forbes' America's Best Employers for Diversity, Human Rights Campaign Best Places to Work, the Disability Equality Index Best Places to Work for People with Disabilities and others. Exelon also has been a member of the Billion Dollar Roundtable since 2017, spending $2.7 billion with diversity-certified suppliers in 2020, an increase of more than 41 percent since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2020, Exelon and its family of companies, employees and the Exelon Foundation provided $58.4 million in funding to local communities, benefitting nearly 4.4 million people, 84 percent ($46 million) of which supported organizations, programs or events that were targeted specifically to diverse populations.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Learn more about Exelon's sustainability initiatives by visiting its new interactive </w:t>
      </w:r>
      <w:hyperlink r:id="rId10" w:history="1">
        <w:r>
          <w:rPr>
            <w:rFonts w:ascii="times" w:eastAsia="times" w:hAnsi="times" w:cs="times"/>
            <w:b w:val="0"/>
            <w:i/>
            <w:strike w:val="0"/>
            <w:noProof w:val="0"/>
            <w:color w:val="0077CC"/>
            <w:position w:val="0"/>
            <w:sz w:val="20"/>
            <w:u w:val="single"/>
            <w:shd w:val="clear" w:color="auto" w:fill="FFFFFF"/>
            <w:vertAlign w:val="baseline"/>
          </w:rPr>
          <w:t>2020 Corporate Sustainability Report</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Exelon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is a Fortune 100 energy company with the largest number of electricity and natural gas customers in the U.S. Exelon does business in 48 states, the District of Columbia and Canada and had 2020 revenue of $33 billion. Exelon serves approximately 10 million customers in Delaware, the District of Columbia, Illinois, Maryland, New Jersey and Pennsylvania through its Atlantic City Electric, BGE, ComEd, Delmarva Power, PECO and Pepco subsidiaries. Exelon is one of the largest competitive U.S. power generators, with more than 31,000 megawatts of nuclear, gas, wind, solar and hydroelectric generating capacity comprising one of the nation's cleanest and lowest-cost power generation fleets. The company's Constellation business unit provides energy products and services to approximately 2 million residential, public sector and business customers, including three fourths of the Fortune 100. Follow Exelon on Twitter @Exelon.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https://www.businesswire.com/news/home/20211201005688/en/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Liz Keating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Corporate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312-394-4111</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elizabeth.keating@exeloncorp.com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Named to the Dow Jones Sustainability Index for 16th Consecutive Year; Nation's largest producer of zero-carbon electricity recognized for continued exce....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exeloncorp.com%2Fsustainability%2Finteractive-csr%3Fyear%3D2020%26page%3D1&amp;esheet=52543182&amp;newsitemid=20211201005688&amp;lan=en-US&amp;anchor=2020+Corporate+Sustainability+Report&amp;index=2&amp;md5=9e62727fd436bb3d45337c5e56c20bb8" TargetMode="External" /><Relationship Id="rId11" Type="http://schemas.openxmlformats.org/officeDocument/2006/relationships/hyperlink" Target="https://www.businesswire.com/news/home/20211201005688/en/" TargetMode="External" /><Relationship Id="rId12" Type="http://schemas.openxmlformats.org/officeDocument/2006/relationships/hyperlink" Target="mailto:elizabeth.keating@exeloncorp.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6K-1WH1-DXY3-03T2-00000-00&amp;context=1516831" TargetMode="External" /><Relationship Id="rId9" Type="http://schemas.openxmlformats.org/officeDocument/2006/relationships/hyperlink" Target="https://cts.businesswire.com/ct/CT?id=smartlink&amp;url=https%3A%2F%2Fwww.exeloncorp.com%2Fsustainability%2FDocuments%2FPath_To_Clean_Overview.pdf&amp;esheet=52543182&amp;newsitemid=20211201005688&amp;lan=en-US&amp;anchor=Path+to+Clean&amp;index=1&amp;md5=b2791eae7fa21f1e55bd397cd906ad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Named to the Dow Jones Sustainability Index for 16th Consecutive Year; Nation's largest producer of zero-carbon electricity recognized for continued excellence in environmental stewardship, climate change mitigation and community investments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