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Free Technical Briefing on Oil &amp; Gas Stocks -- MPLX L.P., NuStar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Plains All American Pipeline, and Plains GP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17, 2018 Tuesday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1531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July 17,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you want a free Stock Review on MPLX, NS, PAA, and PAGP sign up now at</w:t>
      </w:r>
      <w:hyperlink r:id="rId9" w:history="1">
        <w:r>
          <w:rPr>
            <w:rFonts w:ascii="times" w:eastAsia="times" w:hAnsi="times" w:cs="times"/>
            <w:b w:val="0"/>
            <w:i/>
            <w:strike w:val="0"/>
            <w:noProof w:val="0"/>
            <w:color w:val="0077CC"/>
            <w:position w:val="0"/>
            <w:sz w:val="20"/>
            <w:u w:val="single"/>
            <w:shd w:val="clear" w:color="auto" w:fill="FFFFFF"/>
            <w:vertAlign w:val="baseline"/>
          </w:rPr>
          <w:t>https://stocktraderreport.com/registration/</w:t>
        </w:r>
      </w:hyperlink>
      <w:r>
        <w:rPr>
          <w:rFonts w:ascii="times" w:eastAsia="times" w:hAnsi="times" w:cs="times"/>
          <w:b w:val="0"/>
          <w:i w:val="0"/>
          <w:strike w:val="0"/>
          <w:noProof w:val="0"/>
          <w:color w:val="000000"/>
          <w:position w:val="0"/>
          <w:sz w:val="20"/>
          <w:u w:val="none"/>
          <w:vertAlign w:val="baseline"/>
        </w:rPr>
        <w:t xml:space="preserve">. On Monday, July 16, 2018, US markets saw seven out of nine sectors finishing the day in red and two in green. Benchmark US indices were mixed at the end of yesterday's session - NASDAQ Composite down 0.26% closing at 7,805.72; the Dow Jones Industrial Average 0.18% higher, finishing at 25,064.36; and the S&amp;P 500 ending at 2,798.43, down 0.10%. Pre-market today, StockTraderReport.com scans the performance of the following four Oil &amp; Gas Pipelines stocks: MPLX L.P. (NYSE: MPLX), NuStar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(NYSE: NS), Plains All American Pipeline L.P. (NYSE: PAA), and Plains GP Holdings L.P. (NYSE: PAGP). All you have to do is sign up today for this free limited time offer by clicking the link below.           </w:t>
      </w:r>
      <w:hyperlink r:id="rId10" w:history="1">
        <w:r>
          <w:rPr>
            <w:rFonts w:ascii="times" w:eastAsia="times" w:hAnsi="times" w:cs="times"/>
            <w:b w:val="0"/>
            <w:i/>
            <w:strike w:val="0"/>
            <w:noProof w:val="0"/>
            <w:color w:val="0077CC"/>
            <w:position w:val="0"/>
            <w:sz w:val="20"/>
            <w:u w:val="single"/>
            <w:shd w:val="clear" w:color="auto" w:fill="FFFFFF"/>
            <w:vertAlign w:val="baseline"/>
          </w:rPr>
          <w:t>https://stocktraderreport.com/registration</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MPLX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Monday, shares in USA-headquartered MPLX LP recorded a trading volume of 1.29 million shares. The stock ended at $33.77, declining 0.35% from the last trading session. The Company's shares have gained 0.03% over the previous three months. The stock is trading below its 50-day moving average by 3.93%. Furthermore, shares of MPLX L.P., which owns, operates, develops, and acquires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assets, have a Relative Strength Index (RSI) of 41.26 and have a dividend yield of 7.31%.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July 06th, 2018, MPLX announced that Kristina A. Kazarian, Vice President of Investor Relations, will host a conference call on July 26th, 2018, at 11:00 a.m. EDT to discuss the Company's Q2 2018 financial results, which will be released earlier that day, and to provide an update on Partnership operations. A link to the conference call will be available under the "News &amp; Headlines" section of the Company's website. Get the full research report on MPLX for free by clicking below at:</w:t>
      </w:r>
      <w:hyperlink r:id="rId11" w:history="1">
        <w:r>
          <w:rPr>
            <w:rFonts w:ascii="times" w:eastAsia="times" w:hAnsi="times" w:cs="times"/>
            <w:b w:val="0"/>
            <w:i/>
            <w:strike w:val="0"/>
            <w:noProof w:val="0"/>
            <w:color w:val="0077CC"/>
            <w:position w:val="0"/>
            <w:sz w:val="20"/>
            <w:u w:val="single"/>
            <w:shd w:val="clear" w:color="auto" w:fill="FFFFFF"/>
            <w:vertAlign w:val="baseline"/>
          </w:rPr>
          <w:t>https://stocktraderreport.com/registration/?symbol=MPLX</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NuStar </w:t>
      </w:r>
      <w:r>
        <w:rPr>
          <w:rFonts w:ascii="times" w:eastAsia="times" w:hAnsi="times" w:cs="times"/>
          <w:b/>
          <w:i/>
          <w:strike w:val="0"/>
          <w:noProof w:val="0"/>
          <w:color w:val="000000"/>
          <w:position w:val="0"/>
          <w:sz w:val="20"/>
          <w:u w:val="single"/>
          <w:vertAlign w:val="baseline"/>
        </w:rPr>
        <w:t>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USA-based NuStar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L.P.'s stock finished yesterday's session 0.44% lower at $24.61. A total volume of 498,662 shares was traded. The Company's shares have gained 13.31% over the previous three months. The stock is trading above its 50-day moving averages by 4.40%. Furthermore, shares of NuStar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which engages in the terminalling, storage, and marketing of petroleum products in Texas, have an RSI of 57.48 and have a dividend yield of 15.77%.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July 13th, 2018, NuStar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announced the closing of the issuance of $190 million of Series D Cumulative Convertible Preferred Units, representing limited partner interests in the Partnership (the "Preferred Units") to investment funds managed by EIG Management Company, LLC and FS/EIG Advisor, LLC, the advisor to FS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Power Fund. The purchasers previously purchased $400 million of Preferred Units at the initial closing on June 29th, 2018. NS's complimentary research coverage is a few simple steps away at:</w:t>
      </w:r>
      <w:hyperlink r:id="rId12" w:history="1">
        <w:r>
          <w:rPr>
            <w:rFonts w:ascii="times" w:eastAsia="times" w:hAnsi="times" w:cs="times"/>
            <w:b w:val="0"/>
            <w:i/>
            <w:strike w:val="0"/>
            <w:noProof w:val="0"/>
            <w:color w:val="0077CC"/>
            <w:position w:val="0"/>
            <w:sz w:val="20"/>
            <w:u w:val="single"/>
            <w:shd w:val="clear" w:color="auto" w:fill="FFFFFF"/>
            <w:vertAlign w:val="baseline"/>
          </w:rPr>
          <w:t>https://stocktraderreport.com/registration/?symbol=NS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All American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close of trading on Monday, shares in USA-based Plains All American Pipeline L.P. saw a drop of 0.55%, ending the day at $23.40. The stock recorded a trading volume of 1.29 million shares. The Company's shares have advanced 13.37% since the start of this year. The stock is trading above its 200-day moving average by 5.36%. Moreover, shares of the Company, which through its subsidiaries, engages in the transportation, storage, terminalling, and marketing of crude oil, natural gas liquids, and natural gas in the US and Canada, have an RSI of 43.37.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June 18th, 2018, research firm Bernstein downgraded the Company's stock rating from 'Outperform' to 'Market Perform'.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July 09th, 2018, Plains All American Pipeline and Plains GP Holdings announced the release of their Q2 2018 earnings after market close on August 07th, 2018. The duo will hold a joint webcast at 5:00 p.m. ET that same day. The webcast may be accessed on the Company's website. Register for your free research report on PAA at:</w:t>
      </w:r>
      <w:hyperlink r:id="rId13" w:history="1">
        <w:r>
          <w:rPr>
            <w:rFonts w:ascii="times" w:eastAsia="times" w:hAnsi="times" w:cs="times"/>
            <w:b w:val="0"/>
            <w:i/>
            <w:strike w:val="0"/>
            <w:noProof w:val="0"/>
            <w:color w:val="0077CC"/>
            <w:position w:val="0"/>
            <w:sz w:val="20"/>
            <w:u w:val="single"/>
            <w:shd w:val="clear" w:color="auto" w:fill="FFFFFF"/>
            <w:vertAlign w:val="baseline"/>
          </w:rPr>
          <w:t>https://stocktraderreport.com/registration/?symbol=PAA</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GP Holdings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USA-headquartered Plains GP Holdings L.P.'s shares ended the day 0.47% lower at $23.37 with a total trading volume of 647,202 shares. The stock has gained 7.77% on an YTD basis. The Company's shares are trading above their 200-day moving averages by 4.29%. Additionally, shares of the Company, which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in the US and Canada, have an RSI of 39.45 and have a dividend yield of 5.13%.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June 18th, 2018, research firm Bernstein downgraded the Company's stock rating from 'Outperform' to 'Market Perform'.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July 09th, 2018, Plains GP Holdings announced a quarterly cash distribution of $0.30 per Class A share ($1.20 per Class A share on an annualized basis), which is unchanged from the distribution paid in May 2018. The distribution will be payable on August 14th, 2018, to holders of record of the security at the close of business on July 31st, 2018. Stock Trader Report's downloadable research report on PAGP is available at:</w:t>
      </w:r>
      <w:hyperlink r:id="rId14" w:history="1">
        <w:r>
          <w:rPr>
            <w:rFonts w:ascii="times" w:eastAsia="times" w:hAnsi="times" w:cs="times"/>
            <w:b w:val="0"/>
            <w:i/>
            <w:strike w:val="0"/>
            <w:noProof w:val="0"/>
            <w:color w:val="0077CC"/>
            <w:position w:val="0"/>
            <w:sz w:val="20"/>
            <w:u w:val="single"/>
            <w:shd w:val="clear" w:color="auto" w:fill="FFFFFF"/>
            <w:vertAlign w:val="baseline"/>
          </w:rPr>
          <w:t>https://stocktraderreport.com/registration/?symbol=PAGP</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Stock Trader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Stock Trader Report (STR) produces regular sponsored and non-sponsored reports, articles, stock market blogs, and popular investment newsletters covering equities listed on NYSE and NASDAQ and micro-cap stocks. STR has two distinct and independent departments. One department produces non-sponsored analyst certified content generally in the form of press releases, articles and reports covering equities listed on NYSE and NASDAQ and the other produces sponsored content (in most cases not reviewed by a registered analyst), which typically consists of compensated investment newsletters, articles and reports covering listed stocks and micro-caps. Such sponsored content is outside the scope of procedures detailed below.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 has not been compensated; directly or indirectly; for producing or publishing this document.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PRESS RELEASE PROCEDURES: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non-sponsored content contained herein has been prepared by a writer (the "Author") and is fact checked and reviewed by a third-party research service company (the "Reviewer") represented by a credentialed financial analyst [for further information on analyst credentials, please </w:t>
      </w:r>
      <w:hyperlink r:id="rId15" w:history="1">
        <w:r>
          <w:rPr>
            <w:rFonts w:ascii="times" w:eastAsia="times" w:hAnsi="times" w:cs="times"/>
            <w:b w:val="0"/>
            <w:i/>
            <w:strike w:val="0"/>
            <w:noProof w:val="0"/>
            <w:color w:val="0077CC"/>
            <w:position w:val="0"/>
            <w:sz w:val="20"/>
            <w:u w:val="single"/>
            <w:shd w:val="clear" w:color="auto" w:fill="FFFFFF"/>
            <w:vertAlign w:val="baseline"/>
          </w:rPr>
          <w:t>emailinfo@stocktraderreport.com</w:t>
        </w:r>
      </w:hyperlink>
      <w:r>
        <w:rPr>
          <w:rFonts w:ascii="times" w:eastAsia="times" w:hAnsi="times" w:cs="times"/>
          <w:b w:val="0"/>
          <w:i w:val="0"/>
          <w:strike w:val="0"/>
          <w:noProof w:val="0"/>
          <w:color w:val="000000"/>
          <w:position w:val="0"/>
          <w:sz w:val="20"/>
          <w:u w:val="none"/>
          <w:vertAlign w:val="baseline"/>
        </w:rPr>
        <w:t xml:space="preserve"> Rohit Tuli, a CFA® charterholder (the "Sponsor"), provides necessary guidance in preparing the document templates. The Reviewer has reviewed and revised the content, as necessary, based on publicly available information which is believed to be reliable. Content is researched, written and reviewed on a reasonable-effort basis. The Reviewer has not performed any independent investigations or forensic audits to validate the information herein. The Reviewer has only independently reviewed the information provided by the Author according to the procedures outlined by STR. STR is not entitled to veto or interfere in the application of such procedures by the third-party research service company to the articles, documents or reports, as the case may be. Unless otherwise noted, any content outside of this document has no association with the Author or the Reviewer in any way.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 WARRANTY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 the Author, and the Reviewer are not responsible for any error which may be occasioned at the time of printing of this document or any error, mistake or shortcoming. No liability is accepted whatsoever for any direct, indirect or consequential loss arising from the use of this document. STR, the Author, and the Reviewer expressly disclaim any fiduciary responsibility or liability for any consequences, financial or otherwise arising from any reliance placed on the information in this document. Additionally, STR, the Author, and the Reviewer do not (1) guarantee the accuracy, timeliness, completeness or correct sequencing of the information, or (2) warrant any results from use of the information. The included information is subject to change without notice.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AN OFFERING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document is not intended as an offering, recommendation, or a solicitation of an offer to buy or sell the securities mentioned or discussed, and is to be used for informational purposes only. Please read all associated disclosures and disclaimers in full before investing. Neither STR nor any party affiliated with us is a registered investment adviser or broker-dealer with any agency or in any jurisdiction whatsoever. To download our report(s), read our disclosures, or for more information, visit</w:t>
      </w:r>
      <w:hyperlink r:id="rId16" w:history="1">
        <w:r>
          <w:rPr>
            <w:rFonts w:ascii="times" w:eastAsia="times" w:hAnsi="times" w:cs="times"/>
            <w:b w:val="0"/>
            <w:i/>
            <w:strike w:val="0"/>
            <w:noProof w:val="0"/>
            <w:color w:val="0077CC"/>
            <w:position w:val="0"/>
            <w:sz w:val="20"/>
            <w:u w:val="single"/>
            <w:shd w:val="clear" w:color="auto" w:fill="FFFFFF"/>
            <w:vertAlign w:val="baseline"/>
          </w:rPr>
          <w:t>https://stocktraderreport.com/privacy-policy</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any questions, inquiries, or comments reach out to us directly.If you're a company, we are covering and wish to no longer feature on our coverage list contact us via email and/or phone between 09:30 EDT to 16:00 EDT from Monday to Friday at:</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Email:info@stocktraderreport.com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number: 917-979-2038</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Office Address: 22/F. 3 Lockhart Road, Wanchai Hong Kong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CFA® and Chartered Financial Analyst® are registered trademarks owned by CFA Institute.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content:http://www.prnewswire.com/news-releases/free-technical-briefing-on-oil--gas-stocks----mplx-lp-nustar-</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-plains-all-american-pipeline-and-plains-gp-300681994.html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Stock Trader Report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Tom Johnson, </w:t>
      </w:r>
      <w:hyperlink r:id="rId18" w:history="1">
        <w:r>
          <w:rPr>
            <w:rFonts w:ascii="times" w:eastAsia="times" w:hAnsi="times" w:cs="times"/>
            <w:b w:val="0"/>
            <w:i/>
            <w:strike w:val="0"/>
            <w:noProof w:val="0"/>
            <w:color w:val="0077CC"/>
            <w:position w:val="0"/>
            <w:sz w:val="20"/>
            <w:u w:val="single"/>
            <w:shd w:val="clear" w:color="auto" w:fill="FFFFFF"/>
            <w:vertAlign w:val="baseline"/>
          </w:rPr>
          <w:t>anewmedias@gmail.com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18,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Free Technical Briefing on Oil &amp; Gas Stocks -- MPLX L.P., NuStar Energy, Plains All American Pipeline, and Plains GP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tocktraderreport.com/registration" TargetMode="External" /><Relationship Id="rId11" Type="http://schemas.openxmlformats.org/officeDocument/2006/relationships/hyperlink" Target="https://stocktraderreport.com/registration/?symbol=MPLX" TargetMode="External" /><Relationship Id="rId12" Type="http://schemas.openxmlformats.org/officeDocument/2006/relationships/hyperlink" Target="https://stocktraderreport.com/registration/?symbol=NS" TargetMode="External" /><Relationship Id="rId13" Type="http://schemas.openxmlformats.org/officeDocument/2006/relationships/hyperlink" Target="https://stocktraderreport.com/registration/?symbol=PAA" TargetMode="External" /><Relationship Id="rId14" Type="http://schemas.openxmlformats.org/officeDocument/2006/relationships/hyperlink" Target="https://stocktraderreport.com/registration/?symbol=PAGP" TargetMode="External" /><Relationship Id="rId15" Type="http://schemas.openxmlformats.org/officeDocument/2006/relationships/hyperlink" Target="mailto:emailinfo@stocktraderreport.com" TargetMode="External" /><Relationship Id="rId16" Type="http://schemas.openxmlformats.org/officeDocument/2006/relationships/hyperlink" Target="https://stocktraderreport.com/privacy-policy" TargetMode="External" /><Relationship Id="rId17" Type="http://schemas.openxmlformats.org/officeDocument/2006/relationships/hyperlink" Target="mailto:Email:info@stocktraderreport.com" TargetMode="External" /><Relationship Id="rId18" Type="http://schemas.openxmlformats.org/officeDocument/2006/relationships/hyperlink" Target="mailto:anewmedias@gmail.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TT-7KY1-JB72-14HH-00000-00&amp;context=1516831" TargetMode="External" /><Relationship Id="rId9" Type="http://schemas.openxmlformats.org/officeDocument/2006/relationships/hyperlink" Target="https://stocktraderreport.com/regis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Technical Briefing on Oil &amp; Gas Stocks -- MPLX L.P., NuStar Energy, Plains All American Pipeline, and Plains GP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