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Bioethanol Market (2020 to 2024) - Drivers, Challenges and Trends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26, 2020 Wednesday 12:35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"Global Bioethanol Market 2020-2024"</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publisher has been monitoring the global bioethanol market and it is poised to grow by USD 20.55 bn during 2020-2024, progressing at a CAGR of 6%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report on the global bioethanol market provides a holistic analysis, market size and forecast, trends, growth drivers, and challenges, as well as vendor analysis covering around 25 vendors. It offers an up-to-date analysis regarding the current global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is driven by the rising demand for the continuous supply of clean fuel. In addition, rising investments in the bioethanol sector is anticipated to boost the growth of the global bioethanol market as well.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Landscape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ecosystem</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Sizing</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definition</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 analysis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size 2019</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outlook: Forecast for 2019 - 2024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Five Forces Analysis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Five Forces Summary</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buyers</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new entrants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substitutes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rivalry</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Segmentation by Type</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segments</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Type placement</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Starch - Market size and forecast 2019-2024</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Sugar - Market size and forecast 2019-2024</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Cellulose - Market size and forecast 2019-2024</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 - Market size and forecast 2019-2024</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Customer landscape</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 Market size and forecast 2019-2024</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2019-2024</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2019-2024</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 - Market size and forecast 2019-2024</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2019-2024</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leading countries</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geography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Drivers, Challenges, and Trends</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led growth</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Supply led growth</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External factors</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shift in adjacent markets</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Inflation</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Shift from lower to higher priced units</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challenges</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Landscape disruption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Analysis</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Vendors covered</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Archer Daniels Midland Co.</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DuPont de Nemours Inc.</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Green Plains Inc.</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Honeywell International Inc.</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Pacific Ethanol Inc.</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Petrleo Brasileiro SA</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POET LLC</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Appendix</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Scope of the report</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Currency conversion rates for US$</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abbreviations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https://www.researchandmarkets.com/r/mw2y8t</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https://www.businesswire.com/news/home/20200226005459/en/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3,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Bioethanol Market (2020 to 2024) - Drivers, Challenges and Trends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00226005459/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97-HFJ1-DXY3-005Y-00000-00&amp;context=1516831" TargetMode="External" /><Relationship Id="rId9" Type="http://schemas.openxmlformats.org/officeDocument/2006/relationships/hyperlink" Target="https://www.researchandmarkets.com/reports/4985387/global-bioethanol-market-2020-2024?utm_source=dynamic&amp;utm_medium=BW&amp;utm_code=jttxwh&amp;utm_campaign=1355435+-+Global+Bioethanol+Market+(2020+to+2024)+-+Drivers%2c+Challenges+and+Trends&amp;utm_exec=jamu273bw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Bioethanol Market (2020 to 2024) - Drivers, Challenges and Trends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