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Liquid Biofuel Market Size Worth $107.5 Billion by 2027 | CAGR: 6.4%: Grand View Research, Inc.</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 Europe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19, 2020 Tuesday 3:35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Europe Limited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971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FRANCISCO, May 19,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globalliquid biofuels market size is expected to reachUSD 107.5 billion by 2027, according to a new report by Grand View Research, Inc. It is anticipated to exhibit a revenue-basedCAGR of6.4%during the forecast period. Rising oil prices have shifted the focus of end users toward biofuels as an alternative. Moreover, the initiatives taken by major economies including U.S., Brazil, and China for supporting liquid biofuel implementation through substantial tax rebates is expected to spur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Rising demand for biofuel and growing concerns regarding energy security are other significant factors expected to drive the market growth over the forecast year. North America and European Union have created a market through energy policies which specifies the required rate of incorporation of biofuels in petroleum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suggestions from the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 xml:space="preserve">The transportation fuels share was valued at over USD 31790.5 million till 2019. Asia Pacific is projected to expand at a substantial CAGR throughout the forecast period. Indonesia is expected to account for the largest regional share U.S. is the primary revenue contributor to the North American biofuel market. The U.S. government has initiated several regulations to reduce their dependency on conventional fuels and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single"/>
          <w:vertAlign w:val="baseline"/>
        </w:rPr>
        <w:t xml:space="preserve"> As per the Agricultural and Applied Economics Association Annual Meeting, 2016, 90% of Mexican energy consumption comes from fossil fuels, including transportation sector In U.K., the bioethanol consumption is expected to increase because of an alteration of mandate in the biofuel legislation Some of the significant industry participants include Valero Energy Corp.; Petrobras; Butamax; Renewable Energy Corp.; Bunge North America Inc.; Archer Daniels Midland Company; Gevo; Green Plains; Wilmar International; Algenol; and Pacific Ethanol Inc.</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Read 95 page research report with ToC on "Liquid Biofuels Market Size, Share &amp; Trends Analysis Report By Product (Biodiesel, Bioethanol), By Application (Transportation Fuel, Power Generation, Thermal Heating), And Segment Forecasts, 2020 - 2027" at:</w:t>
      </w:r>
      <w:hyperlink r:id="rId9" w:history="1">
        <w:r>
          <w:rPr>
            <w:rFonts w:ascii="times" w:eastAsia="times" w:hAnsi="times" w:cs="times"/>
            <w:b w:val="0"/>
            <w:i/>
            <w:strike w:val="0"/>
            <w:noProof w:val="0"/>
            <w:color w:val="0077CC"/>
            <w:position w:val="0"/>
            <w:sz w:val="20"/>
            <w:u w:val="single"/>
            <w:shd w:val="clear" w:color="auto" w:fill="FFFFFF"/>
            <w:vertAlign w:val="baseline"/>
          </w:rPr>
          <w:t>https://www.grandviewresearch.com/industry-analysis/liquid-biofuels-market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Canadian federal government has been planning to announce carbon intensity benchmarks and necessitate all provinces to implement carbon pricing resulting in the rise in consumption of biofuels. Provincial and federal-level programs have initiated to support liquid biofuels consumption in the country.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Few of the market leaders including Green Plains Inc. and Biodico, Inc. are vertically integrated. This provides the companies with advantages in the procurement of raw material and distribution; therefore, helping them achieve economies of scale. Market leaders including Gevo Inc. and Wilmar International are continually refining their core competencies in the fields of supply chain management, project execution, and operational excellence.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Various key players operate globally in order to acquire clients through regional mergers and acquisitions, owing to restricted expansion in the higher-tier segment coupled with the failure of niche players to break the market penetration and furthermore, the customers' reliance on the service provider's expertise holds dominance over suppliers.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Grand View Research has segmented the global liquid biofuel market on the basis of product, application, and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Liquid Biofuels Product Outlook (Volume, Thousand TOE; Revenue, USD Million, 2016 - 2027) Biodiesel Bioethanol OthersLiquid Biofuels Application Outlook (Volume, Thousand TOE; Revenue, USD Million, 2016 - 2027) Transportation Fuel Power Generation Thermal HeatingLiquid Biofuels Regional Outlook (Volume, Thousand TOE; Revenue, USD Million, 2016 - 2027) North America U.S. Canada MexicoEurope U.K. Germany FranceAsia Pacific India China Thailand IndonesiaCentral and South America BrazilMiddle East &amp; Africa Saudi Arabia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Find more research reports onPower Generation &amp; Storage Industry, by Grand View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 xml:space="preserve">Portable Generator Market – Increasing business downtime across the globe, owing to rise in weather-related power outages, has resulted in increasing demand for uninterrupted power supply. This is a major factor driving product demand. Battery Management System Market – This growth is attributed to the increasing adoption of Electric Vehicles (EVs) and Hybrid Electric Vehicles (HEVs) across the globe owing to stringent policies, such as Kyoto protocol, implemented to curb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single"/>
          <w:vertAlign w:val="baseline"/>
        </w:rPr>
        <w:t>. Energy Storage Systems Market– Increasing consumer awareness regarding energy efficiency in residential and commercial buildings is expected to be a prominent factor driving new installations in near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Gain access toGrand View Compass, our BI enabled intuitive market research database of 10,000+ reports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Grand View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Grand View Research, U.S.-based market research and consulting company, provides syndicated as well as customized research reports and consulting services. Registered in California and headquartered in San Francisco, the company comprises over 425 analysts and consultants, adding more than 1200 market research reports to its vast database each year. These reports offer in-depth analysis on 46 industries across 25 major countries worldwide. With the help of an interactive market intelligence platform, Grand View Research helps Fortune 500 companies and renowned academic institutes understand the global and regional business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gauge the opportunities that lie ahead.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Sherry James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Sales Specialist, USA</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Grand View Research, Inc.</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+1-415-349-0058</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Toll Free: 1-888-202-9519</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Email:sales@grandviewresearch.com</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Web:</w:t>
      </w:r>
      <w:hyperlink r:id="rId11" w:history="1">
        <w:r>
          <w:rPr>
            <w:rFonts w:ascii="times" w:eastAsia="times" w:hAnsi="times" w:cs="times"/>
            <w:b w:val="0"/>
            <w:i/>
            <w:strike w:val="0"/>
            <w:noProof w:val="0"/>
            <w:color w:val="0077CC"/>
            <w:position w:val="0"/>
            <w:sz w:val="20"/>
            <w:u w:val="single"/>
            <w:shd w:val="clear" w:color="auto" w:fill="FFFFFF"/>
            <w:vertAlign w:val="baseline"/>
          </w:rPr>
          <w:t>https://www.grandviewresearch.com</w:t>
        </w:r>
      </w:hyperlink>
      <w:r>
        <w:rPr>
          <w:rFonts w:ascii="times" w:eastAsia="times" w:hAnsi="times" w:cs="times"/>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Follow Us:LinkedIn|Twitter</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Logo:</w:t>
      </w:r>
      <w:hyperlink r:id="rId12" w:history="1">
        <w:r>
          <w:rPr>
            <w:rFonts w:ascii="times" w:eastAsia="times" w:hAnsi="times" w:cs="times"/>
            <w:b w:val="0"/>
            <w:i/>
            <w:strike w:val="0"/>
            <w:noProof w:val="0"/>
            <w:color w:val="0077CC"/>
            <w:position w:val="0"/>
            <w:sz w:val="20"/>
            <w:u w:val="single"/>
            <w:shd w:val="clear" w:color="auto" w:fill="FFFFFF"/>
            <w:vertAlign w:val="baseline"/>
          </w:rPr>
          <w:t>https://mma.prnewswire.com/media/661327/Grand_View_Research_Logo.jpg</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19,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Liquid Biofuel Market Size Worth $107.5 Billion by 2027 | CAGR: 6.4%: Grand View Research,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mail:sales@grandviewresearch.com" TargetMode="External" /><Relationship Id="rId11" Type="http://schemas.openxmlformats.org/officeDocument/2006/relationships/hyperlink" Target="https://www.grandviewresearch.com" TargetMode="External" /><Relationship Id="rId12" Type="http://schemas.openxmlformats.org/officeDocument/2006/relationships/hyperlink" Target="https://mma.prnewswire.com/media/661327/Grand_View_Research_Logo.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XX-8V11-JB72-12MJ-00000-00&amp;context=1516831" TargetMode="External" /><Relationship Id="rId9" Type="http://schemas.openxmlformats.org/officeDocument/2006/relationships/hyperlink" Target="https://www.grandviewresearch.com/industry-analysis/liquid-biofuels-mark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 Biofuel Market Size Worth $107.5 Billion by 2027 | CAGR: 6.4%: Grand View Research,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