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Lucid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Group Appoints Don Sinclair and Mike Creel to Its Board of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17,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DALLAS: Lucid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Group has issued the following press release:  Lucid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Group (“Lucid”) today announced that industry veterans Donald R. Sinclair and Michael A. Creel have accepted appointments to serve on the company’s board of directors, effective immediately.  Mr. Sinclair has more than 35 years of experience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and currently serves as chairman and president of WTX Pumping Services. Previously he was a senior adviser to Western Gas Partners, LP (now Western Midstream Partners, LP) and Anadarko Petroleum Corporation, which followed his service as chief executive officer of Western Gas and senior vice president for Anadarko. Prior to Anadarko and Western Gas, he served in various executive capacities at Dynegy, Duke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Ceritas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Mr. Creel has 39 years of experience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including executive positions in midstream, refining, exploration and production. Most recently, Mr. Creel served as CEO of Enterprise Products Partners LP and its affiliates beginning in 2010 after serving as chief financial officer prior to that time. Mr. Creel also has served in executive positions at Tejas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LLC (a Shell affiliate), NorAm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and Enron Corp. Mr. Creel is an independent director for The Williams Companies, Inc. and has served as a director for Edge Petroleum Corporation and TEPPCO Partners, L.P.  “We are pleased to welcome Don and Mike to Lucid and honored they have decided to join the board of directors,” said Lucid CEO Mike Latchem. “Both gentlemen bring a tremendous depth of experience leading best-in-class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Their unique perspectives will be invaluable to our team as we continue to expand the size and quality of our company. We look forward to their contributions as we execute on our business plan and reach the next level of growth.”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Lucid Energy Group Appoints Don Sinclair and Mike Creel to Its Board of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X8-0TX1-DXCW-D391-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