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Lucid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Group Hires Industry Veteran Brian T. Raber as Chief Operating Officer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18,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455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DALLAS: Lucid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has issued the following press release:  Lucid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(“Lucid”) today announced that the company has hired industry veteran Brian T. Raber as Senior Vice President and Chief Operating Officer. Lucid is the largest privately held natural gas processor in the Delaware Basin and provides a full range of midstream services to more than 50 customers in Southeast New Mexico and West Texas.  Mr. Raber brings to Lucid more than 25 years of experience in the midstream sector of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 has held senior leadership positions at leading midstream companies as well as engineering and project management roles for major engineering, procurement and construction firms. Over the course of his career, Mr. Raber has developed a deep understanding of the nation’s major shale plays.  “We are very pleased that Brian Raber has joined our team,” said Lucid CEO Mike Latchem. “He brings vast experience overseeing major capital projects. Brian’s experience will be immediately accretive to Lucid and he will play a key role in the further development and expansion of our assets. His leadership skills and project management style will add significant value to Lucid as we execute our long-term strategic growth plans in the Delaware Basin.”  “I am humbled and excited to join the dominant private midstream player in the Delaware Basin,” said Mr. Raber. “Lucid’s financial strength, outstanding producer relationships and rapidly expanding operations mean that we are uniquely positioned for continued success, both near-term and long-term. I look forward to making a meaningful contribution by continuing to ensure the timely and cost-effective buildout of new facilities and safe, reliable operations that meet the needs of our customers.”  Before joining Lucid, Mr. Raber served as senior vice president, engineering and project management for Summit Midstream Partners, LLC (“Summit”). During his time at Summit, Mr. Raber implemented new procedures that resulted in on-time, on-budget project execution across seven active shale basins. He also played a key role in the expansion of Summit’s footprint into the northern Delaware Basin. Prior to Summit, Mr. Raber held senior management roles in operations and engineering at Century Midstream LLC, NiSource Midstream Services LLC, Hoover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and Enterprise Products Partners LP. Mr. Raber’s experience spans greenfield systems design and construction, gas processing as well as sour gas treating and sequestration, and midstream operations. Mr. Raber holds a Bachelor of Science degree in chemistry from Oral Roberts University and earned a Master of Science degree in electrical engineering from Oklahoma State University.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18,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Lucid Energy Group Hires Industry Veteran Brian T. Raber as Chief Operating Officer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74-R0K1-J9XT-P2DV-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