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Market Trends Toward New Normal in Diamondback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Green Plains, Scripps Networks Interactive, Enterprise Products Partners, Centene, and Weyerhaeuser Emerging Consolidated Expectations, Analyst Ratings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16, 2018 Friday 4:50 AM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COMPANY ANNOUNCEMENT</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1824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NEW YORK, Feb.  16, 2018  (GLOBE NEWSWIRE) -- In new independent research reports released early this morning, Fundamental Markets released its latest key findings for all current investors, traders, and shareholders of Diamondback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Inc. (NASDAQ:FANG), Green Plains, Inc. (NASDAQ:GPRE), Scripps Networks Interactive, Inc (NASDAQ:SNI), Enterprise Products Partners L.P. (NYSE:EPD), Centene Corporation (NYSE:CNC), and Weyerhaeuser Company (NYSE:WY), including updated fundamental summaries, consolidated fiscal reporting, and fully-qualified certified analyst research.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Complimentary Access: Research Reports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Full copies of recently published reports are available to readers at the links below.</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FANG DOWNLOAD: </w:t>
      </w:r>
      <w:hyperlink r:id="rId10" w:history="1">
        <w:r>
          <w:rPr>
            <w:rFonts w:ascii="times" w:eastAsia="times" w:hAnsi="times" w:cs="times"/>
            <w:b w:val="0"/>
            <w:i/>
            <w:strike w:val="0"/>
            <w:noProof w:val="0"/>
            <w:color w:val="0077CC"/>
            <w:position w:val="0"/>
            <w:sz w:val="20"/>
            <w:u w:val="single"/>
            <w:shd w:val="clear" w:color="auto" w:fill="FFFFFF"/>
            <w:vertAlign w:val="baseline"/>
          </w:rPr>
          <w:t>http://Fundamental-Markets.com/register/?so=FANG</w:t>
        </w:r>
      </w:hyperlink>
      <w:r>
        <w:rPr>
          <w:rFonts w:ascii="times" w:eastAsia="times" w:hAnsi="times" w:cs="times"/>
          <w:b w:val="0"/>
          <w:i w:val="0"/>
          <w:strike w:val="0"/>
          <w:noProof w:val="0"/>
          <w:color w:val="000000"/>
          <w:position w:val="0"/>
          <w:sz w:val="20"/>
          <w:u w:val="none"/>
          <w:vertAlign w:val="baseline"/>
        </w:rPr>
        <w:t xml:space="preserve">  GPRE DOWNLOAD:            </w:t>
      </w:r>
      <w:hyperlink r:id="rId11" w:history="1">
        <w:r>
          <w:rPr>
            <w:rFonts w:ascii="times" w:eastAsia="times" w:hAnsi="times" w:cs="times"/>
            <w:b w:val="0"/>
            <w:i/>
            <w:strike w:val="0"/>
            <w:noProof w:val="0"/>
            <w:color w:val="0077CC"/>
            <w:position w:val="0"/>
            <w:sz w:val="20"/>
            <w:u w:val="single"/>
            <w:shd w:val="clear" w:color="auto" w:fill="FFFFFF"/>
            <w:vertAlign w:val="baseline"/>
          </w:rPr>
          <w:t>http://Fundamental-Markets.com/register/?so=GPRE</w:t>
        </w:r>
      </w:hyperlink>
      <w:r>
        <w:rPr>
          <w:rFonts w:ascii="times" w:eastAsia="times" w:hAnsi="times" w:cs="times"/>
          <w:b w:val="0"/>
          <w:i w:val="0"/>
          <w:strike w:val="0"/>
          <w:noProof w:val="0"/>
          <w:color w:val="000000"/>
          <w:position w:val="0"/>
          <w:sz w:val="20"/>
          <w:u w:val="none"/>
          <w:vertAlign w:val="baseline"/>
        </w:rPr>
        <w:t xml:space="preserve">  SNI DOWNLOAD:            </w:t>
      </w:r>
      <w:hyperlink r:id="rId12" w:history="1">
        <w:r>
          <w:rPr>
            <w:rFonts w:ascii="times" w:eastAsia="times" w:hAnsi="times" w:cs="times"/>
            <w:b w:val="0"/>
            <w:i/>
            <w:strike w:val="0"/>
            <w:noProof w:val="0"/>
            <w:color w:val="0077CC"/>
            <w:position w:val="0"/>
            <w:sz w:val="20"/>
            <w:u w:val="single"/>
            <w:shd w:val="clear" w:color="auto" w:fill="FFFFFF"/>
            <w:vertAlign w:val="baseline"/>
          </w:rPr>
          <w:t>http://Fundamental-Markets.com/register/?so=SNI</w:t>
        </w:r>
      </w:hyperlink>
      <w:r>
        <w:rPr>
          <w:rFonts w:ascii="times" w:eastAsia="times" w:hAnsi="times" w:cs="times"/>
          <w:b w:val="0"/>
          <w:i w:val="0"/>
          <w:strike w:val="0"/>
          <w:noProof w:val="0"/>
          <w:color w:val="000000"/>
          <w:position w:val="0"/>
          <w:sz w:val="20"/>
          <w:u w:val="none"/>
          <w:vertAlign w:val="baseline"/>
        </w:rPr>
        <w:t xml:space="preserve">  EPD DOWNLOAD:            </w:t>
      </w:r>
      <w:hyperlink r:id="rId13" w:history="1">
        <w:r>
          <w:rPr>
            <w:rFonts w:ascii="times" w:eastAsia="times" w:hAnsi="times" w:cs="times"/>
            <w:b w:val="0"/>
            <w:i/>
            <w:strike w:val="0"/>
            <w:noProof w:val="0"/>
            <w:color w:val="0077CC"/>
            <w:position w:val="0"/>
            <w:sz w:val="20"/>
            <w:u w:val="single"/>
            <w:shd w:val="clear" w:color="auto" w:fill="FFFFFF"/>
            <w:vertAlign w:val="baseline"/>
          </w:rPr>
          <w:t>http://Fundamental-Markets.com/register/?so=EPD</w:t>
        </w:r>
      </w:hyperlink>
      <w:r>
        <w:rPr>
          <w:rFonts w:ascii="times" w:eastAsia="times" w:hAnsi="times" w:cs="times"/>
          <w:b w:val="0"/>
          <w:i w:val="0"/>
          <w:strike w:val="0"/>
          <w:noProof w:val="0"/>
          <w:color w:val="000000"/>
          <w:position w:val="0"/>
          <w:sz w:val="20"/>
          <w:u w:val="none"/>
          <w:vertAlign w:val="baseline"/>
        </w:rPr>
        <w:t xml:space="preserve">  CNC DOWNLOAD:            </w:t>
      </w:r>
      <w:hyperlink r:id="rId14" w:history="1">
        <w:r>
          <w:rPr>
            <w:rFonts w:ascii="times" w:eastAsia="times" w:hAnsi="times" w:cs="times"/>
            <w:b w:val="0"/>
            <w:i/>
            <w:strike w:val="0"/>
            <w:noProof w:val="0"/>
            <w:color w:val="0077CC"/>
            <w:position w:val="0"/>
            <w:sz w:val="20"/>
            <w:u w:val="single"/>
            <w:shd w:val="clear" w:color="auto" w:fill="FFFFFF"/>
            <w:vertAlign w:val="baseline"/>
          </w:rPr>
          <w:t>http://Fundamental-Markets.com/register/?so=CNC</w:t>
        </w:r>
      </w:hyperlink>
      <w:r>
        <w:rPr>
          <w:rFonts w:ascii="times" w:eastAsia="times" w:hAnsi="times" w:cs="times"/>
          <w:b w:val="0"/>
          <w:i w:val="0"/>
          <w:strike w:val="0"/>
          <w:noProof w:val="0"/>
          <w:color w:val="000000"/>
          <w:position w:val="0"/>
          <w:sz w:val="20"/>
          <w:u w:val="none"/>
          <w:vertAlign w:val="baseline"/>
        </w:rPr>
        <w:t xml:space="preserve">  WY DOWNLOAD:            </w:t>
      </w:r>
      <w:hyperlink r:id="rId15" w:history="1">
        <w:r>
          <w:rPr>
            <w:rFonts w:ascii="times" w:eastAsia="times" w:hAnsi="times" w:cs="times"/>
            <w:b w:val="0"/>
            <w:i/>
            <w:strike w:val="0"/>
            <w:noProof w:val="0"/>
            <w:color w:val="0077CC"/>
            <w:position w:val="0"/>
            <w:sz w:val="20"/>
            <w:u w:val="single"/>
            <w:shd w:val="clear" w:color="auto" w:fill="FFFFFF"/>
            <w:vertAlign w:val="baseline"/>
          </w:rPr>
          <w:t>http://Fundamental-Markets.com/register/?so=WY</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(You may have to copy and paste the link into your browser and hit the [ENTER] key)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new research reports from Fundamental Markets, available for free download at the links above, examine Diamondback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Inc. (NASDAQ:FANG), Green Plains, Inc. (NASDAQ:GPRE), Scripps Networks Interactive, Inc (NASDAQ:SNI), Enterprise Products Partners L.P. (NYSE:EPD), Centene Corporation (NYSE:CNC), and Weyerhaeuser Company (NYSE:WY) on a fundamental level and outlines the overall demand for their products and services in addition to an in-depth review of the business strategy, management discussion, and overall direction going forward. Several excerpts from the recently released reports are available to today's readers below.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Important Notice: the following excerpts are not designed to be standalone summaries and as such, important information may be missing from these samples. Please download the entire research report, free of charge, to ensure you are reading all relevant material information. All information in this release was accessed February 14th, 2018. Percentage calculations are performed after rounding. All amounts in millions (MM), except per share amounts.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DIAMONDBACK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INC.(FANG) REPORT OVERVIEW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Diamondback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's Recent Financial Performance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the three months ended September 30th, 2017 vs September 30th, 2016, Diamondback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reported revenue of $301.25MM vs $1.13MM (up 111.95%) and basic earnings per share $0.74 vs -$0.03. For the twelve months ended December 31st, 2016 vs December 31st, 2015, Diamondback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reported revenue of $527.11MM vs $446.73MM (up 17.99%) and basic earnings per share -$2.20 vs -$8.74. Diamondback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is expected to report earnings on May 1st, 2018. The report will be for the fiscal period ending March 31st, 2018. The reported EPS for the same quarter last year was $1.04. The estimated EPS forecast for the next fiscal year is $10.65 and is expected to report on February 12th, 2019.</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 read the full Diamondback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Inc. (FANG) report, download it here: </w:t>
      </w:r>
      <w:hyperlink r:id="rId10" w:history="1">
        <w:r>
          <w:rPr>
            <w:rFonts w:ascii="times" w:eastAsia="times" w:hAnsi="times" w:cs="times"/>
            <w:b w:val="0"/>
            <w:i/>
            <w:strike w:val="0"/>
            <w:noProof w:val="0"/>
            <w:color w:val="0077CC"/>
            <w:position w:val="0"/>
            <w:sz w:val="20"/>
            <w:u w:val="single"/>
            <w:shd w:val="clear" w:color="auto" w:fill="FFFFFF"/>
            <w:vertAlign w:val="baseline"/>
          </w:rPr>
          <w:t>http://Fundamental-Markets.com/register/?so=FANG</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GREEN PLAINS, INC.(GPRE) REPORT OVERVIEW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Green Plains' Recent Financial Performance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the three months ended September 30th, 2017 vs September 30th, 2016, Green Plains reported revenue of $901.24MM vs $841.85MM (up 7.05%) and basic earnings per share $0.83 vs $0.21 (up 295.24%). For the twelve months ended December 31st, 2016 vs December 31st, 2015, Green Plains reported revenue of $3,410.88MM vs $2,965.59MM (up 15.02%) and basic earnings per share $0.28 vs $0.19 (up 47.37%). Green Plains is expected to report earnings on May 7th, 2018. The report will be for the fiscal period ending March 31st, 2018. The reported EPS for the same quarter last year was -$0.09. The estimated EPS forecast for the next fiscal year is $0.57 and is expected to report on February 6th, 2019.</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 read the full Green Plains, Inc. (GPRE) report, download it here: </w:t>
      </w:r>
      <w:hyperlink r:id="rId11" w:history="1">
        <w:r>
          <w:rPr>
            <w:rFonts w:ascii="times" w:eastAsia="times" w:hAnsi="times" w:cs="times"/>
            <w:b w:val="0"/>
            <w:i/>
            <w:strike w:val="0"/>
            <w:noProof w:val="0"/>
            <w:color w:val="0077CC"/>
            <w:position w:val="0"/>
            <w:sz w:val="20"/>
            <w:u w:val="single"/>
            <w:shd w:val="clear" w:color="auto" w:fill="FFFFFF"/>
            <w:vertAlign w:val="baseline"/>
          </w:rPr>
          <w:t>http://Fundamental-Markets.com/register/?so=GPRE</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SCRIPPS NETWORKS INTERACTIVE, INC(SNI) REPORT OVERVIEW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Scripps Networks Interactive's Recent Financial Performance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the three months ended September 30th, 2017 vs September 30th, 2016, Scripps Networks Interactive reported revenue of $825.53MM vs $803.09MM (up 2.79%) and basic earnings per share $0.95 vs $1.13 (down 15.93%). For the twelve months ended December 31st, 2016 vs December 31st, 2015, Scripps Networks Interactive reported revenue of $3,401.44MM vs $3,018.23MM (up 12.70%) and basic earnings per share $5.20 vs $4.68 (up 11.11%). Scripps Networks Interactive is expected to report earnings on February 26th, 2018. The report will be for the fiscal period ending December 31st, 2017. The reported EPS for the same quarter last year was $1.02. The estimated EPS forecast for the next fiscal year is $5.56 and is expected to report on February 26th, 2018.</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 read the full Scripps Networks Interactive, Inc (SNI) report, download it here: </w:t>
      </w:r>
      <w:hyperlink r:id="rId12" w:history="1">
        <w:r>
          <w:rPr>
            <w:rFonts w:ascii="times" w:eastAsia="times" w:hAnsi="times" w:cs="times"/>
            <w:b w:val="0"/>
            <w:i/>
            <w:strike w:val="0"/>
            <w:noProof w:val="0"/>
            <w:color w:val="0077CC"/>
            <w:position w:val="0"/>
            <w:sz w:val="20"/>
            <w:u w:val="single"/>
            <w:shd w:val="clear" w:color="auto" w:fill="FFFFFF"/>
            <w:vertAlign w:val="baseline"/>
          </w:rPr>
          <w:t>http://Fundamental-Markets.com/register/?so=SNI</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ENTERPRISE PRODUCTS PARTNERS L.P.(EPD) REPORT OVERVIEW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Enterprise Products Partners' Recent Financial Performance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the three months ended September 30th, 2017 vs September 30th, 2016, Enterprise Products Partners reported revenue of $6,886.90MM vs $5,920.40MM (up 16.32%) and basic earnings per share $0.28 vs $0.30 (down 6.67%). For the twelve months ended December 31st, 2016 vs December 31st, 2015, Enterprise Products Partners reported revenue of $23,022.30MM vs $27,027.90MM (down 14.82%) and basic earnings per share $1.20 vs $1.28 (down 6.25%). Enterprise Products Partners is expected to report earnings on May 1st, 2018. The report will be for the fiscal period ending March 31st, 2018. The reported EPS for the same quarter last year was $0.36. The estimated EPS forecast for the next fiscal year is $1.65 and is expected to report on January 30th, 2019.</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 read the full Enterprise Products Partners L.P. (EPD) report, download it here: </w:t>
      </w:r>
      <w:hyperlink r:id="rId13" w:history="1">
        <w:r>
          <w:rPr>
            <w:rFonts w:ascii="times" w:eastAsia="times" w:hAnsi="times" w:cs="times"/>
            <w:b w:val="0"/>
            <w:i/>
            <w:strike w:val="0"/>
            <w:noProof w:val="0"/>
            <w:color w:val="0077CC"/>
            <w:position w:val="0"/>
            <w:sz w:val="20"/>
            <w:u w:val="single"/>
            <w:shd w:val="clear" w:color="auto" w:fill="FFFFFF"/>
            <w:vertAlign w:val="baseline"/>
          </w:rPr>
          <w:t>http://Fundamental-Markets.com/register/?so=EPD</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CENTENE CORPORATION(CNC) REPORT OVERVIEW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Centene's Recent Financial Performance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the three months ended September 30th, 2017 vs September 30th, 2016, Centene reported revenue of $11,898.00MM vs $10,846.00MM (up 9.70%) and basic earnings per share $1.19 vs $0.86 (up 38.37%). For the twelve months ended December 31st, 2016 vs December 31st, 2015, Centene reported revenue of $40,607.00MM vs $22,760.00MM (up 78.41%) and basic earnings per share $3.52 vs $2.98 (up 18.12%). Centene is expected to report earnings on April 24th, 2018. The report will be for the fiscal period ending March 31st, 2018. The reported EPS for the same quarter last year was $1.12. The estimated EPS forecast for the next fiscal year is $8.17 and is expected to report on February 5th, 2019.</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 read the full Centene Corporation (CNC) report, download it here: </w:t>
      </w:r>
      <w:hyperlink r:id="rId14" w:history="1">
        <w:r>
          <w:rPr>
            <w:rFonts w:ascii="times" w:eastAsia="times" w:hAnsi="times" w:cs="times"/>
            <w:b w:val="0"/>
            <w:i/>
            <w:strike w:val="0"/>
            <w:noProof w:val="0"/>
            <w:color w:val="0077CC"/>
            <w:position w:val="0"/>
            <w:sz w:val="20"/>
            <w:u w:val="single"/>
            <w:shd w:val="clear" w:color="auto" w:fill="FFFFFF"/>
            <w:vertAlign w:val="baseline"/>
          </w:rPr>
          <w:t>http://Fundamental-Markets.com/register/?so=CNC</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WEYERHAEUSER COMPANY(WY) REPORT OVERVIEW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Weyerhaeuser's Recent Financial Performance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the three months ended September 30th, 2017 vs September 30th, 2016, Weyerhaeuser reported revenue of $1,872.00MM vs $1,709.00MM (up 9.54%) and basic earnings per share $0.17 vs $0.30 (down 43.33%). For the twelve months ended December 31st, 2016 vs December 31st, 2015, Weyerhaeuser reported revenue of $6,365.00MM vs $5,246.00MM (up 21.33%) and basic earnings per share $1.40 vs $0.89 (up 57.30%). Weyerhaeuser is expected to report earnings on April 27th, 2018. The report will be for the fiscal period ending March 31st, 2018. The reported EPS for the same quarter last year was $0.22. The estimated EPS forecast for the next fiscal year is $1.34 and is expected to report on February 1st, 2019.</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 read the full Weyerhaeuser Company (WY) report, download it here: </w:t>
      </w:r>
      <w:hyperlink r:id="rId15" w:history="1">
        <w:r>
          <w:rPr>
            <w:rFonts w:ascii="times" w:eastAsia="times" w:hAnsi="times" w:cs="times"/>
            <w:b w:val="0"/>
            <w:i/>
            <w:strike w:val="0"/>
            <w:noProof w:val="0"/>
            <w:color w:val="0077CC"/>
            <w:position w:val="0"/>
            <w:sz w:val="20"/>
            <w:u w:val="single"/>
            <w:shd w:val="clear" w:color="auto" w:fill="FFFFFF"/>
            <w:vertAlign w:val="baseline"/>
          </w:rPr>
          <w:t>http://Fundamental-Markets.com/register/?so=WY</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ABOUTFUNDAMENTAL MARKETS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Fundamental Markets serves thousands of members and have provided research through some of the world's leading brokerages for over a decade  and continue to be one of the best information sources for investors and investment professionals worldwide. Fundamental Markets' roster boasts decades of financial experience and includes top financial writers, FINRAy BrokerChecky certified professionals with current and valid CRDy number designations, as well as Chartered Financial Analysty (CFAy) designation holders, to ensure up to date factual information for active readers on the topics they care about.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REGISTERED MEMBER STATUS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Fundamental Markets' oversight and audit staff are registered analysts, brokers, and/or financial advisers ("Registered Members") working within Equity Research, Media, and Compliance departments. Fundamental Markets' roster includes qualified CFAy charterholders, licensed securities attorneys, and registered FINRAy members holding duly issued CRDy numbers. Current licensed status of several Registered Members at Fundamental Markets have been independently verified by an outside audit firm, including policy and audit records duly executed by Registered Members. Complaints, concerns, questions, or inquiries regarding this release should be directed to Fundamental Markets' Compliance department by Phone, at +1 667-401-0010, or by E-mail at </w:t>
      </w:r>
      <w:hyperlink r:id="rId16" w:history="1">
        <w:r>
          <w:rPr>
            <w:rFonts w:ascii="times" w:eastAsia="times" w:hAnsi="times" w:cs="times"/>
            <w:b w:val="0"/>
            <w:i/>
            <w:strike w:val="0"/>
            <w:noProof w:val="0"/>
            <w:color w:val="0077CC"/>
            <w:position w:val="0"/>
            <w:sz w:val="20"/>
            <w:u w:val="single"/>
            <w:shd w:val="clear" w:color="auto" w:fill="FFFFFF"/>
            <w:vertAlign w:val="baseline"/>
          </w:rPr>
          <w:t>compliance@Fundamental-Markets.com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LEGAL NOTICES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Information contained herein is not an offer or solicitation to buy, hold, or sell any security. Fundamental Markets, Fundamental Markets members, and/or Fundamental Markets affiliates are not responsible for any gains or losses that result from the opinions expressed. Fundamental Markets makes no representations as to the completeness, accuracy, or timeliness of the material provided and all materials are subject to change without notice. Fundamental Markets has not been compensated for the publication of this press release by any of the above mentioned companies. Fundamental Markets is not a financial advisory firm, investment adviser, or broker-dealer, and does not undertake any activities that would require such registration. For our full disclaimer, disclosure, and terms of service please visit our website.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Media Contact: Andrew Duffie, Media Department Office: +1 667-401-0010 E-mail: </w:t>
      </w:r>
      <w:hyperlink r:id="rId17" w:history="1">
        <w:r>
          <w:rPr>
            <w:rFonts w:ascii="times" w:eastAsia="times" w:hAnsi="times" w:cs="times"/>
            <w:b w:val="0"/>
            <w:i/>
            <w:strike w:val="0"/>
            <w:noProof w:val="0"/>
            <w:color w:val="0077CC"/>
            <w:position w:val="0"/>
            <w:sz w:val="20"/>
            <w:u w:val="single"/>
            <w:shd w:val="clear" w:color="auto" w:fill="FFFFFF"/>
            <w:vertAlign w:val="baseline"/>
          </w:rPr>
          <w:t>media@Fundamental-Markets.com</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8 2018 Fundamental Markets. All Rights Reserved. For republishing permissions, please contact a partner network manager at </w:t>
      </w:r>
      <w:hyperlink r:id="rId18" w:history="1">
        <w:r>
          <w:rPr>
            <w:rFonts w:ascii="times" w:eastAsia="times" w:hAnsi="times" w:cs="times"/>
            <w:b w:val="0"/>
            <w:i/>
            <w:strike w:val="0"/>
            <w:noProof w:val="0"/>
            <w:color w:val="0077CC"/>
            <w:position w:val="0"/>
            <w:sz w:val="20"/>
            <w:u w:val="single"/>
            <w:shd w:val="clear" w:color="auto" w:fill="FFFFFF"/>
            <w:vertAlign w:val="baseline"/>
          </w:rPr>
          <w:t>partnership@Fundamental-Markets.com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CFAy and Chartered Financial Analysty are registered trademarks owned by CFA Institute.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FINRAy, BrokerChecky, and CRDy are registered trademarks owned by Financial Industry Regulatory Authority, Inc.</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17,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Market Trends Toward New Normal in Diamondback Energy, Green Plains, Scripps Networks Interactive, Enterprise Products Partners, Centene, and Weyerhaeuser Emerg....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Fundamental-Markets.com/register/?so=FANG" TargetMode="External" /><Relationship Id="rId11" Type="http://schemas.openxmlformats.org/officeDocument/2006/relationships/hyperlink" Target="http://Fundamental-Markets.com/register/?so=GPRE" TargetMode="External" /><Relationship Id="rId12" Type="http://schemas.openxmlformats.org/officeDocument/2006/relationships/hyperlink" Target="http://Fundamental-Markets.com/register/?so=SNI" TargetMode="External" /><Relationship Id="rId13" Type="http://schemas.openxmlformats.org/officeDocument/2006/relationships/hyperlink" Target="http://Fundamental-Markets.com/register/?so=EPD" TargetMode="External" /><Relationship Id="rId14" Type="http://schemas.openxmlformats.org/officeDocument/2006/relationships/hyperlink" Target="http://Fundamental-Markets.com/register/?so=CNC" TargetMode="External" /><Relationship Id="rId15" Type="http://schemas.openxmlformats.org/officeDocument/2006/relationships/hyperlink" Target="http://Fundamental-Markets.com/register/?so=WY" TargetMode="External" /><Relationship Id="rId16" Type="http://schemas.openxmlformats.org/officeDocument/2006/relationships/hyperlink" Target="mailto:compliance@Fundamental-Markets.com" TargetMode="External" /><Relationship Id="rId17" Type="http://schemas.openxmlformats.org/officeDocument/2006/relationships/hyperlink" Target="mailto:media@Fundamental-Markets.com" TargetMode="External" /><Relationship Id="rId18" Type="http://schemas.openxmlformats.org/officeDocument/2006/relationships/hyperlink" Target="mailto:partnership@Fundamental-Markets.com"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RNK-STJ1-JBKN-D1NV-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Kayne Anderson NextGen Energy &amp; Infrastructure Provides Unaudited Balance Sheet Information and Announces its Net Asset Value and Asset Coverage Ratios at November 30, 2020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189386373</vt:lpwstr>
  </property>
  <property fmtid="{D5CDD505-2E9C-101B-9397-08002B2CF9AE}" pid="3" name="LADocCount">
    <vt:lpwstr>1</vt:lpwstr>
  </property>
  <property fmtid="{D5CDD505-2E9C-101B-9397-08002B2CF9AE}" pid="4" name="UserPermID">
    <vt:lpwstr>urn:user:PA187706510</vt:lpwstr>
  </property>
</Properties>
</file>