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NAPE Summit Announces 2019 Global Business Conference Speaker Lineup and Schedule; Industry experts to address key trends in today's domestic and international oil and gas markets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9, 2019 Wednesday 5:32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789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9" w:history="1">
        <w:r>
          <w:rPr>
            <w:rFonts w:ascii="times" w:eastAsia="times" w:hAnsi="times" w:cs="times"/>
            <w:b w:val="0"/>
            <w:i/>
            <w:strike w:val="0"/>
            <w:color w:val="0077CC"/>
            <w:sz w:val="20"/>
            <w:u w:val="single"/>
            <w:shd w:val="clear" w:color="auto" w:fill="FFFFFF"/>
            <w:vertAlign w:val="baseline"/>
          </w:rPr>
          <w:t>NAPE Summit</w:t>
        </w:r>
      </w:hyperlink>
      <w:r>
        <w:rPr>
          <w:rFonts w:ascii="times" w:eastAsia="times" w:hAnsi="times" w:cs="times"/>
          <w:b w:val="0"/>
          <w:i w:val="0"/>
          <w:strike w:val="0"/>
          <w:noProof w:val="0"/>
          <w:color w:val="000000"/>
          <w:position w:val="0"/>
          <w:sz w:val="20"/>
          <w:u w:val="none"/>
          <w:vertAlign w:val="baseline"/>
        </w:rPr>
        <w:t xml:space="preserve"> announced today the speakers and schedule for next year's             </w:t>
      </w:r>
      <w:hyperlink r:id="rId10" w:history="1">
        <w:r>
          <w:rPr>
            <w:rFonts w:ascii="times" w:eastAsia="times" w:hAnsi="times" w:cs="times"/>
            <w:b w:val="0"/>
            <w:i/>
            <w:strike w:val="0"/>
            <w:noProof w:val="0"/>
            <w:color w:val="0077CC"/>
            <w:position w:val="0"/>
            <w:sz w:val="20"/>
            <w:u w:val="single"/>
            <w:shd w:val="clear" w:color="auto" w:fill="FFFFFF"/>
            <w:vertAlign w:val="baseline"/>
          </w:rPr>
          <w:t>NAPE Global Business Conference</w:t>
        </w:r>
      </w:hyperlink>
      <w:r>
        <w:rPr>
          <w:rFonts w:ascii="times" w:eastAsia="times" w:hAnsi="times" w:cs="times"/>
          <w:b w:val="0"/>
          <w:i w:val="0"/>
          <w:strike w:val="0"/>
          <w:noProof w:val="0"/>
          <w:color w:val="000000"/>
          <w:position w:val="0"/>
          <w:sz w:val="20"/>
          <w:u w:val="none"/>
          <w:vertAlign w:val="baseline"/>
        </w:rPr>
        <w:t xml:space="preserve"> taking place February 13, 2019 as part of            </w:t>
      </w:r>
      <w:hyperlink r:id="rId11" w:history="1">
        <w:r>
          <w:rPr>
            <w:rFonts w:ascii="times" w:eastAsia="times" w:hAnsi="times" w:cs="times"/>
            <w:b w:val="0"/>
            <w:i/>
            <w:strike w:val="0"/>
            <w:noProof w:val="0"/>
            <w:color w:val="0077CC"/>
            <w:position w:val="0"/>
            <w:sz w:val="20"/>
            <w:u w:val="single"/>
            <w:shd w:val="clear" w:color="auto" w:fill="FFFFFF"/>
            <w:vertAlign w:val="baseline"/>
          </w:rPr>
          <w:t>NAPE Summit Week</w:t>
        </w:r>
      </w:hyperlink>
      <w:r>
        <w:rPr>
          <w:rFonts w:ascii="times" w:eastAsia="times" w:hAnsi="times" w:cs="times"/>
          <w:b w:val="0"/>
          <w:i w:val="0"/>
          <w:strike w:val="0"/>
          <w:noProof w:val="0"/>
          <w:color w:val="000000"/>
          <w:position w:val="0"/>
          <w:sz w:val="20"/>
          <w:u w:val="none"/>
          <w:vertAlign w:val="baseline"/>
        </w:rPr>
        <w:t xml:space="preserve"> in Houston. The NAPE Global Business Conference will feature keynote speaker Mike Grimm, president, Rising Star Petroleum, LLC who will recap 2018's domestic oil and gas industry mergers and why they occurred and examine 2019's prime candidates for mergers and takeovers in his presentation "Mergers and Where the Domestic E&amp;P Business is Headed Today."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NAPE Global Business Conference has been a longtime advantage of NAPE Summit for oil and gas professionals, providing an inside, in-depth look at the industry's most critical trends and impactful narratives," said Jim Devlin, chairman, NAPE Operators Committee. "The 2019 NAPE Global Business Conference will feature several C-suite presenters who have a breadth of experience and offer up unique perspectives to conference attendees."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NAPE Summit Week will also feature the annual </w:t>
      </w:r>
      <w:hyperlink r:id="rId12" w:history="1">
        <w:r>
          <w:rPr>
            <w:rFonts w:ascii="times" w:eastAsia="times" w:hAnsi="times" w:cs="times"/>
            <w:b w:val="0"/>
            <w:i/>
            <w:strike w:val="0"/>
            <w:noProof w:val="0"/>
            <w:color w:val="0077CC"/>
            <w:position w:val="0"/>
            <w:sz w:val="20"/>
            <w:u w:val="single"/>
            <w:shd w:val="clear" w:color="auto" w:fill="FFFFFF"/>
            <w:vertAlign w:val="baseline"/>
          </w:rPr>
          <w:t>NAPE Summit Charities Luncheon</w:t>
        </w:r>
      </w:hyperlink>
      <w:r>
        <w:rPr>
          <w:rFonts w:ascii="times" w:eastAsia="times" w:hAnsi="times" w:cs="times"/>
          <w:b w:val="0"/>
          <w:i w:val="0"/>
          <w:strike w:val="0"/>
          <w:noProof w:val="0"/>
          <w:color w:val="000000"/>
          <w:position w:val="0"/>
          <w:sz w:val="20"/>
          <w:u w:val="none"/>
          <w:vertAlign w:val="baseline"/>
        </w:rPr>
        <w:t xml:space="preserve"> with President George W. Bush and Former First Lady Laura W. Bush as keynote speakers; a            </w:t>
      </w:r>
      <w:hyperlink r:id="rId13" w:history="1">
        <w:r>
          <w:rPr>
            <w:rFonts w:ascii="times" w:eastAsia="times" w:hAnsi="times" w:cs="times"/>
            <w:b w:val="0"/>
            <w:i/>
            <w:strike w:val="0"/>
            <w:noProof w:val="0"/>
            <w:color w:val="0077CC"/>
            <w:position w:val="0"/>
            <w:sz w:val="20"/>
            <w:u w:val="single"/>
            <w:shd w:val="clear" w:color="auto" w:fill="FFFFFF"/>
            <w:vertAlign w:val="baseline"/>
          </w:rPr>
          <w:t>job fair</w:t>
        </w:r>
      </w:hyperlink>
      <w:r>
        <w:rPr>
          <w:rFonts w:ascii="times" w:eastAsia="times" w:hAnsi="times" w:cs="times"/>
          <w:b w:val="0"/>
          <w:i w:val="0"/>
          <w:strike w:val="0"/>
          <w:noProof w:val="0"/>
          <w:color w:val="000000"/>
          <w:position w:val="0"/>
          <w:sz w:val="20"/>
          <w:u w:val="none"/>
          <w:vertAlign w:val="baseline"/>
        </w:rPr>
        <w:t xml:space="preserve"> for upstream professionals;            </w:t>
      </w:r>
      <w:hyperlink r:id="rId14" w:history="1">
        <w:r>
          <w:rPr>
            <w:rFonts w:ascii="times" w:eastAsia="times" w:hAnsi="times" w:cs="times"/>
            <w:b w:val="0"/>
            <w:i/>
            <w:strike w:val="0"/>
            <w:noProof w:val="0"/>
            <w:color w:val="0077CC"/>
            <w:position w:val="0"/>
            <w:sz w:val="20"/>
            <w:u w:val="single"/>
            <w:shd w:val="clear" w:color="auto" w:fill="FFFFFF"/>
            <w:vertAlign w:val="baseline"/>
          </w:rPr>
          <w:t>educational seminars</w:t>
        </w:r>
      </w:hyperlink>
      <w:r>
        <w:rPr>
          <w:rFonts w:ascii="times" w:eastAsia="times" w:hAnsi="times" w:cs="times"/>
          <w:b w:val="0"/>
          <w:i w:val="0"/>
          <w:strike w:val="0"/>
          <w:noProof w:val="0"/>
          <w:color w:val="000000"/>
          <w:position w:val="0"/>
          <w:sz w:val="20"/>
          <w:u w:val="none"/>
          <w:vertAlign w:val="baseline"/>
        </w:rPr>
        <w:t xml:space="preserve"> presented by industry organizations AAPL, IPAA, SEG and AIPN; domestic and international NAPE Theaters running two days of            </w:t>
      </w:r>
      <w:hyperlink r:id="rId15" w:history="1">
        <w:r>
          <w:rPr>
            <w:rFonts w:ascii="times" w:eastAsia="times" w:hAnsi="times" w:cs="times"/>
            <w:b w:val="0"/>
            <w:i/>
            <w:strike w:val="0"/>
            <w:noProof w:val="0"/>
            <w:color w:val="0077CC"/>
            <w:position w:val="0"/>
            <w:sz w:val="20"/>
            <w:u w:val="single"/>
            <w:shd w:val="clear" w:color="auto" w:fill="FFFFFF"/>
            <w:vertAlign w:val="baseline"/>
          </w:rPr>
          <w:t>Prospect Previews</w:t>
        </w:r>
      </w:hyperlink>
      <w:r>
        <w:rPr>
          <w:rFonts w:ascii="times" w:eastAsia="times" w:hAnsi="times" w:cs="times"/>
          <w:b w:val="0"/>
          <w:i w:val="0"/>
          <w:strike w:val="0"/>
          <w:noProof w:val="0"/>
          <w:color w:val="000000"/>
          <w:position w:val="0"/>
          <w:sz w:val="20"/>
          <w:u w:val="none"/>
          <w:vertAlign w:val="baseline"/>
        </w:rPr>
        <w:t xml:space="preserve"> and            </w:t>
      </w:r>
      <w:hyperlink r:id="rId16" w:history="1">
        <w:r>
          <w:rPr>
            <w:rFonts w:ascii="times" w:eastAsia="times" w:hAnsi="times" w:cs="times"/>
            <w:b w:val="0"/>
            <w:i/>
            <w:strike w:val="0"/>
            <w:noProof w:val="0"/>
            <w:color w:val="0077CC"/>
            <w:position w:val="0"/>
            <w:sz w:val="20"/>
            <w:u w:val="single"/>
            <w:shd w:val="clear" w:color="auto" w:fill="FFFFFF"/>
            <w:vertAlign w:val="baseline"/>
          </w:rPr>
          <w:t>Capital and Service Provider Presentations</w:t>
        </w:r>
      </w:hyperlink>
      <w:r>
        <w:rPr>
          <w:rFonts w:ascii="times" w:eastAsia="times" w:hAnsi="times" w:cs="times"/>
          <w:b w:val="0"/>
          <w:i w:val="0"/>
          <w:strike w:val="0"/>
          <w:noProof w:val="0"/>
          <w:color w:val="000000"/>
          <w:position w:val="0"/>
          <w:sz w:val="20"/>
          <w:u w:val="none"/>
          <w:vertAlign w:val="baseline"/>
        </w:rPr>
        <w:t xml:space="preserve"> ; and a two-day Oil and Gas Prospect Expo on nearly 15 acres of exhibition space. The expo will conclude with a            </w:t>
      </w:r>
      <w:hyperlink r:id="rId17" w:history="1">
        <w:r>
          <w:rPr>
            <w:rFonts w:ascii="times" w:eastAsia="times" w:hAnsi="times" w:cs="times"/>
            <w:b w:val="0"/>
            <w:i/>
            <w:strike w:val="0"/>
            <w:noProof w:val="0"/>
            <w:color w:val="0077CC"/>
            <w:position w:val="0"/>
            <w:sz w:val="20"/>
            <w:u w:val="single"/>
            <w:shd w:val="clear" w:color="auto" w:fill="FFFFFF"/>
            <w:vertAlign w:val="baseline"/>
          </w:rPr>
          <w:t>Summit Sweepstakes Drawing</w:t>
        </w:r>
      </w:hyperlink>
      <w:r>
        <w:rPr>
          <w:rFonts w:ascii="times" w:eastAsia="times" w:hAnsi="times" w:cs="times"/>
          <w:b w:val="0"/>
          <w:i w:val="0"/>
          <w:strike w:val="0"/>
          <w:noProof w:val="0"/>
          <w:color w:val="000000"/>
          <w:position w:val="0"/>
          <w:sz w:val="20"/>
          <w:u w:val="none"/>
          <w:vertAlign w:val="baseline"/>
        </w:rPr>
        <w:t xml:space="preserve"> for a Jeep on Friday, February 15.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NAPE Global Business Conference will open with an OCS panel discussion on "Navigating the Offshore Joint Operating Agreement" moderated by J. Keith Couvillion, North America land advisor, Chevron U.S.A. Inc. Couvillion will be joined by panelists Marty Tate, head of upstream agreements, BHP Billiton Petroleum; and Tom Young, vice president of business development, Deep Gulf Energy Companies. This panel discussion will cover an overview of the common provisions found in an offshore operating agreement and highlight some of the challenges lessees face when buying, exploring and developing leases of submerged offshore lands.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conference will also include the following presentations that address major industry trends, opportunities, developments and challenges for the oil and gas industry:</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"Raising Public and Private Capital in an Interesting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panel discussion moderated by Bill Marko, managing director, Jefferies LLC with panelists Jimmy Crain, partner, EnCap Investments L.P.; David Humphreys, managing director, Wells Fargo Securities; and Phil Pace, partner, Chambers Energy Capital.</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"Building Your Company in Partnership with Private Equity: My Lessons Learned" presented by Donald Burdick, CEO, Olifant Energy, LLC</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"Politics, Social Media and Regulation - The Changing World of Hydrocarbon Pipelines" presented by Matt Ramsey, president and COO, Energy Transfer Partners, L.P.</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"Why International Exploration Still Matters" presented by Mark Gunnin, president, Hunt Oil Company</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"So Much Supply and Nowhere to Go: An Outlook for North American Oil and Gas Markets" presented by Kristy Kramer, head of Americas Gas Research, Wood Mackenzie, and John Coleman, senior analyst, Wood Mackenzie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Global Business Conference is sponsored by Concho Resources; South Australia; Government of South Australia, Department of the Premier and Cabinet; Government of Western Australia Department of Mines, Industry Regulation and Safety; Australian Government, Geoscience Australia; and Queensland Government.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NAPE was founded in 1993 to help stimulate oil and gas industry activity during a downturn. Since its launch with 800 attendees and 80 booths, NAPE has grown exponentially to include more than 15,000 attendees and hundreds of booths at its two annual expos, </w:t>
      </w:r>
      <w:hyperlink r:id="rId18" w:history="1">
        <w:r>
          <w:rPr>
            <w:rFonts w:ascii="times" w:eastAsia="times" w:hAnsi="times" w:cs="times"/>
            <w:b w:val="0"/>
            <w:i/>
            <w:strike w:val="0"/>
            <w:noProof w:val="0"/>
            <w:color w:val="0077CC"/>
            <w:position w:val="0"/>
            <w:sz w:val="20"/>
            <w:u w:val="single"/>
            <w:shd w:val="clear" w:color="auto" w:fill="FFFFFF"/>
            <w:vertAlign w:val="baseline"/>
          </w:rPr>
          <w:t>NAPE Summit</w:t>
        </w:r>
      </w:hyperlink>
      <w:r>
        <w:rPr>
          <w:rFonts w:ascii="times" w:eastAsia="times" w:hAnsi="times" w:cs="times"/>
          <w:b w:val="0"/>
          <w:i w:val="0"/>
          <w:strike w:val="0"/>
          <w:noProof w:val="0"/>
          <w:color w:val="000000"/>
          <w:position w:val="0"/>
          <w:sz w:val="20"/>
          <w:u w:val="none"/>
          <w:vertAlign w:val="baseline"/>
        </w:rPr>
        <w:t xml:space="preserve"> and            </w:t>
      </w:r>
      <w:hyperlink r:id="rId19" w:history="1">
        <w:r>
          <w:rPr>
            <w:rFonts w:ascii="times" w:eastAsia="times" w:hAnsi="times" w:cs="times"/>
            <w:b w:val="0"/>
            <w:i/>
            <w:strike w:val="0"/>
            <w:noProof w:val="0"/>
            <w:color w:val="0077CC"/>
            <w:position w:val="0"/>
            <w:sz w:val="20"/>
            <w:u w:val="single"/>
            <w:shd w:val="clear" w:color="auto" w:fill="FFFFFF"/>
            <w:vertAlign w:val="baseline"/>
          </w:rPr>
          <w:t>Summer NAPE</w:t>
        </w:r>
      </w:hyperlink>
      <w:r>
        <w:rPr>
          <w:rFonts w:ascii="times" w:eastAsia="times" w:hAnsi="times" w:cs="times"/>
          <w:b w:val="0"/>
          <w:i w:val="0"/>
          <w:strike w:val="0"/>
          <w:noProof w:val="0"/>
          <w:color w:val="000000"/>
          <w:position w:val="0"/>
          <w:sz w:val="20"/>
          <w:u w:val="none"/>
          <w:vertAlign w:val="baseline"/>
        </w:rPr>
        <w:t xml:space="preserve"> . To register for NAPE Summit Week 2019, visit            </w:t>
      </w:r>
      <w:hyperlink r:id="rId20" w:history="1">
        <w:r>
          <w:rPr>
            <w:rFonts w:ascii="times" w:eastAsia="times" w:hAnsi="times" w:cs="times"/>
            <w:b w:val="0"/>
            <w:i/>
            <w:strike w:val="0"/>
            <w:noProof w:val="0"/>
            <w:color w:val="0077CC"/>
            <w:position w:val="0"/>
            <w:sz w:val="20"/>
            <w:u w:val="single"/>
            <w:shd w:val="clear" w:color="auto" w:fill="FFFFFF"/>
            <w:vertAlign w:val="baseline"/>
          </w:rPr>
          <w:t>www.napeexpo.com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NAPE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NAPE - the oil and gas industry's marketplace for the buying, selling and trading of prospects and producing properties - brings oil and gas professionals together to meet, network, connect and do business. NAPE offers two expos annually in Houston - NAPE Summit in February and Summer NAPE in August - bringing together prospects and all the key players needed to evaluate, facilitate and execute deals. The internationally recognized NAPE was established in 1993 by the American Association of Professional Landmen and also includes IPAA, SEG and AAPG as partners. For more information on NAPE, please visit </w:t>
      </w:r>
      <w:hyperlink r:id="rId21" w:history="1">
        <w:r>
          <w:rPr>
            <w:rFonts w:ascii="times" w:eastAsia="times" w:hAnsi="times" w:cs="times"/>
            <w:b w:val="0"/>
            <w:i/>
            <w:strike w:val="0"/>
            <w:noProof w:val="0"/>
            <w:color w:val="0077CC"/>
            <w:position w:val="0"/>
            <w:sz w:val="20"/>
            <w:u w:val="single"/>
            <w:shd w:val="clear" w:color="auto" w:fill="FFFFFF"/>
            <w:vertAlign w:val="baseline"/>
          </w:rPr>
          <w:t>www.napeexpo.com</w:t>
        </w:r>
      </w:hyperlink>
      <w:r>
        <w:rPr>
          <w:rFonts w:ascii="times" w:eastAsia="times" w:hAnsi="times" w:cs="times"/>
          <w:b w:val="0"/>
          <w:i w:val="0"/>
          <w:strike w:val="0"/>
          <w:noProof w:val="0"/>
          <w:color w:val="000000"/>
          <w:position w:val="0"/>
          <w:sz w:val="20"/>
          <w:u w:val="none"/>
          <w:vertAlign w:val="baseline"/>
        </w:rPr>
        <w:t xml:space="preserve"> and follow NAPE on Twitter at            </w:t>
      </w:r>
      <w:hyperlink r:id="rId22" w:history="1">
        <w:r>
          <w:rPr>
            <w:rFonts w:ascii="times" w:eastAsia="times" w:hAnsi="times" w:cs="times"/>
            <w:b w:val="0"/>
            <w:i/>
            <w:strike w:val="0"/>
            <w:noProof w:val="0"/>
            <w:color w:val="0077CC"/>
            <w:position w:val="0"/>
            <w:sz w:val="20"/>
            <w:u w:val="single"/>
            <w:shd w:val="clear" w:color="auto" w:fill="FFFFFF"/>
            <w:vertAlign w:val="baseline"/>
          </w:rPr>
          <w:t>@NAPE_EXPO</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23" w:history="1">
        <w:r>
          <w:rPr>
            <w:rFonts w:ascii="times" w:eastAsia="times" w:hAnsi="times" w:cs="times"/>
            <w:b w:val="0"/>
            <w:i/>
            <w:strike w:val="0"/>
            <w:noProof w:val="0"/>
            <w:color w:val="0077CC"/>
            <w:position w:val="0"/>
            <w:sz w:val="20"/>
            <w:u w:val="single"/>
            <w:shd w:val="clear" w:color="auto" w:fill="FFFFFF"/>
            <w:vertAlign w:val="baseline"/>
          </w:rPr>
          <w:t>https://www.businesswire.com/news/home/20190109005706/en/</w:t>
        </w:r>
      </w:hyperlink>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Amy Lach(713) </w:t>
      </w:r>
      <w:hyperlink r:id="rId24" w:history="1">
        <w:r>
          <w:rPr>
            <w:rFonts w:ascii="times" w:eastAsia="times" w:hAnsi="times" w:cs="times"/>
            <w:b w:val="0"/>
            <w:i/>
            <w:strike w:val="0"/>
            <w:noProof w:val="0"/>
            <w:color w:val="0077CC"/>
            <w:position w:val="0"/>
            <w:sz w:val="20"/>
            <w:u w:val="single"/>
            <w:shd w:val="clear" w:color="auto" w:fill="FFFFFF"/>
            <w:vertAlign w:val="baseline"/>
          </w:rPr>
          <w:t>627-2223ALach@piercom.com</w:t>
        </w:r>
      </w:hyperlink>
    </w:p>
    <w:p>
      <w:pPr>
        <w:keepNext w:val="0"/>
        <w:spacing w:before="240" w:after="0" w:line="260" w:lineRule="atLeast"/>
        <w:ind w:left="0" w:right="0" w:firstLine="0"/>
        <w:jc w:val="left"/>
      </w:pPr>
      <w:r>
        <w:br/>
      </w:r>
      <w:hyperlink r:id="rId25"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10, 2019</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NAPE Summit Announces 2019 Global Business Conference Speaker Lineup and Schedule; Industry experts to address key trends in today's domestic and international ....</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napeexpo.com%2Fsummit%2Fevents%2Fbusiness-conference&amp;esheet=51923566&amp;newsitemid=20190109005706&amp;lan=en-US&amp;anchor=NAPE+Global+Business+Conference&amp;index=2&amp;md5=74bbf243ea71c0d0fae82a422239c402" TargetMode="External" /><Relationship Id="rId11" Type="http://schemas.openxmlformats.org/officeDocument/2006/relationships/hyperlink" Target="https://cts.businesswire.com/ct/CT?id=smartlink&amp;url=http%3A%2F%2Fnapeexpo.com%2Fsummit%3F%2Fshows%2Fabout-the-show%2Fsummit&amp;esheet=51923566&amp;newsitemid=20190109005706&amp;lan=en-US&amp;anchor=NAPE+Summit+Week&amp;index=3&amp;md5=8b063e4574bfa06e685c258e436df40f" TargetMode="External" /><Relationship Id="rId12" Type="http://schemas.openxmlformats.org/officeDocument/2006/relationships/hyperlink" Target="https://cts.businesswire.com/ct/CT?id=smartlink&amp;url=http%3A%2F%2Fnapeexpo.com%2Fsummit%2Fevents%2Fnape-charities-luncheon&amp;esheet=51923566&amp;newsitemid=20190109005706&amp;lan=en-US&amp;anchor=NAPE+Summit+Charities+Luncheon&amp;index=4&amp;md5=b9af8fdc375341b19be4c26f43d4af6d" TargetMode="External" /><Relationship Id="rId13" Type="http://schemas.openxmlformats.org/officeDocument/2006/relationships/hyperlink" Target="https://cts.businesswire.com/ct/CT?id=smartlink&amp;url=http%3A%2F%2Fnapeexpo.com%2Fsummit%2Fevents%2Fjob-fair&amp;esheet=51923566&amp;newsitemid=20190109005706&amp;lan=en-US&amp;anchor=job+fair&amp;index=5&amp;md5=c19869a61533745b3b6e3bacd1a4c2a6" TargetMode="External" /><Relationship Id="rId14" Type="http://schemas.openxmlformats.org/officeDocument/2006/relationships/hyperlink" Target="https://cts.businesswire.com/ct/CT?id=smartlink&amp;url=http%3A%2F%2Fnapeexpo.com%2Fsummit%2Fevents%2Fnape-week-seminars&amp;esheet=51923566&amp;newsitemid=20190109005706&amp;lan=en-US&amp;anchor=educational+seminars&amp;index=6&amp;md5=459bb5eb75d0d44c691dba8147d01ae8" TargetMode="External" /><Relationship Id="rId15" Type="http://schemas.openxmlformats.org/officeDocument/2006/relationships/hyperlink" Target="https://cts.businesswire.com/ct/CT?id=smartlink&amp;url=http%3A%2F%2Fnapeexpo.com%2Fsummit%2Fevents%2Fprospect-previews&amp;esheet=51923566&amp;newsitemid=20190109005706&amp;lan=en-US&amp;anchor=Prospect+Previews&amp;index=7&amp;md5=fef39e9f50391a271554b5ec5562654e" TargetMode="External" /><Relationship Id="rId16" Type="http://schemas.openxmlformats.org/officeDocument/2006/relationships/hyperlink" Target="https://cts.businesswire.com/ct/CT?id=smartlink&amp;url=http%3A%2F%2Fnapeexpo.com%2Fsummer%2Fevents%2Fsummer-capital-service-provider-previews&amp;esheet=51923566&amp;newsitemid=20190109005706&amp;lan=en-US&amp;anchor=Capital+and+Service+Provider+Presentations&amp;index=8&amp;md5=4228166d401bd03f0fae3ab0d561952c" TargetMode="External" /><Relationship Id="rId17" Type="http://schemas.openxmlformats.org/officeDocument/2006/relationships/hyperlink" Target="https://cts.businesswire.com/ct/CT?id=smartlink&amp;url=http%3A%2F%2Fnapeexpo.com%2Fsummit%2Fevents%2Fsummit-sweepstakes-drawings&amp;esheet=51923566&amp;newsitemid=20190109005706&amp;lan=en-US&amp;anchor=Summit+Sweepstakes+Drawing&amp;index=9&amp;md5=6f9f6757eef3f9374aee8811364ef467" TargetMode="External" /><Relationship Id="rId18" Type="http://schemas.openxmlformats.org/officeDocument/2006/relationships/hyperlink" Target="https://cts.businesswire.com/ct/CT?id=smartlink&amp;url=http%3A%2F%2Fnapeexpo.com%2Fsummit&amp;esheet=51923566&amp;newsitemid=20190109005706&amp;lan=en-US&amp;anchor=NAPE+Summit&amp;index=10&amp;md5=65deb0f85e44dbc0aa61515931e48ccf" TargetMode="External" /><Relationship Id="rId19" Type="http://schemas.openxmlformats.org/officeDocument/2006/relationships/hyperlink" Target="https://cts.businesswire.com/ct/CT?id=smartlink&amp;url=http%3A%2F%2Fnapeexpo.com%2Fsummer&amp;esheet=51923566&amp;newsitemid=20190109005706&amp;lan=en-US&amp;anchor=Summer+NAPE&amp;index=11&amp;md5=d502d35cd23f08777742408630df7444" TargetMode="External" /><Relationship Id="rId2" Type="http://schemas.openxmlformats.org/officeDocument/2006/relationships/webSettings" Target="webSettings.xml" /><Relationship Id="rId20" Type="http://schemas.openxmlformats.org/officeDocument/2006/relationships/hyperlink" Target="https://cts.businesswire.com/ct/CT?id=smartlink&amp;url=http%3A%2F%2Fnapeexpo.com%2F&amp;esheet=51923566&amp;newsitemid=20190109005706&amp;lan=en-US&amp;anchor=www.napeexpo.com&amp;index=12&amp;md5=a9a009b76743837012a7b33c085f6b8e" TargetMode="External" /><Relationship Id="rId21" Type="http://schemas.openxmlformats.org/officeDocument/2006/relationships/hyperlink" Target="https://cts.businesswire.com/ct/CT?id=smartlink&amp;url=http%3A%2F%2Fwww.napeexpo.com&amp;esheet=51923566&amp;newsitemid=20190109005706&amp;lan=en-US&amp;anchor=www.napeexpo.com&amp;index=13&amp;md5=84c3fec683da28b078a72ef7c9c67fb5" TargetMode="External" /><Relationship Id="rId22" Type="http://schemas.openxmlformats.org/officeDocument/2006/relationships/hyperlink" Target="https://cts.businesswire.com/ct/CT?id=smartlink&amp;url=http%3A%2F%2Fwww.twitter.com%2Fnape_expo&amp;esheet=51923566&amp;newsitemid=20190109005706&amp;lan=en-US&amp;anchor=%40NAPE_EXPO&amp;index=14&amp;md5=7f39b1e1cd198d861aa62b324eb4a10d" TargetMode="External" /><Relationship Id="rId23" Type="http://schemas.openxmlformats.org/officeDocument/2006/relationships/hyperlink" Target="https://www.businesswire.com/news/home/20190109005706/en/" TargetMode="External" /><Relationship Id="rId24" Type="http://schemas.openxmlformats.org/officeDocument/2006/relationships/hyperlink" Target="mailto:627-2223ALach@piercom.com" TargetMode="External" /><Relationship Id="rId25" Type="http://schemas.openxmlformats.org/officeDocument/2006/relationships/hyperlink" Target="http://www.businesswire.com" TargetMode="External" /><Relationship Id="rId26" Type="http://schemas.openxmlformats.org/officeDocument/2006/relationships/theme" Target="theme/theme1.xml" /><Relationship Id="rId27" Type="http://schemas.openxmlformats.org/officeDocument/2006/relationships/numbering" Target="numbering.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V5B-89V1-DXY3-0225-00000-00&amp;context=1516831" TargetMode="External" /><Relationship Id="rId9" Type="http://schemas.openxmlformats.org/officeDocument/2006/relationships/hyperlink" Target="https://cts.businesswire.com/ct/CT?id=smartlink&amp;url=http%3A%2F%2Fnapeexpo.com%2F&amp;esheet=51923566&amp;newsitemid=20190109005706&amp;lan=en-US&amp;anchor=NAPE+Summit&amp;index=1&amp;md5=a96cd6ea87f74dc8d449d1a72d8fdef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NAPE Summit Announces 2019 Global Business Conference Speaker Lineup and Schedule; Industry experts to address key trends in today's domestic and international oil and gas markets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