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Valero Energy Reports Second Quarter 2016 Results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Plus Company Updates(PCU)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3, 2016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2016 Plus Media Solutions Private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.75pt;height:6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York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Texas: Valero Energy Corp has issued the following news release: 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Valero Energy Corporation (NYSE: VLO, “Valero”) today reported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net income attributable to Valero stockholders of $814 million, or $1.73 per share, and adjusted net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income attributable to Valero stockholders of $503 million, or $1.07 per share, for the second quarter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2016 compared to net income attributable to Valero stockholders of $1.4 billion, or $2.66 per share,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second quarter of 2015. Adjusted net income attributable to Valero stockholders for the second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quarter of 2016 excludes an after-tax benefit of $311 million, or $0.66 per share, which is composed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(i) a $454 million benefit related to the change in the lower of cost or market inventory valuation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reserve less related tax expense of $87 million, and (ii) an asset impairment loss of $56 million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associated with our long-lived assets in Aruba. The benefit relating to the change in Valero’s lower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cost or market inventory valuation reserve resulted from an increase in hydrocarbon inventory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values during the quarter. Reconciliations of actual to adjusted amounts are shown in the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accompanying financial tables.Despite a challenging earnings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environment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our operations generated $2.3 billion of cash during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quarter,” said Joe Gorder, Valero Chairman, President and Chief Executive Officer. “Our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advantaged refining portfolio in the U.S. Gulf Coast and our team’s focus on safe, reliable, low-cost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operations allowed us to continue delivering solid performance despite lower margins.”Valero exported a second quarter record 396,000 BPD of diesel and gasoline combined in the second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quarter of 2016.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“Demand for refined products domestically and in the export markets remained strong in the second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quarter,” said Gorder. “We are also encouraged by ample supplies of medium and heavy sour crude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oils in the market, which should help to expand their discounts relative to Brent crude oil, and by a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positive demand outlook.”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case of any regarding this article or other content needs please contact: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editorial@plusmediasolutions.com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22, 2016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Valero Energy Reports Second Quarter 2016 Results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editorial@plusmediasolutions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KVM-8D41-DXCW-D1HM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Valero Energy Reports Third Quarter 2021 Results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189386823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