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0A78A8B7" w:rsidR="003F449F" w:rsidRDefault="00441DE2" w:rsidP="00D54288">
      <w:pPr>
        <w:jc w:val="center"/>
      </w:pPr>
      <w:r>
        <w:rPr>
          <w:noProof/>
        </w:rPr>
        <w:drawing>
          <wp:inline distT="0" distB="0" distL="0" distR="0" wp14:anchorId="776CA1EB" wp14:editId="49C2450D">
            <wp:extent cx="5500255" cy="4124433"/>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3724" cy="4142032"/>
                    </a:xfrm>
                    <a:prstGeom prst="rect">
                      <a:avLst/>
                    </a:prstGeom>
                    <a:noFill/>
                    <a:ln>
                      <a:noFill/>
                    </a:ln>
                  </pic:spPr>
                </pic:pic>
              </a:graphicData>
            </a:graphic>
          </wp:inline>
        </w:drawing>
      </w:r>
    </w:p>
    <w:p w14:paraId="6A245B0F" w14:textId="5D0EDF5A" w:rsidR="00C01E69" w:rsidRPr="00C01E69" w:rsidRDefault="00C01E69" w:rsidP="0071454D">
      <w:pPr>
        <w:jc w:val="center"/>
        <w:rPr>
          <w:i/>
        </w:rPr>
      </w:pPr>
      <w:commentRangeStart w:id="0"/>
      <w:r>
        <w:rPr>
          <w:i/>
        </w:rPr>
        <w:t>Figure 2 : protocole de l’expérimentation 2</w:t>
      </w:r>
      <w:commentRangeEnd w:id="0"/>
      <w:r w:rsidR="0048283C">
        <w:rPr>
          <w:rStyle w:val="Marquedecommentaire"/>
        </w:rPr>
        <w:commentReference w:id="0"/>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1"/>
      <w:commentRangeStart w:id="2"/>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1"/>
      <w:r w:rsidR="0099626B">
        <w:rPr>
          <w:rStyle w:val="Marquedecommentaire"/>
        </w:rPr>
        <w:commentReference w:id="1"/>
      </w:r>
      <w:commentRangeEnd w:id="2"/>
      <w:r w:rsidR="009C4954">
        <w:rPr>
          <w:rStyle w:val="Marquedecommentaire"/>
        </w:rPr>
        <w:commentReference w:id="2"/>
      </w:r>
    </w:p>
    <w:p w14:paraId="4BED96BF" w14:textId="7AD0E165" w:rsidR="00C01E69" w:rsidRDefault="00B47E11" w:rsidP="00BE208B">
      <w:commentRangeStart w:id="3"/>
      <w:commentRangeStart w:id="4"/>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3"/>
      <w:r w:rsidR="0099626B">
        <w:rPr>
          <w:rStyle w:val="Marquedecommentaire"/>
        </w:rPr>
        <w:commentReference w:id="3"/>
      </w:r>
      <w:commentRangeEnd w:id="4"/>
      <w:r w:rsidR="00E909F1">
        <w:rPr>
          <w:rStyle w:val="Marquedecommentaire"/>
        </w:rPr>
        <w:commentReference w:id="4"/>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01C1674" w:rsidR="00915A80" w:rsidRDefault="00A764AB" w:rsidP="00915A80">
      <w:pPr>
        <w:pStyle w:val="Titre1"/>
        <w:numPr>
          <w:ilvl w:val="0"/>
          <w:numId w:val="4"/>
        </w:numPr>
      </w:pPr>
      <w:r>
        <w:t>Données</w:t>
      </w:r>
      <w:r w:rsidR="008319F1">
        <w:t xml:space="preserve"> à récolter</w:t>
      </w:r>
    </w:p>
    <w:p w14:paraId="30D17D89" w14:textId="58C47336" w:rsidR="00D66DD6" w:rsidRDefault="00D66DD6" w:rsidP="00D66DD6">
      <w:pPr>
        <w:pStyle w:val="Titre2"/>
        <w:numPr>
          <w:ilvl w:val="1"/>
          <w:numId w:val="4"/>
        </w:numPr>
      </w:pPr>
      <w:commentRangeStart w:id="5"/>
      <w:commentRangeStart w:id="6"/>
      <w:r>
        <w:t>Phase B : Jeu de différentes parties sur plateau avec 12 sujets</w:t>
      </w:r>
      <w:commentRangeEnd w:id="5"/>
      <w:r w:rsidR="0099626B">
        <w:rPr>
          <w:rStyle w:val="Marquedecommentaire"/>
          <w:rFonts w:asciiTheme="minorHAnsi" w:eastAsiaTheme="minorHAnsi" w:hAnsiTheme="minorHAnsi" w:cstheme="minorBidi"/>
          <w:color w:val="auto"/>
        </w:rPr>
        <w:commentReference w:id="5"/>
      </w:r>
      <w:commentRangeEnd w:id="6"/>
      <w:r w:rsidR="00E909F1">
        <w:rPr>
          <w:rStyle w:val="Marquedecommentaire"/>
          <w:rFonts w:asciiTheme="minorHAnsi" w:eastAsiaTheme="minorHAnsi" w:hAnsiTheme="minorHAnsi" w:cstheme="minorBidi"/>
          <w:color w:val="auto"/>
        </w:rPr>
        <w:commentReference w:id="6"/>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chacun devra remplir la grille d’observation de 2 des 4 joueurs. Chaque expérimentateur mènera ensuite des entretiens d’auto-confrontation avec chacun des 2 joueurs qu’il a observés, afin de vérifier si l’identification de ses intentions et stratégies était correcte.</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6BC9F072" w:rsidR="00EB1B49" w:rsidRPr="00E909F1" w:rsidRDefault="00E909F1" w:rsidP="00E909F1">
      <w:pPr>
        <w:pStyle w:val="Paragraphedeliste"/>
        <w:ind w:left="1788"/>
      </w:pPr>
      <w:r w:rsidRPr="00E909F1">
        <w:rPr>
          <w:i/>
        </w:rPr>
        <w:t>(</w:t>
      </w:r>
      <w:commentRangeStart w:id="7"/>
      <w:commentRangeStart w:id="8"/>
      <w:r w:rsidR="00EB1B49" w:rsidRPr="00E909F1">
        <w:rPr>
          <w:i/>
        </w:rPr>
        <w:t>Avant de démarrer la partie, il faudra encourager les joueurs à communiquer entre eux et discuter des décisions afin d’avoir plus d’éléments verbaux à analyser.</w:t>
      </w:r>
      <w:commentRangeEnd w:id="7"/>
      <w:commentRangeEnd w:id="8"/>
      <w:r>
        <w:rPr>
          <w:i/>
        </w:rPr>
        <w:t xml:space="preserve"> </w:t>
      </w:r>
      <w:r w:rsidR="00CF6A25">
        <w:rPr>
          <w:i/>
        </w:rPr>
        <w:t xml:space="preserve">Demander d’énoncer combien de nourriture ou bois ils piochent pour l’enregistrement.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7"/>
      </w:r>
      <w:r w:rsidR="000D1ECE">
        <w:rPr>
          <w:i/>
        </w:rPr>
        <w:t xml:space="preserve"> atteint</w:t>
      </w:r>
      <w:r w:rsidR="000D1ECE">
        <w:rPr>
          <w:rStyle w:val="Marquedecommentaire"/>
        </w:rPr>
        <w:commentReference w:id="8"/>
      </w:r>
      <w:r w:rsidR="000D1ECE">
        <w:rPr>
          <w:i/>
        </w:rPr>
        <w:t>.</w:t>
      </w:r>
      <w:r w:rsidRPr="00E909F1">
        <w:rPr>
          <w:i/>
        </w:rPr>
        <w:t>)</w:t>
      </w:r>
      <w:bookmarkStart w:id="9" w:name="_GoBack"/>
      <w:bookmarkEnd w:id="9"/>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10"/>
      <w:r>
        <w:t>Analyse des résultats</w:t>
      </w:r>
      <w:commentRangeEnd w:id="10"/>
      <w:r w:rsidR="0099626B">
        <w:rPr>
          <w:rStyle w:val="Marquedecommentaire"/>
          <w:rFonts w:asciiTheme="minorHAnsi" w:eastAsiaTheme="minorHAnsi" w:hAnsiTheme="minorHAnsi" w:cstheme="minorBidi"/>
          <w:color w:val="auto"/>
        </w:rPr>
        <w:commentReference w:id="10"/>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lastRenderedPageBreak/>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lastRenderedPageBreak/>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Corrélation avec le 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52FD3572" w:rsidR="00A764AB" w:rsidRDefault="00A764AB" w:rsidP="00B94BB3"/>
    <w:p w14:paraId="56F82563" w14:textId="77777777" w:rsidR="00A764AB" w:rsidRDefault="00A764AB">
      <w:r>
        <w:br w:type="page"/>
      </w:r>
    </w:p>
    <w:p w14:paraId="5A7198BB" w14:textId="5F891920" w:rsidR="004153D3" w:rsidRDefault="00A764AB" w:rsidP="00A764AB">
      <w:pPr>
        <w:pStyle w:val="Titre1"/>
        <w:numPr>
          <w:ilvl w:val="0"/>
          <w:numId w:val="4"/>
        </w:numPr>
      </w:pPr>
      <w:r>
        <w:lastRenderedPageBreak/>
        <w:t>Protocole détaillé – Phase A</w:t>
      </w:r>
    </w:p>
    <w:p w14:paraId="2995B778" w14:textId="011983A2" w:rsidR="002F26E7" w:rsidRPr="002F26E7" w:rsidRDefault="002F26E7" w:rsidP="002F26E7">
      <w:r>
        <w:t>Les étapes de la phase A pour construire l’arbre des différentes stratégies et des indices permettant de les identifier sont les suivantes :</w:t>
      </w:r>
    </w:p>
    <w:p w14:paraId="1DEAB246" w14:textId="03B09C28" w:rsidR="00A764AB" w:rsidRDefault="002F26E7" w:rsidP="00A764AB">
      <w:r>
        <w:t>1. Construction d’un arbre décisionnel basé sur l’expérience du Galèrapagos des différents experts</w:t>
      </w:r>
      <w:r w:rsidR="00E96E94">
        <w:t> ;</w:t>
      </w:r>
    </w:p>
    <w:p w14:paraId="7E8D39C3" w14:textId="354DF780" w:rsidR="002F26E7" w:rsidRDefault="002F26E7" w:rsidP="00A764AB">
      <w:r>
        <w:t>2. Partie filmée entre différents experts</w:t>
      </w:r>
      <w:r w:rsidR="00E96E94">
        <w:t> ;</w:t>
      </w:r>
    </w:p>
    <w:p w14:paraId="63B3BD13" w14:textId="1309BB7E" w:rsidR="002F26E7" w:rsidRDefault="002F26E7" w:rsidP="00A764AB">
      <w:r>
        <w:t>3. Focus group / retour sur la partie : réflexion sur les stratégies utilisées et sur le protocole de la phase C</w:t>
      </w:r>
      <w:r w:rsidR="00E96E94">
        <w:t> ;</w:t>
      </w:r>
    </w:p>
    <w:p w14:paraId="5FDD46FE" w14:textId="44254C1E" w:rsidR="002F26E7" w:rsidRDefault="002F26E7" w:rsidP="00A764AB">
      <w:r>
        <w:t xml:space="preserve">4. Analyse de la partie pour en dégager des stratégies </w:t>
      </w:r>
      <w:r w:rsidR="00E96E94">
        <w:t xml:space="preserve">et indices </w:t>
      </w:r>
      <w:r>
        <w:t>supplémentaires</w:t>
      </w:r>
      <w:r w:rsidR="00E96E94">
        <w:t>.</w:t>
      </w:r>
    </w:p>
    <w:p w14:paraId="78347C5E" w14:textId="10941A30" w:rsidR="00A764AB" w:rsidRDefault="00A764AB">
      <w:r>
        <w:br w:type="page"/>
      </w:r>
    </w:p>
    <w:p w14:paraId="69431B8E" w14:textId="26B0A133" w:rsidR="00A764AB" w:rsidRDefault="00A764AB" w:rsidP="00A764AB">
      <w:pPr>
        <w:pStyle w:val="Titre1"/>
        <w:numPr>
          <w:ilvl w:val="0"/>
          <w:numId w:val="4"/>
        </w:numPr>
      </w:pPr>
      <w:r>
        <w:lastRenderedPageBreak/>
        <w:t>Protocole détaillé – Phase B</w:t>
      </w:r>
    </w:p>
    <w:p w14:paraId="6124E509" w14:textId="5F737D5C" w:rsidR="00A764AB" w:rsidRDefault="00A764AB" w:rsidP="00A764AB"/>
    <w:p w14:paraId="6C9D0C42" w14:textId="5FEC3803" w:rsidR="00A764AB" w:rsidRDefault="00A764AB">
      <w:r>
        <w:br w:type="page"/>
      </w:r>
    </w:p>
    <w:p w14:paraId="40E0783B" w14:textId="5947F146" w:rsidR="00A764AB" w:rsidRDefault="00A764AB" w:rsidP="00A764AB">
      <w:pPr>
        <w:pStyle w:val="Titre1"/>
        <w:numPr>
          <w:ilvl w:val="0"/>
          <w:numId w:val="4"/>
        </w:numPr>
      </w:pPr>
      <w:r>
        <w:lastRenderedPageBreak/>
        <w:t>Protocole détaillé – Phase C</w:t>
      </w:r>
    </w:p>
    <w:p w14:paraId="755AA906" w14:textId="5A9EA36F" w:rsidR="00657FA6" w:rsidRPr="00657FA6" w:rsidRDefault="00657FA6" w:rsidP="00657FA6">
      <w:r>
        <w:rPr>
          <w:b/>
        </w:rPr>
        <w:t>Prérequis des participants :</w:t>
      </w:r>
      <w:r>
        <w:t xml:space="preserve"> comprendre le français couramment</w:t>
      </w:r>
    </w:p>
    <w:p w14:paraId="37FFF2A8" w14:textId="609CAB0B" w:rsidR="00657FA6" w:rsidRDefault="00657FA6" w:rsidP="00657FA6">
      <w:pPr>
        <w:rPr>
          <w:b/>
        </w:rPr>
      </w:pPr>
      <w:r>
        <w:rPr>
          <w:b/>
        </w:rPr>
        <w:t>Déroulement de l’expérimentation :</w:t>
      </w:r>
    </w:p>
    <w:tbl>
      <w:tblPr>
        <w:tblStyle w:val="TableauGrille4-Accentuation5"/>
        <w:tblW w:w="0" w:type="auto"/>
        <w:tblLook w:val="04A0" w:firstRow="1" w:lastRow="0" w:firstColumn="1" w:lastColumn="0" w:noHBand="0" w:noVBand="1"/>
      </w:tblPr>
      <w:tblGrid>
        <w:gridCol w:w="4248"/>
        <w:gridCol w:w="3685"/>
        <w:gridCol w:w="1129"/>
      </w:tblGrid>
      <w:tr w:rsidR="00657FA6" w14:paraId="2A01DC71" w14:textId="77777777" w:rsidTr="00881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644CD0" w14:textId="183FACF6" w:rsidR="00657FA6" w:rsidRPr="00657FA6" w:rsidRDefault="00657FA6" w:rsidP="00657FA6">
            <w:pPr>
              <w:jc w:val="center"/>
            </w:pPr>
            <w:r w:rsidRPr="00657FA6">
              <w:t>Étape</w:t>
            </w:r>
          </w:p>
        </w:tc>
        <w:tc>
          <w:tcPr>
            <w:tcW w:w="3685" w:type="dxa"/>
            <w:vAlign w:val="center"/>
          </w:tcPr>
          <w:p w14:paraId="71E3751E" w14:textId="11BF2242"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t>Données à récolter</w:t>
            </w:r>
          </w:p>
        </w:tc>
        <w:tc>
          <w:tcPr>
            <w:tcW w:w="1129" w:type="dxa"/>
            <w:vAlign w:val="center"/>
          </w:tcPr>
          <w:p w14:paraId="3E10EA86" w14:textId="3CB0EED6" w:rsidR="00657FA6" w:rsidRPr="00657FA6" w:rsidRDefault="00657FA6" w:rsidP="00657FA6">
            <w:pPr>
              <w:jc w:val="center"/>
              <w:cnfStyle w:val="100000000000" w:firstRow="1" w:lastRow="0" w:firstColumn="0" w:lastColumn="0" w:oddVBand="0" w:evenVBand="0" w:oddHBand="0" w:evenHBand="0" w:firstRowFirstColumn="0" w:firstRowLastColumn="0" w:lastRowFirstColumn="0" w:lastRowLastColumn="0"/>
            </w:pPr>
            <w:r w:rsidRPr="00657FA6">
              <w:t>Durée</w:t>
            </w:r>
          </w:p>
        </w:tc>
      </w:tr>
      <w:tr w:rsidR="00657FA6" w14:paraId="0E6DB764"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7292A6" w14:textId="6E212014" w:rsidR="00657FA6" w:rsidRDefault="00657FA6" w:rsidP="00657FA6">
            <w:pPr>
              <w:rPr>
                <w:b w:val="0"/>
              </w:rPr>
            </w:pPr>
            <w:r>
              <w:rPr>
                <w:b w:val="0"/>
              </w:rPr>
              <w:t>1. Questionnaire démographique</w:t>
            </w:r>
          </w:p>
        </w:tc>
        <w:tc>
          <w:tcPr>
            <w:tcW w:w="3685" w:type="dxa"/>
            <w:vAlign w:val="center"/>
          </w:tcPr>
          <w:p w14:paraId="5A70BB9A" w14:textId="62E3C141"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rsidRPr="00657FA6">
              <w:t xml:space="preserve">Âge, niveau d’études, </w:t>
            </w:r>
            <w:r>
              <w:t>genre, entité de rattachement, nationalité, niveau d’expertise sur Galèrapagos</w:t>
            </w:r>
          </w:p>
        </w:tc>
        <w:tc>
          <w:tcPr>
            <w:tcW w:w="1129" w:type="dxa"/>
            <w:vAlign w:val="center"/>
          </w:tcPr>
          <w:p w14:paraId="31D9DFDC" w14:textId="0F6A60C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2</w:t>
            </w:r>
            <w:r w:rsidRPr="00657FA6">
              <w:t xml:space="preserve"> min</w:t>
            </w:r>
          </w:p>
        </w:tc>
      </w:tr>
      <w:tr w:rsidR="00657FA6" w14:paraId="342FAE40"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2214136" w14:textId="6874A659" w:rsidR="00657FA6" w:rsidRPr="00657FA6" w:rsidRDefault="00657FA6" w:rsidP="00657FA6">
            <w:pPr>
              <w:rPr>
                <w:b w:val="0"/>
              </w:rPr>
            </w:pPr>
            <w:r>
              <w:rPr>
                <w:b w:val="0"/>
              </w:rPr>
              <w:t>2. Questionnaire MIST</w:t>
            </w:r>
          </w:p>
        </w:tc>
        <w:tc>
          <w:tcPr>
            <w:tcW w:w="3685" w:type="dxa"/>
            <w:vAlign w:val="center"/>
          </w:tcPr>
          <w:p w14:paraId="70CF6BD6" w14:textId="2B58FCC5" w:rsidR="00657FA6" w:rsidRPr="00657FA6" w:rsidRDefault="00657FA6" w:rsidP="00657FA6">
            <w:pPr>
              <w:cnfStyle w:val="000000000000" w:firstRow="0" w:lastRow="0" w:firstColumn="0" w:lastColumn="0" w:oddVBand="0" w:evenVBand="0" w:oddHBand="0" w:evenHBand="0" w:firstRowFirstColumn="0" w:firstRowLastColumn="0" w:lastRowFirstColumn="0" w:lastRowLastColumn="0"/>
            </w:pPr>
            <w:r>
              <w:t>Score total, faux positifs, faux négatifs</w:t>
            </w:r>
          </w:p>
        </w:tc>
        <w:tc>
          <w:tcPr>
            <w:tcW w:w="1129" w:type="dxa"/>
            <w:vAlign w:val="center"/>
          </w:tcPr>
          <w:p w14:paraId="6068EBEC" w14:textId="6608CB8C" w:rsidR="00657FA6" w:rsidRPr="00657FA6" w:rsidRDefault="00657FA6" w:rsidP="00657FA6">
            <w:pPr>
              <w:jc w:val="center"/>
              <w:cnfStyle w:val="000000000000" w:firstRow="0" w:lastRow="0" w:firstColumn="0" w:lastColumn="0" w:oddVBand="0" w:evenVBand="0" w:oddHBand="0" w:evenHBand="0" w:firstRowFirstColumn="0" w:firstRowLastColumn="0" w:lastRowFirstColumn="0" w:lastRowLastColumn="0"/>
            </w:pPr>
            <w:r>
              <w:t>3 min</w:t>
            </w:r>
          </w:p>
        </w:tc>
      </w:tr>
      <w:tr w:rsidR="00657FA6" w14:paraId="732D3A4F"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43CAE36" w14:textId="57918FC4" w:rsidR="00657FA6" w:rsidRPr="00657FA6" w:rsidRDefault="00657FA6" w:rsidP="00657FA6">
            <w:pPr>
              <w:rPr>
                <w:b w:val="0"/>
              </w:rPr>
            </w:pPr>
            <w:r>
              <w:rPr>
                <w:b w:val="0"/>
              </w:rPr>
              <w:t>3. Questionnaire de personnalité / métacognition</w:t>
            </w:r>
          </w:p>
        </w:tc>
        <w:tc>
          <w:tcPr>
            <w:tcW w:w="3685" w:type="dxa"/>
            <w:vAlign w:val="center"/>
          </w:tcPr>
          <w:p w14:paraId="46F402BE" w14:textId="49524B39" w:rsidR="00657FA6" w:rsidRPr="00657FA6" w:rsidRDefault="00657FA6" w:rsidP="00657FA6">
            <w:pPr>
              <w:cnfStyle w:val="000000100000" w:firstRow="0" w:lastRow="0" w:firstColumn="0" w:lastColumn="0" w:oddVBand="0" w:evenVBand="0" w:oddHBand="1" w:evenHBand="0" w:firstRowFirstColumn="0" w:firstRowLastColumn="0" w:lastRowFirstColumn="0" w:lastRowLastColumn="0"/>
            </w:pPr>
            <w:r>
              <w:t>À déterminer</w:t>
            </w:r>
          </w:p>
        </w:tc>
        <w:tc>
          <w:tcPr>
            <w:tcW w:w="1129" w:type="dxa"/>
            <w:vAlign w:val="center"/>
          </w:tcPr>
          <w:p w14:paraId="1A1A048C" w14:textId="7510F024" w:rsidR="00657FA6" w:rsidRPr="00657FA6" w:rsidRDefault="00657FA6" w:rsidP="00657FA6">
            <w:pPr>
              <w:jc w:val="center"/>
              <w:cnfStyle w:val="000000100000" w:firstRow="0" w:lastRow="0" w:firstColumn="0" w:lastColumn="0" w:oddVBand="0" w:evenVBand="0" w:oddHBand="1" w:evenHBand="0" w:firstRowFirstColumn="0" w:firstRowLastColumn="0" w:lastRowFirstColumn="0" w:lastRowLastColumn="0"/>
            </w:pPr>
            <w:r>
              <w:t>5-10 min</w:t>
            </w:r>
          </w:p>
        </w:tc>
      </w:tr>
      <w:tr w:rsidR="00657FA6" w14:paraId="7C57FAC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2922E588" w14:textId="18A6F32C" w:rsidR="00657FA6" w:rsidRPr="00657FA6" w:rsidRDefault="008817F6" w:rsidP="00657FA6">
            <w:pPr>
              <w:rPr>
                <w:b w:val="0"/>
              </w:rPr>
            </w:pPr>
            <w:r>
              <w:rPr>
                <w:b w:val="0"/>
              </w:rPr>
              <w:t>4. Partie 1 – entraînement (partie courte de découverte du jeu / rappel des règles)</w:t>
            </w:r>
          </w:p>
        </w:tc>
        <w:tc>
          <w:tcPr>
            <w:tcW w:w="3685" w:type="dxa"/>
            <w:vAlign w:val="center"/>
          </w:tcPr>
          <w:p w14:paraId="3ACC5D8F" w14:textId="6369CA77" w:rsidR="00657FA6" w:rsidRPr="00657FA6" w:rsidRDefault="008817F6" w:rsidP="00657FA6">
            <w:pPr>
              <w:cnfStyle w:val="000000000000" w:firstRow="0" w:lastRow="0" w:firstColumn="0" w:lastColumn="0" w:oddVBand="0" w:evenVBand="0" w:oddHBand="0" w:evenHBand="0" w:firstRowFirstColumn="0" w:firstRowLastColumn="0" w:lastRowFirstColumn="0" w:lastRowLastColumn="0"/>
            </w:pPr>
            <w:r>
              <w:t>Aucune</w:t>
            </w:r>
          </w:p>
        </w:tc>
        <w:tc>
          <w:tcPr>
            <w:tcW w:w="1129" w:type="dxa"/>
            <w:vAlign w:val="center"/>
          </w:tcPr>
          <w:p w14:paraId="4D2E17E8" w14:textId="18822279" w:rsidR="00657FA6" w:rsidRPr="00657FA6" w:rsidRDefault="008817F6" w:rsidP="00657FA6">
            <w:pPr>
              <w:jc w:val="center"/>
              <w:cnfStyle w:val="000000000000" w:firstRow="0" w:lastRow="0" w:firstColumn="0" w:lastColumn="0" w:oddVBand="0" w:evenVBand="0" w:oddHBand="0" w:evenHBand="0" w:firstRowFirstColumn="0" w:firstRowLastColumn="0" w:lastRowFirstColumn="0" w:lastRowLastColumn="0"/>
            </w:pPr>
            <w:r>
              <w:t>5-10 min</w:t>
            </w:r>
          </w:p>
        </w:tc>
      </w:tr>
      <w:tr w:rsidR="00657FA6" w14:paraId="3694AC20"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1BF7A65E" w14:textId="77777777" w:rsidR="008817F6" w:rsidRPr="008817F6" w:rsidRDefault="008817F6" w:rsidP="00657FA6">
            <w:pPr>
              <w:rPr>
                <w:b w:val="0"/>
                <w:bCs w:val="0"/>
              </w:rPr>
            </w:pPr>
            <w:r>
              <w:rPr>
                <w:b w:val="0"/>
              </w:rPr>
              <w:t>5. Partie 2 :</w:t>
            </w:r>
          </w:p>
          <w:p w14:paraId="1526E894" w14:textId="4C2184BF" w:rsidR="008817F6" w:rsidRPr="00344B61" w:rsidRDefault="008817F6" w:rsidP="008817F6">
            <w:pPr>
              <w:pStyle w:val="Paragraphedeliste"/>
              <w:numPr>
                <w:ilvl w:val="0"/>
                <w:numId w:val="6"/>
              </w:numPr>
              <w:rPr>
                <w:b w:val="0"/>
              </w:rPr>
            </w:pPr>
            <w:r w:rsidRPr="008817F6">
              <w:rPr>
                <w:b w:val="0"/>
              </w:rPr>
              <w:t>Tours 1</w:t>
            </w:r>
            <w:r w:rsidR="00344B61">
              <w:rPr>
                <w:b w:val="0"/>
              </w:rPr>
              <w:t>-2</w:t>
            </w:r>
            <w:r>
              <w:rPr>
                <w:b w:val="0"/>
              </w:rPr>
              <w:t> : observation de la stratégie</w:t>
            </w:r>
            <w:r w:rsidR="00344B61">
              <w:rPr>
                <w:b w:val="0"/>
              </w:rPr>
              <w:t xml:space="preserve"> (décisions prises à chaque tour)</w:t>
            </w:r>
            <w:r>
              <w:rPr>
                <w:b w:val="0"/>
              </w:rPr>
              <w:t xml:space="preserve"> via ANTICIPE</w:t>
            </w:r>
          </w:p>
          <w:p w14:paraId="15EC1F60" w14:textId="3F62B208" w:rsidR="00344B61" w:rsidRPr="00344B61" w:rsidRDefault="00344B61" w:rsidP="008817F6">
            <w:pPr>
              <w:pStyle w:val="Paragraphedeliste"/>
              <w:numPr>
                <w:ilvl w:val="0"/>
                <w:numId w:val="6"/>
              </w:numPr>
            </w:pPr>
            <w:r w:rsidRPr="00344B61">
              <w:rPr>
                <w:b w:val="0"/>
              </w:rPr>
              <w:t>Tour 3 : tentative</w:t>
            </w:r>
            <w:r>
              <w:rPr>
                <w:b w:val="0"/>
              </w:rPr>
              <w:t xml:space="preserve"> d’influence 1 via un "message envoyé par l’IA" pour modifier la stratégie</w:t>
            </w:r>
          </w:p>
          <w:p w14:paraId="230E26EA" w14:textId="77777777" w:rsidR="00344B61" w:rsidRPr="00344B61" w:rsidRDefault="00344B61" w:rsidP="008817F6">
            <w:pPr>
              <w:pStyle w:val="Paragraphedeliste"/>
              <w:numPr>
                <w:ilvl w:val="0"/>
                <w:numId w:val="6"/>
              </w:numPr>
              <w:rPr>
                <w:b w:val="0"/>
              </w:rPr>
            </w:pPr>
            <w:r w:rsidRPr="00344B61">
              <w:rPr>
                <w:b w:val="0"/>
              </w:rPr>
              <w:t>Tour</w:t>
            </w:r>
            <w:r>
              <w:rPr>
                <w:b w:val="0"/>
              </w:rPr>
              <w:t>s 4-5 : observation de la stratégie via ANTICIPE</w:t>
            </w:r>
          </w:p>
          <w:p w14:paraId="6A26AD04" w14:textId="77777777" w:rsidR="00344B61" w:rsidRPr="00344B61" w:rsidRDefault="00344B61" w:rsidP="008817F6">
            <w:pPr>
              <w:pStyle w:val="Paragraphedeliste"/>
              <w:numPr>
                <w:ilvl w:val="0"/>
                <w:numId w:val="6"/>
              </w:numPr>
              <w:rPr>
                <w:b w:val="0"/>
              </w:rPr>
            </w:pPr>
            <w:r>
              <w:rPr>
                <w:b w:val="0"/>
              </w:rPr>
              <w:t xml:space="preserve">Tour 6 : </w:t>
            </w:r>
            <w:r w:rsidRPr="00344B61">
              <w:rPr>
                <w:b w:val="0"/>
              </w:rPr>
              <w:t>tentative</w:t>
            </w:r>
            <w:r>
              <w:rPr>
                <w:b w:val="0"/>
              </w:rPr>
              <w:t xml:space="preserve"> d’influence 2</w:t>
            </w:r>
          </w:p>
          <w:p w14:paraId="563C2916" w14:textId="714B7AB3" w:rsidR="00344B61" w:rsidRPr="00344B61" w:rsidRDefault="00344B61" w:rsidP="008817F6">
            <w:pPr>
              <w:pStyle w:val="Paragraphedeliste"/>
              <w:numPr>
                <w:ilvl w:val="0"/>
                <w:numId w:val="6"/>
              </w:numPr>
              <w:rPr>
                <w:b w:val="0"/>
              </w:rPr>
            </w:pPr>
            <w:r>
              <w:rPr>
                <w:b w:val="0"/>
              </w:rPr>
              <w:t>Tour 7 : observation de la stratégie finale</w:t>
            </w:r>
          </w:p>
        </w:tc>
        <w:tc>
          <w:tcPr>
            <w:tcW w:w="3685" w:type="dxa"/>
            <w:vAlign w:val="center"/>
          </w:tcPr>
          <w:p w14:paraId="549C1217" w14:textId="77777777" w:rsidR="00657FA6" w:rsidRDefault="00344B61" w:rsidP="00657FA6">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5D0122CF" w14:textId="4C72E792" w:rsidR="00344B61" w:rsidRPr="00657FA6" w:rsidRDefault="00344B61" w:rsidP="00657FA6">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0FA135AB" w14:textId="7926AC06" w:rsidR="00657FA6"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r w:rsidR="00344B61" w14:paraId="6725E054" w14:textId="77777777" w:rsidTr="008817F6">
        <w:tc>
          <w:tcPr>
            <w:cnfStyle w:val="001000000000" w:firstRow="0" w:lastRow="0" w:firstColumn="1" w:lastColumn="0" w:oddVBand="0" w:evenVBand="0" w:oddHBand="0" w:evenHBand="0" w:firstRowFirstColumn="0" w:firstRowLastColumn="0" w:lastRowFirstColumn="0" w:lastRowLastColumn="0"/>
            <w:tcW w:w="4248" w:type="dxa"/>
            <w:vAlign w:val="center"/>
          </w:tcPr>
          <w:p w14:paraId="7BA6322A" w14:textId="39690922" w:rsidR="00344B61" w:rsidRPr="00344B61" w:rsidRDefault="00344B61" w:rsidP="00657FA6">
            <w:pPr>
              <w:rPr>
                <w:b w:val="0"/>
                <w:i/>
              </w:rPr>
            </w:pPr>
            <w:r>
              <w:rPr>
                <w:b w:val="0"/>
              </w:rPr>
              <w:t xml:space="preserve">6. </w:t>
            </w:r>
            <w:commentRangeStart w:id="11"/>
            <w:r>
              <w:rPr>
                <w:b w:val="0"/>
              </w:rPr>
              <w:t xml:space="preserve">Entretien ou questionnaire </w:t>
            </w:r>
            <w:commentRangeEnd w:id="11"/>
            <w:r>
              <w:rPr>
                <w:rStyle w:val="Marquedecommentaire"/>
                <w:b w:val="0"/>
                <w:bCs w:val="0"/>
              </w:rPr>
              <w:commentReference w:id="11"/>
            </w:r>
            <w:r>
              <w:rPr>
                <w:b w:val="0"/>
              </w:rPr>
              <w:t>pour identifier comment le joueur évalue sa propre stratégie</w:t>
            </w:r>
          </w:p>
        </w:tc>
        <w:tc>
          <w:tcPr>
            <w:tcW w:w="3685" w:type="dxa"/>
            <w:vAlign w:val="center"/>
          </w:tcPr>
          <w:p w14:paraId="31DF72C4" w14:textId="1D186B3C" w:rsidR="00344B61" w:rsidRPr="00657FA6" w:rsidRDefault="00344B61" w:rsidP="00657FA6">
            <w:pPr>
              <w:cnfStyle w:val="000000000000" w:firstRow="0" w:lastRow="0" w:firstColumn="0" w:lastColumn="0" w:oddVBand="0" w:evenVBand="0" w:oddHBand="0" w:evenHBand="0" w:firstRowFirstColumn="0" w:firstRowLastColumn="0" w:lastRowFirstColumn="0" w:lastRowLastColumn="0"/>
            </w:pPr>
            <w:r>
              <w:t>Vision du participant sur sa propre stratégie</w:t>
            </w:r>
          </w:p>
        </w:tc>
        <w:tc>
          <w:tcPr>
            <w:tcW w:w="1129" w:type="dxa"/>
            <w:vAlign w:val="center"/>
          </w:tcPr>
          <w:p w14:paraId="64428645" w14:textId="502F61AA" w:rsidR="00344B61" w:rsidRPr="00657FA6" w:rsidRDefault="00344B61" w:rsidP="00657FA6">
            <w:pPr>
              <w:jc w:val="center"/>
              <w:cnfStyle w:val="000000000000" w:firstRow="0" w:lastRow="0" w:firstColumn="0" w:lastColumn="0" w:oddVBand="0" w:evenVBand="0" w:oddHBand="0" w:evenHBand="0" w:firstRowFirstColumn="0" w:firstRowLastColumn="0" w:lastRowFirstColumn="0" w:lastRowLastColumn="0"/>
            </w:pPr>
            <w:r>
              <w:t>5 min</w:t>
            </w:r>
          </w:p>
        </w:tc>
      </w:tr>
      <w:tr w:rsidR="00344B61" w14:paraId="2DFEE3FA" w14:textId="77777777" w:rsidTr="00881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21DE9E1E" w14:textId="231EB76E" w:rsidR="00344B61" w:rsidRDefault="00344B61" w:rsidP="00657FA6">
            <w:pPr>
              <w:rPr>
                <w:b w:val="0"/>
              </w:rPr>
            </w:pPr>
            <w:r>
              <w:rPr>
                <w:b w:val="0"/>
              </w:rPr>
              <w:t>7. Partie 3 : idem que partie 2</w:t>
            </w:r>
          </w:p>
        </w:tc>
        <w:tc>
          <w:tcPr>
            <w:tcW w:w="3685" w:type="dxa"/>
            <w:vAlign w:val="center"/>
          </w:tcPr>
          <w:p w14:paraId="3A324B5E" w14:textId="77777777" w:rsidR="00344B61" w:rsidRDefault="00344B61" w:rsidP="00344B61">
            <w:pPr>
              <w:cnfStyle w:val="000000100000" w:firstRow="0" w:lastRow="0" w:firstColumn="0" w:lastColumn="0" w:oddVBand="0" w:evenVBand="0" w:oddHBand="1" w:evenHBand="0" w:firstRowFirstColumn="0" w:firstRowLastColumn="0" w:lastRowFirstColumn="0" w:lastRowLastColumn="0"/>
            </w:pPr>
            <w:r>
              <w:t>Décisions prises à chaque étape (saisie dans ANTICIPE)</w:t>
            </w:r>
          </w:p>
          <w:p w14:paraId="7464A901" w14:textId="36823AFA" w:rsidR="00344B61" w:rsidRPr="00657FA6" w:rsidRDefault="00344B61" w:rsidP="00344B61">
            <w:pPr>
              <w:cnfStyle w:val="000000100000" w:firstRow="0" w:lastRow="0" w:firstColumn="0" w:lastColumn="0" w:oddVBand="0" w:evenVBand="0" w:oddHBand="1" w:evenHBand="0" w:firstRowFirstColumn="0" w:firstRowLastColumn="0" w:lastRowFirstColumn="0" w:lastRowLastColumn="0"/>
            </w:pPr>
            <w:r>
              <w:t>Verbatims</w:t>
            </w:r>
          </w:p>
        </w:tc>
        <w:tc>
          <w:tcPr>
            <w:tcW w:w="1129" w:type="dxa"/>
            <w:vAlign w:val="center"/>
          </w:tcPr>
          <w:p w14:paraId="54B48FD6" w14:textId="7AF4C158" w:rsidR="00344B61" w:rsidRPr="00657FA6" w:rsidRDefault="00344B61" w:rsidP="00657FA6">
            <w:pPr>
              <w:jc w:val="center"/>
              <w:cnfStyle w:val="000000100000" w:firstRow="0" w:lastRow="0" w:firstColumn="0" w:lastColumn="0" w:oddVBand="0" w:evenVBand="0" w:oddHBand="1" w:evenHBand="0" w:firstRowFirstColumn="0" w:firstRowLastColumn="0" w:lastRowFirstColumn="0" w:lastRowLastColumn="0"/>
            </w:pPr>
            <w:r>
              <w:t>15 min</w:t>
            </w:r>
          </w:p>
        </w:tc>
      </w:tr>
    </w:tbl>
    <w:p w14:paraId="42C8CC6B" w14:textId="77777777" w:rsidR="008817F6" w:rsidRPr="00657FA6" w:rsidRDefault="008817F6" w:rsidP="00657FA6"/>
    <w:p w14:paraId="484E1001" w14:textId="3E11C7E0" w:rsidR="00657FA6" w:rsidRDefault="00657FA6" w:rsidP="008817F6">
      <w:r w:rsidRPr="00657FA6">
        <w:t>Pendant</w:t>
      </w:r>
      <w:r>
        <w:t xml:space="preserve"> les étapes 1 à 3</w:t>
      </w:r>
      <w:r w:rsidR="008817F6">
        <w:t>, l’expérimentateur devra saisir les données obtenues dans le logiciel ANTICIPE afin d’orienter plus finement l’analyse de la stratégie adoptée par le participant (en s’appuyant sur les résultats de l’expérimentation 1 et des phases A et B de l’expérimentation 2).</w:t>
      </w:r>
    </w:p>
    <w:p w14:paraId="6160F0BA" w14:textId="1C442658" w:rsidR="0082635D" w:rsidRPr="00415511" w:rsidRDefault="0082635D" w:rsidP="008817F6">
      <w:r>
        <w:rPr>
          <w:b/>
        </w:rPr>
        <w:t>Consignes données :</w:t>
      </w:r>
      <w:r w:rsidR="00415511">
        <w:t xml:space="preserve"> l’objectif est de gagner la partie </w:t>
      </w:r>
      <w:r w:rsidR="00415511" w:rsidRPr="00415511">
        <w:rPr>
          <w:i/>
        </w:rPr>
        <w:t>(on ne précise pas individuellement ou collectivement)</w:t>
      </w:r>
      <w:r w:rsidR="00415511">
        <w:t>. Le participant joue avec une IA de niveau moyen et un joueur simulé.</w:t>
      </w:r>
    </w:p>
    <w:p w14:paraId="4A206AD8" w14:textId="21062BD7" w:rsidR="008817F6" w:rsidRDefault="008817F6" w:rsidP="008817F6">
      <w:r>
        <w:rPr>
          <w:b/>
        </w:rPr>
        <w:t>Déroulement de la partie 2 :</w:t>
      </w:r>
      <w:r w:rsidR="00FD74A6">
        <w:rPr>
          <w:b/>
        </w:rPr>
        <w:t xml:space="preserve"> </w:t>
      </w:r>
      <w:r w:rsidR="00FD74A6" w:rsidRPr="00FD74A6">
        <w:rPr>
          <w:i/>
        </w:rPr>
        <w:t>à compléter lorsqu’on aura la liste des cartes utilisées et des décisions / stratégies possibles à chaque tour correspondant à l’état du plateau</w:t>
      </w:r>
    </w:p>
    <w:p w14:paraId="4A61E5B7" w14:textId="28B67F30" w:rsidR="00485CCA" w:rsidRDefault="00FD74A6" w:rsidP="00485CCA">
      <w:r>
        <w:t>Cartes utilisées :</w:t>
      </w:r>
      <w:r w:rsidR="00C96BB5">
        <w:t> </w:t>
      </w:r>
    </w:p>
    <w:tbl>
      <w:tblPr>
        <w:tblStyle w:val="Grilledutableau"/>
        <w:tblW w:w="0" w:type="auto"/>
        <w:tblLook w:val="04A0" w:firstRow="1" w:lastRow="0" w:firstColumn="1" w:lastColumn="0" w:noHBand="0" w:noVBand="1"/>
      </w:tblPr>
      <w:tblGrid>
        <w:gridCol w:w="4531"/>
        <w:gridCol w:w="4531"/>
      </w:tblGrid>
      <w:tr w:rsidR="00485CCA" w14:paraId="03105747" w14:textId="77777777" w:rsidTr="00485CCA">
        <w:tc>
          <w:tcPr>
            <w:tcW w:w="4531" w:type="dxa"/>
          </w:tcPr>
          <w:p w14:paraId="79D137F6" w14:textId="7963C4B7" w:rsidR="00485CCA" w:rsidRDefault="00485CCA" w:rsidP="00485CCA">
            <w:r>
              <w:t>Cartes attaque (1 utilisation)</w:t>
            </w:r>
          </w:p>
        </w:tc>
        <w:tc>
          <w:tcPr>
            <w:tcW w:w="4531" w:type="dxa"/>
          </w:tcPr>
          <w:p w14:paraId="6A5CBECB" w14:textId="666408C3" w:rsidR="00485CCA" w:rsidRDefault="00485CCA" w:rsidP="00485CCA">
            <w:r>
              <w:t>Revolver</w:t>
            </w:r>
          </w:p>
        </w:tc>
      </w:tr>
      <w:tr w:rsidR="00485CCA" w14:paraId="3A9A1A26" w14:textId="77777777" w:rsidTr="00485CCA">
        <w:tc>
          <w:tcPr>
            <w:tcW w:w="4531" w:type="dxa"/>
          </w:tcPr>
          <w:p w14:paraId="09465AE0" w14:textId="1FE56334" w:rsidR="00485CCA" w:rsidRDefault="00485CCA" w:rsidP="00485CCA">
            <w:r>
              <w:t>Cartes attaque</w:t>
            </w:r>
          </w:p>
        </w:tc>
        <w:tc>
          <w:tcPr>
            <w:tcW w:w="4531" w:type="dxa"/>
          </w:tcPr>
          <w:p w14:paraId="6B1909CE" w14:textId="1E7EFF45" w:rsidR="00485CCA" w:rsidRDefault="00485CCA" w:rsidP="00485CCA">
            <w:r>
              <w:t>Cartouche, somnifères, pendule</w:t>
            </w:r>
          </w:p>
        </w:tc>
      </w:tr>
      <w:tr w:rsidR="00485CCA" w14:paraId="4E82CEEC" w14:textId="77777777" w:rsidTr="00485CCA">
        <w:tc>
          <w:tcPr>
            <w:tcW w:w="4531" w:type="dxa"/>
          </w:tcPr>
          <w:p w14:paraId="44E9F673" w14:textId="074C4BBF" w:rsidR="00485CCA" w:rsidRDefault="00485CCA" w:rsidP="00485CCA">
            <w:r>
              <w:t>Cartes immunité</w:t>
            </w:r>
          </w:p>
        </w:tc>
        <w:tc>
          <w:tcPr>
            <w:tcW w:w="4531" w:type="dxa"/>
          </w:tcPr>
          <w:p w14:paraId="5EA08107" w14:textId="165B6CCD" w:rsidR="00485CCA" w:rsidRDefault="00485CCA" w:rsidP="00485CCA">
            <w:r>
              <w:t>Plaque de tôle, anti-venin</w:t>
            </w:r>
          </w:p>
        </w:tc>
      </w:tr>
      <w:tr w:rsidR="00485CCA" w14:paraId="250DDBBE" w14:textId="77777777" w:rsidTr="00485CCA">
        <w:tc>
          <w:tcPr>
            <w:tcW w:w="4531" w:type="dxa"/>
          </w:tcPr>
          <w:p w14:paraId="0B49045C" w14:textId="45AA5977" w:rsidR="00485CCA" w:rsidRDefault="00485CCA" w:rsidP="00485CCA">
            <w:r>
              <w:t>Cartes ressources (1 utilisation)</w:t>
            </w:r>
          </w:p>
        </w:tc>
        <w:tc>
          <w:tcPr>
            <w:tcW w:w="4531" w:type="dxa"/>
          </w:tcPr>
          <w:p w14:paraId="0B3901FC" w14:textId="42B2A24D" w:rsidR="00485CCA" w:rsidRDefault="00485CCA" w:rsidP="00485CCA">
            <w:r>
              <w:t>Panier garni, kit BBQ cannibale, noix de coco, bouteille d’eau, sardines, sandwich</w:t>
            </w:r>
          </w:p>
        </w:tc>
      </w:tr>
      <w:tr w:rsidR="00485CCA" w14:paraId="5E5528EC" w14:textId="77777777" w:rsidTr="00485CCA">
        <w:tc>
          <w:tcPr>
            <w:tcW w:w="4531" w:type="dxa"/>
          </w:tcPr>
          <w:p w14:paraId="32B0FC2F" w14:textId="1395B0C6" w:rsidR="00485CCA" w:rsidRDefault="00485CCA" w:rsidP="00485CCA">
            <w:r>
              <w:t>Cartes ressources (permanentes)</w:t>
            </w:r>
          </w:p>
        </w:tc>
        <w:tc>
          <w:tcPr>
            <w:tcW w:w="4531" w:type="dxa"/>
          </w:tcPr>
          <w:p w14:paraId="4AC76406" w14:textId="4E8CFBE5" w:rsidR="00485CCA" w:rsidRDefault="00485CCA" w:rsidP="00485CCA">
            <w:r>
              <w:t>Hache</w:t>
            </w:r>
          </w:p>
        </w:tc>
      </w:tr>
      <w:tr w:rsidR="00485CCA" w14:paraId="39BD549A" w14:textId="77777777" w:rsidTr="00485CCA">
        <w:tc>
          <w:tcPr>
            <w:tcW w:w="4531" w:type="dxa"/>
          </w:tcPr>
          <w:p w14:paraId="1FB3CE89" w14:textId="2B81C02A" w:rsidR="00485CCA" w:rsidRDefault="00485CCA" w:rsidP="00485CCA">
            <w:r>
              <w:lastRenderedPageBreak/>
              <w:t>Cartes anticipation</w:t>
            </w:r>
          </w:p>
        </w:tc>
        <w:tc>
          <w:tcPr>
            <w:tcW w:w="4531" w:type="dxa"/>
          </w:tcPr>
          <w:p w14:paraId="50070E53" w14:textId="2BAD6340" w:rsidR="00485CCA" w:rsidRDefault="00485CCA" w:rsidP="00485CCA">
            <w:r>
              <w:t>Baromètre</w:t>
            </w:r>
          </w:p>
        </w:tc>
      </w:tr>
    </w:tbl>
    <w:p w14:paraId="06A428FD" w14:textId="5A094082" w:rsidR="00FD74A6" w:rsidRPr="00FD74A6" w:rsidRDefault="00FD74A6" w:rsidP="00485CCA"/>
    <w:tbl>
      <w:tblPr>
        <w:tblStyle w:val="TableauGrille5Fonc-Accentuation5"/>
        <w:tblW w:w="11340" w:type="dxa"/>
        <w:tblInd w:w="-1139" w:type="dxa"/>
        <w:tblLook w:val="04A0" w:firstRow="1" w:lastRow="0" w:firstColumn="1" w:lastColumn="0" w:noHBand="0" w:noVBand="1"/>
      </w:tblPr>
      <w:tblGrid>
        <w:gridCol w:w="640"/>
        <w:gridCol w:w="2140"/>
        <w:gridCol w:w="2140"/>
        <w:gridCol w:w="2140"/>
        <w:gridCol w:w="2140"/>
        <w:gridCol w:w="2140"/>
      </w:tblGrid>
      <w:tr w:rsidR="00DB48A5" w14:paraId="3A300DEB" w14:textId="77777777" w:rsidTr="00DB4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6466701" w14:textId="07CFAAEC" w:rsidR="00DB48A5" w:rsidRDefault="00DB48A5" w:rsidP="008817F6">
            <w:pPr>
              <w:jc w:val="center"/>
            </w:pPr>
            <w:r>
              <w:t>Tour</w:t>
            </w:r>
          </w:p>
        </w:tc>
        <w:tc>
          <w:tcPr>
            <w:tcW w:w="2140" w:type="dxa"/>
            <w:vAlign w:val="center"/>
          </w:tcPr>
          <w:p w14:paraId="65EA75EA" w14:textId="0239BF2D"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État du plateau</w:t>
            </w:r>
          </w:p>
        </w:tc>
        <w:tc>
          <w:tcPr>
            <w:tcW w:w="2140" w:type="dxa"/>
            <w:vAlign w:val="center"/>
          </w:tcPr>
          <w:p w14:paraId="6EBA8911" w14:textId="7B73467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Cartes en main</w:t>
            </w:r>
            <w:r w:rsidR="00674FAC">
              <w:t xml:space="preserve"> (</w:t>
            </w:r>
            <w:r w:rsidR="0082635D">
              <w:t>sujet)</w:t>
            </w:r>
          </w:p>
        </w:tc>
        <w:tc>
          <w:tcPr>
            <w:tcW w:w="2140" w:type="dxa"/>
            <w:vAlign w:val="center"/>
          </w:tcPr>
          <w:p w14:paraId="05294312" w14:textId="0265E9D7"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possibles</w:t>
            </w:r>
            <w:r w:rsidR="0082635D">
              <w:t xml:space="preserve"> (sujet)</w:t>
            </w:r>
          </w:p>
        </w:tc>
        <w:tc>
          <w:tcPr>
            <w:tcW w:w="2140" w:type="dxa"/>
          </w:tcPr>
          <w:p w14:paraId="35233D30" w14:textId="02C294CE"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Actions des joueurs simulés (compensatoires ?)</w:t>
            </w:r>
          </w:p>
        </w:tc>
        <w:tc>
          <w:tcPr>
            <w:tcW w:w="2140" w:type="dxa"/>
            <w:vAlign w:val="center"/>
          </w:tcPr>
          <w:p w14:paraId="1AFEC09D" w14:textId="0F948E24" w:rsidR="00DB48A5" w:rsidRDefault="00DB48A5" w:rsidP="008817F6">
            <w:pPr>
              <w:jc w:val="center"/>
              <w:cnfStyle w:val="100000000000" w:firstRow="1" w:lastRow="0" w:firstColumn="0" w:lastColumn="0" w:oddVBand="0" w:evenVBand="0" w:oddHBand="0" w:evenHBand="0" w:firstRowFirstColumn="0" w:firstRowLastColumn="0" w:lastRowFirstColumn="0" w:lastRowLastColumn="0"/>
            </w:pPr>
            <w:r>
              <w:t>Messages envoyés par l’IA</w:t>
            </w:r>
          </w:p>
        </w:tc>
      </w:tr>
      <w:tr w:rsidR="00DB48A5" w14:paraId="5460C115"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6092C3C4" w14:textId="44DCC2CD" w:rsidR="00DB48A5" w:rsidRDefault="00DB48A5" w:rsidP="008817F6">
            <w:pPr>
              <w:jc w:val="center"/>
            </w:pPr>
            <w:r>
              <w:t>1</w:t>
            </w:r>
          </w:p>
        </w:tc>
        <w:tc>
          <w:tcPr>
            <w:tcW w:w="2140" w:type="dxa"/>
            <w:vAlign w:val="center"/>
          </w:tcPr>
          <w:p w14:paraId="0BCA37EF" w14:textId="0AF9EBFB" w:rsidR="00DB48A5"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Eau :</w:t>
            </w:r>
            <w:r w:rsidR="0082635D" w:rsidRPr="0082635D">
              <w:rPr>
                <w:sz w:val="20"/>
                <w:szCs w:val="20"/>
              </w:rPr>
              <w:t xml:space="preserve"> </w:t>
            </w:r>
            <w:r w:rsidR="0082635D">
              <w:rPr>
                <w:sz w:val="20"/>
                <w:szCs w:val="20"/>
              </w:rPr>
              <w:t>6</w:t>
            </w:r>
          </w:p>
          <w:p w14:paraId="2E13BAFA" w14:textId="6822CDCA"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Nourriture :</w:t>
            </w:r>
            <w:r w:rsidR="0082635D">
              <w:rPr>
                <w:sz w:val="20"/>
                <w:szCs w:val="20"/>
              </w:rPr>
              <w:t xml:space="preserve"> 5</w:t>
            </w:r>
          </w:p>
          <w:p w14:paraId="1BBB4688" w14:textId="77777777" w:rsidR="00674FAC" w:rsidRPr="0082635D" w:rsidRDefault="00674FAC"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Bois :</w:t>
            </w:r>
            <w:r w:rsidR="0082635D" w:rsidRPr="0082635D">
              <w:rPr>
                <w:sz w:val="20"/>
                <w:szCs w:val="20"/>
              </w:rPr>
              <w:t xml:space="preserve"> 0</w:t>
            </w:r>
          </w:p>
          <w:p w14:paraId="6B282CC8" w14:textId="1A1AE78C" w:rsid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sidRPr="0082635D">
              <w:rPr>
                <w:sz w:val="20"/>
                <w:szCs w:val="20"/>
              </w:rPr>
              <w:t xml:space="preserve">Cartes permanentes : </w:t>
            </w:r>
            <w:r w:rsidR="0045097A">
              <w:rPr>
                <w:sz w:val="20"/>
                <w:szCs w:val="20"/>
              </w:rPr>
              <w:t>0</w:t>
            </w:r>
          </w:p>
          <w:p w14:paraId="796D1668" w14:textId="75A30B6B" w:rsidR="0082635D" w:rsidRPr="0082635D" w:rsidRDefault="0082635D"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Météo : ?</w:t>
            </w:r>
          </w:p>
        </w:tc>
        <w:tc>
          <w:tcPr>
            <w:tcW w:w="2140" w:type="dxa"/>
            <w:vAlign w:val="center"/>
          </w:tcPr>
          <w:p w14:paraId="69019CA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7DE46D4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570044"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F41A4EC" w14:textId="7FC83C3A" w:rsidR="00DB48A5" w:rsidRPr="0082635D" w:rsidRDefault="00FF645B" w:rsidP="004509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26B723D9"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1EDC2A2F" w14:textId="642A0C9C" w:rsidR="00DB48A5" w:rsidRDefault="00DB48A5" w:rsidP="008817F6">
            <w:pPr>
              <w:jc w:val="center"/>
            </w:pPr>
            <w:r>
              <w:t>2</w:t>
            </w:r>
          </w:p>
        </w:tc>
        <w:tc>
          <w:tcPr>
            <w:tcW w:w="2140" w:type="dxa"/>
            <w:vAlign w:val="center"/>
          </w:tcPr>
          <w:p w14:paraId="7F4B019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B89311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92CDF0D"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7C7BC2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2975C945" w14:textId="521F9109" w:rsidR="00DB48A5" w:rsidRPr="0082635D" w:rsidRDefault="00FF645B" w:rsidP="004509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w:t>
            </w:r>
            <w:r w:rsidR="00415511">
              <w:rPr>
                <w:sz w:val="20"/>
                <w:szCs w:val="20"/>
              </w:rPr>
              <w:t xml:space="preserve"> ou message neutre</w:t>
            </w:r>
          </w:p>
        </w:tc>
      </w:tr>
      <w:tr w:rsidR="00DB48A5" w14:paraId="40CC3070"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5AE7161F" w14:textId="3C32AA38" w:rsidR="00DB48A5" w:rsidRDefault="00DB48A5" w:rsidP="008817F6">
            <w:pPr>
              <w:jc w:val="center"/>
            </w:pPr>
            <w:r>
              <w:t>3</w:t>
            </w:r>
          </w:p>
        </w:tc>
        <w:tc>
          <w:tcPr>
            <w:tcW w:w="2140" w:type="dxa"/>
            <w:vAlign w:val="center"/>
          </w:tcPr>
          <w:p w14:paraId="6E48786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6D3F084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62CE941"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39F16E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3FD2048" w14:textId="448A2AF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0257F3D7"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746B210F" w14:textId="7EB8EF3F" w:rsidR="00DB48A5" w:rsidRDefault="00DB48A5" w:rsidP="008817F6">
            <w:pPr>
              <w:jc w:val="center"/>
            </w:pPr>
            <w:r>
              <w:t>4</w:t>
            </w:r>
          </w:p>
        </w:tc>
        <w:tc>
          <w:tcPr>
            <w:tcW w:w="2140" w:type="dxa"/>
            <w:vAlign w:val="center"/>
          </w:tcPr>
          <w:p w14:paraId="4CE03DA0"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1A902A8"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BD7D792"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18192531"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0275F580" w14:textId="093D84B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709C9C56"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3322566" w14:textId="17BF39FA" w:rsidR="00DB48A5" w:rsidRDefault="00DB48A5" w:rsidP="008817F6">
            <w:pPr>
              <w:jc w:val="center"/>
            </w:pPr>
            <w:r>
              <w:t>5</w:t>
            </w:r>
          </w:p>
        </w:tc>
        <w:tc>
          <w:tcPr>
            <w:tcW w:w="2140" w:type="dxa"/>
            <w:vAlign w:val="center"/>
          </w:tcPr>
          <w:p w14:paraId="35D17D90"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0CAC26A"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3D91299C"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54F3C18"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04F61BFE" w14:textId="17B491EF"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r w:rsidR="00DB48A5" w14:paraId="37BDFF73" w14:textId="77777777" w:rsidTr="0045097A">
        <w:tc>
          <w:tcPr>
            <w:cnfStyle w:val="001000000000" w:firstRow="0" w:lastRow="0" w:firstColumn="1" w:lastColumn="0" w:oddVBand="0" w:evenVBand="0" w:oddHBand="0" w:evenHBand="0" w:firstRowFirstColumn="0" w:firstRowLastColumn="0" w:lastRowFirstColumn="0" w:lastRowLastColumn="0"/>
            <w:tcW w:w="640" w:type="dxa"/>
            <w:vAlign w:val="center"/>
          </w:tcPr>
          <w:p w14:paraId="432690DE" w14:textId="1E1FE97D" w:rsidR="00DB48A5" w:rsidRDefault="00DB48A5" w:rsidP="008817F6">
            <w:pPr>
              <w:jc w:val="center"/>
            </w:pPr>
            <w:r>
              <w:t>6</w:t>
            </w:r>
          </w:p>
        </w:tc>
        <w:tc>
          <w:tcPr>
            <w:tcW w:w="2140" w:type="dxa"/>
            <w:vAlign w:val="center"/>
          </w:tcPr>
          <w:p w14:paraId="399077C7"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64FF30B"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742BE075"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4976AB96" w14:textId="77777777"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c>
          <w:tcPr>
            <w:tcW w:w="2140" w:type="dxa"/>
            <w:vAlign w:val="center"/>
          </w:tcPr>
          <w:p w14:paraId="524EE542" w14:textId="4BC11605" w:rsidR="00DB48A5" w:rsidRPr="0082635D" w:rsidRDefault="00DB48A5" w:rsidP="0045097A">
            <w:pPr>
              <w:cnfStyle w:val="000000000000" w:firstRow="0" w:lastRow="0" w:firstColumn="0" w:lastColumn="0" w:oddVBand="0" w:evenVBand="0" w:oddHBand="0" w:evenHBand="0" w:firstRowFirstColumn="0" w:firstRowLastColumn="0" w:lastRowFirstColumn="0" w:lastRowLastColumn="0"/>
              <w:rPr>
                <w:sz w:val="20"/>
                <w:szCs w:val="20"/>
              </w:rPr>
            </w:pPr>
          </w:p>
        </w:tc>
      </w:tr>
      <w:tr w:rsidR="00DB48A5" w14:paraId="49FCCCF2" w14:textId="77777777" w:rsidTr="00450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0" w:type="dxa"/>
            <w:vAlign w:val="center"/>
          </w:tcPr>
          <w:p w14:paraId="0EFDBCE4" w14:textId="494D26B1" w:rsidR="00DB48A5" w:rsidRDefault="00DB48A5" w:rsidP="008817F6">
            <w:pPr>
              <w:jc w:val="center"/>
            </w:pPr>
            <w:r>
              <w:t>7</w:t>
            </w:r>
          </w:p>
        </w:tc>
        <w:tc>
          <w:tcPr>
            <w:tcW w:w="2140" w:type="dxa"/>
            <w:vAlign w:val="center"/>
          </w:tcPr>
          <w:p w14:paraId="37442F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4DE6BAB2"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2795223F"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56AAEB3" w14:textId="77777777"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c>
          <w:tcPr>
            <w:tcW w:w="2140" w:type="dxa"/>
            <w:vAlign w:val="center"/>
          </w:tcPr>
          <w:p w14:paraId="1F4F8DBA" w14:textId="68A1774D" w:rsidR="00DB48A5" w:rsidRPr="0082635D" w:rsidRDefault="00DB48A5" w:rsidP="0045097A">
            <w:pPr>
              <w:cnfStyle w:val="000000100000" w:firstRow="0" w:lastRow="0" w:firstColumn="0" w:lastColumn="0" w:oddVBand="0" w:evenVBand="0" w:oddHBand="1" w:evenHBand="0" w:firstRowFirstColumn="0" w:firstRowLastColumn="0" w:lastRowFirstColumn="0" w:lastRowLastColumn="0"/>
              <w:rPr>
                <w:sz w:val="20"/>
                <w:szCs w:val="20"/>
              </w:rPr>
            </w:pPr>
          </w:p>
        </w:tc>
      </w:tr>
    </w:tbl>
    <w:p w14:paraId="21A75326" w14:textId="77777777" w:rsidR="008817F6" w:rsidRPr="008817F6" w:rsidRDefault="008817F6" w:rsidP="008817F6"/>
    <w:p w14:paraId="6C021502" w14:textId="3D21482D" w:rsidR="008817F6" w:rsidRPr="008817F6" w:rsidRDefault="008817F6" w:rsidP="008817F6">
      <w:pPr>
        <w:rPr>
          <w:b/>
        </w:rPr>
      </w:pPr>
      <w:r>
        <w:rPr>
          <w:b/>
        </w:rPr>
        <w:t>Déroulement de la partie 3 :</w:t>
      </w:r>
    </w:p>
    <w:sectPr w:rsidR="008817F6" w:rsidRPr="008817F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morelle" w:date="2024-10-03T11:20:00Z" w:initials="m">
    <w:p w14:paraId="03821FB9" w14:textId="349BD8EF" w:rsidR="0048283C" w:rsidRDefault="0048283C">
      <w:pPr>
        <w:pStyle w:val="Commentaire"/>
      </w:pPr>
      <w:r>
        <w:rPr>
          <w:rStyle w:val="Marquedecommentaire"/>
        </w:rPr>
        <w:annotationRef/>
      </w:r>
      <w:r>
        <w:t>Lier les différentes étapes à la question de recherche</w:t>
      </w:r>
    </w:p>
  </w:comment>
  <w:comment w:id="1" w:author="Hélène Unrein" w:date="2024-09-16T11:01:00Z" w:initials="HU">
    <w:p w14:paraId="5137B315" w14:textId="77777777" w:rsidR="0099626B" w:rsidRDefault="0099626B" w:rsidP="0099626B">
      <w:pPr>
        <w:pStyle w:val="Commentaire"/>
      </w:pPr>
      <w:r>
        <w:rPr>
          <w:rStyle w:val="Marquedecommentaire"/>
        </w:rPr>
        <w:annotationRef/>
      </w:r>
      <w:r>
        <w:t xml:space="preserve">Si </w:t>
      </w:r>
      <w:proofErr w:type="gramStart"/>
      <w:r>
        <w:t>je comprends bien pas</w:t>
      </w:r>
      <w:proofErr w:type="gramEnd"/>
      <w:r>
        <w:t xml:space="preserve"> une IA qui optimise complètement le jeu, on introduit une sorte de biais pour éviter que le participant le comprenne et suive constamment les recommandations de l’IA ? </w:t>
      </w:r>
    </w:p>
  </w:comment>
  <w:comment w:id="2"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3"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4"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5"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6"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7"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8" w:author="mmorelle" w:date="2024-09-17T14:46:00Z" w:initials="m">
    <w:p w14:paraId="4DB727A4" w14:textId="482EAB12" w:rsidR="000D1ECE" w:rsidRDefault="000D1ECE">
      <w:pPr>
        <w:pStyle w:val="Commentaire"/>
      </w:pPr>
      <w:r>
        <w:rPr>
          <w:rStyle w:val="Marquedecommentaire"/>
        </w:rPr>
        <w:annotationRef/>
      </w:r>
      <w:r>
        <w:t>C’est ajouté !</w:t>
      </w:r>
    </w:p>
  </w:comment>
  <w:comment w:id="10"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 w:id="11" w:author="mmorelle" w:date="2024-10-08T11:47:00Z" w:initials="m">
    <w:p w14:paraId="0D90340C" w14:textId="74FD43C0" w:rsidR="00344B61" w:rsidRPr="00344B61" w:rsidRDefault="00344B61">
      <w:pPr>
        <w:pStyle w:val="Commentaire"/>
      </w:pPr>
      <w:r>
        <w:rPr>
          <w:rStyle w:val="Marquedecommentaire"/>
        </w:rPr>
        <w:annotationRef/>
      </w:r>
      <w:r>
        <w:t>I</w:t>
      </w:r>
      <w:r w:rsidRPr="00344B61">
        <w:t>ci on vise la neutralité des questions pour ne pas influencer les décisions de la partie suivante ; un questionnaire pourrait</w:t>
      </w:r>
      <w:r>
        <w:t xml:space="preserve"> donc</w:t>
      </w:r>
      <w:r w:rsidRPr="00344B61">
        <w:t xml:space="preserve"> être plus adapté</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821FB9" w15:done="1"/>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1"/>
  <w15:commentEx w15:paraId="0D9034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821FB9" w16cid:durableId="2AA8FC7A"/>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Id w16cid:paraId="0D90340C" w16cid:durableId="2AAF9A6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A9EA0F20"/>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FC60BB"/>
    <w:multiLevelType w:val="hybridMultilevel"/>
    <w:tmpl w:val="8ADA5D42"/>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B079B7"/>
    <w:multiLevelType w:val="hybridMultilevel"/>
    <w:tmpl w:val="7CAEC74E"/>
    <w:lvl w:ilvl="0" w:tplc="0700F91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morelle">
    <w15:presenceInfo w15:providerId="None" w15:userId="mmorelle"/>
  </w15:person>
  <w15:person w15:author="Hélène Unrein">
    <w15:presenceInfo w15:providerId="Windows Live" w15:userId="268bfe732f3519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65B62"/>
    <w:rsid w:val="00204E12"/>
    <w:rsid w:val="00221364"/>
    <w:rsid w:val="002E7FEE"/>
    <w:rsid w:val="002F26E7"/>
    <w:rsid w:val="003169E2"/>
    <w:rsid w:val="003260DE"/>
    <w:rsid w:val="00344B61"/>
    <w:rsid w:val="00370F4F"/>
    <w:rsid w:val="00385E00"/>
    <w:rsid w:val="00393405"/>
    <w:rsid w:val="003A43F0"/>
    <w:rsid w:val="003A4AA5"/>
    <w:rsid w:val="003D7C09"/>
    <w:rsid w:val="003F0135"/>
    <w:rsid w:val="003F33DC"/>
    <w:rsid w:val="003F449F"/>
    <w:rsid w:val="0040493A"/>
    <w:rsid w:val="00411D6E"/>
    <w:rsid w:val="004153D3"/>
    <w:rsid w:val="00415511"/>
    <w:rsid w:val="00441DE2"/>
    <w:rsid w:val="0045097A"/>
    <w:rsid w:val="00460408"/>
    <w:rsid w:val="0048283C"/>
    <w:rsid w:val="00485CCA"/>
    <w:rsid w:val="004E50FD"/>
    <w:rsid w:val="00554723"/>
    <w:rsid w:val="00563401"/>
    <w:rsid w:val="00630E01"/>
    <w:rsid w:val="00657FA6"/>
    <w:rsid w:val="00674FAC"/>
    <w:rsid w:val="0067575B"/>
    <w:rsid w:val="006B14EB"/>
    <w:rsid w:val="0071454D"/>
    <w:rsid w:val="007F776D"/>
    <w:rsid w:val="0080728C"/>
    <w:rsid w:val="0082635D"/>
    <w:rsid w:val="008319F1"/>
    <w:rsid w:val="008817F6"/>
    <w:rsid w:val="008D0046"/>
    <w:rsid w:val="00901C80"/>
    <w:rsid w:val="00915A80"/>
    <w:rsid w:val="00921200"/>
    <w:rsid w:val="009818A6"/>
    <w:rsid w:val="00986AFE"/>
    <w:rsid w:val="0099626B"/>
    <w:rsid w:val="009A073A"/>
    <w:rsid w:val="009A3170"/>
    <w:rsid w:val="009C4954"/>
    <w:rsid w:val="009F5501"/>
    <w:rsid w:val="00A764AB"/>
    <w:rsid w:val="00AA6B15"/>
    <w:rsid w:val="00B125A5"/>
    <w:rsid w:val="00B1482B"/>
    <w:rsid w:val="00B47E11"/>
    <w:rsid w:val="00B767B4"/>
    <w:rsid w:val="00B94BB3"/>
    <w:rsid w:val="00BE208B"/>
    <w:rsid w:val="00C01E69"/>
    <w:rsid w:val="00C96BB5"/>
    <w:rsid w:val="00CF24DE"/>
    <w:rsid w:val="00CF6A25"/>
    <w:rsid w:val="00D54288"/>
    <w:rsid w:val="00D557FD"/>
    <w:rsid w:val="00D66DD6"/>
    <w:rsid w:val="00DB2A0F"/>
    <w:rsid w:val="00DB48A5"/>
    <w:rsid w:val="00E17E08"/>
    <w:rsid w:val="00E909F1"/>
    <w:rsid w:val="00E96E94"/>
    <w:rsid w:val="00EB1B49"/>
    <w:rsid w:val="00F14E97"/>
    <w:rsid w:val="00F41290"/>
    <w:rsid w:val="00F82A7B"/>
    <w:rsid w:val="00FD74A6"/>
    <w:rsid w:val="00FF64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B61"/>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 w:type="table" w:styleId="TableauGrille4-Accentuation5">
    <w:name w:val="Grid Table 4 Accent 5"/>
    <w:basedOn w:val="TableauNormal"/>
    <w:uiPriority w:val="49"/>
    <w:rsid w:val="00657FA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5Fonc-Accentuation5">
    <w:name w:val="Grid Table 5 Dark Accent 5"/>
    <w:basedOn w:val="TableauNormal"/>
    <w:uiPriority w:val="50"/>
    <w:rsid w:val="008817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17047</TotalTime>
  <Pages>10</Pages>
  <Words>2092</Words>
  <Characters>11510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35</cp:revision>
  <dcterms:created xsi:type="dcterms:W3CDTF">2024-08-01T11:13:00Z</dcterms:created>
  <dcterms:modified xsi:type="dcterms:W3CDTF">2024-11-06T15:45:00Z</dcterms:modified>
</cp:coreProperties>
</file>