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A27A1" w:rsidRPr="00CA17DD" w:rsidRDefault="00000000">
      <w:pPr>
        <w:pStyle w:val="Titel"/>
        <w:rPr>
          <w:lang w:val="de-DE"/>
        </w:rPr>
      </w:pPr>
      <w:r w:rsidRPr="00CA17DD">
        <w:rPr>
          <w:lang w:val="de-DE"/>
        </w:rPr>
        <w:t xml:space="preserve">HandwerkConnect – Datenschutzerklärung </w:t>
      </w:r>
    </w:p>
    <w:p w:rsidR="00EA27A1" w:rsidRPr="00CA17DD" w:rsidRDefault="00000000">
      <w:pPr>
        <w:pStyle w:val="berschrift2"/>
        <w:rPr>
          <w:lang w:val="de-DE"/>
        </w:rPr>
      </w:pPr>
      <w:r w:rsidRPr="00CA17DD">
        <w:rPr>
          <w:lang w:val="de-DE"/>
        </w:rPr>
        <w:t>1. Verantwortliche</w:t>
      </w:r>
    </w:p>
    <w:p w:rsidR="00EA27A1" w:rsidRPr="00CA17DD" w:rsidRDefault="00000000">
      <w:pPr>
        <w:rPr>
          <w:lang w:val="de-DE"/>
        </w:rPr>
      </w:pPr>
      <w:r w:rsidRPr="00CA17DD">
        <w:rPr>
          <w:lang w:val="de-DE"/>
        </w:rPr>
        <w:t>Gemeinsame Verantwortliche im Sinne von Art. 26 DSGVO sind Julian Schäble, Liststraße 47, 70180 Stuttgart, sowie Bilal Tenlik, Jörg-Lederer-Straße 9b, 86807 Buchloe-Honsolgen. Kontakt: contacthandwerkconnect@gmail.com</w:t>
      </w:r>
    </w:p>
    <w:p w:rsidR="00EA27A1" w:rsidRPr="00CA17DD" w:rsidRDefault="00000000">
      <w:pPr>
        <w:pStyle w:val="berschrift2"/>
        <w:rPr>
          <w:lang w:val="de-DE"/>
        </w:rPr>
      </w:pPr>
      <w:r w:rsidRPr="00CA17DD">
        <w:rPr>
          <w:lang w:val="de-DE"/>
        </w:rPr>
        <w:t>2. Allgemeine Hinweise</w:t>
      </w:r>
    </w:p>
    <w:p w:rsidR="00EA27A1" w:rsidRPr="00CA17DD" w:rsidRDefault="00000000">
      <w:pPr>
        <w:rPr>
          <w:lang w:val="de-DE"/>
        </w:rPr>
      </w:pPr>
      <w:r w:rsidRPr="00CA17DD">
        <w:rPr>
          <w:lang w:val="de-DE"/>
        </w:rPr>
        <w:t>Diese Datenschutzerklärung informiert über Art, Umfang und Zweck der Verarbeitung personenbezogener Daten bei Nutzung der App HandwerkConnect.</w:t>
      </w:r>
    </w:p>
    <w:p w:rsidR="00EA27A1" w:rsidRPr="00CA17DD" w:rsidRDefault="00000000">
      <w:pPr>
        <w:pStyle w:val="berschrift2"/>
        <w:rPr>
          <w:lang w:val="de-DE"/>
        </w:rPr>
      </w:pPr>
      <w:r w:rsidRPr="00CA17DD">
        <w:rPr>
          <w:lang w:val="de-DE"/>
        </w:rPr>
        <w:t>3. Zweck der Plattform</w:t>
      </w:r>
    </w:p>
    <w:p w:rsidR="00EA27A1" w:rsidRPr="00CA17DD" w:rsidRDefault="00000000">
      <w:pPr>
        <w:rPr>
          <w:lang w:val="de-DE"/>
        </w:rPr>
      </w:pPr>
      <w:r w:rsidRPr="00CA17DD">
        <w:rPr>
          <w:lang w:val="de-DE"/>
        </w:rPr>
        <w:t>HandwerkConnect vermittelt Kontakte zwischen Ausbildungsinteressierten und Ausbildungsbetrieben. HandwerkConnect wird nicht Vertragspartei von Ausbildungsverträgen oder sonstigen Vereinbarungen zwischen Nutzern.</w:t>
      </w:r>
    </w:p>
    <w:p w:rsidR="00EA27A1" w:rsidRPr="00CA17DD" w:rsidRDefault="00000000">
      <w:pPr>
        <w:pStyle w:val="berschrift2"/>
        <w:rPr>
          <w:lang w:val="de-DE"/>
        </w:rPr>
      </w:pPr>
      <w:r w:rsidRPr="00CA17DD">
        <w:rPr>
          <w:lang w:val="de-DE"/>
        </w:rPr>
        <w:t>4. Verarbeitete Daten</w:t>
      </w:r>
    </w:p>
    <w:p w:rsidR="00EA27A1" w:rsidRDefault="00000000">
      <w:r w:rsidRPr="00CA17DD">
        <w:rPr>
          <w:lang w:val="de-DE"/>
        </w:rPr>
        <w:t xml:space="preserve">Azubis: Vorname, Nachname, Straße, Hausnummer, PLZ, Ort, Ausbildungsberuf, E‑Mail-Adresse, Telefonnummer. </w:t>
      </w:r>
      <w:r>
        <w:t>Betriebe: Firmenname, Ansprechpartner, Straße, Hausnummer, PLZ, Ort, Ausbildungsberufe, E‑Mail-Adresse, Telefonnummer und optional Website.</w:t>
      </w:r>
    </w:p>
    <w:p w:rsidR="00EA27A1" w:rsidRDefault="00000000">
      <w:pPr>
        <w:pStyle w:val="berschrift2"/>
      </w:pPr>
      <w:r>
        <w:t>5. Registrierung und Benutzerkonto</w:t>
      </w:r>
    </w:p>
    <w:p w:rsidR="00EA27A1" w:rsidRDefault="00000000">
      <w:r>
        <w:t>Zur Nutzung der Plattform ist die Erstellung eines Benutzerkontos erforderlich. Rechtsgrundlage: Art. 6 Abs. 1 lit. b DSGVO.</w:t>
      </w:r>
    </w:p>
    <w:p w:rsidR="00EA27A1" w:rsidRDefault="00000000">
      <w:pPr>
        <w:pStyle w:val="berschrift2"/>
      </w:pPr>
      <w:r>
        <w:t>6. Sichtbarkeit von Profildaten</w:t>
      </w:r>
    </w:p>
    <w:p w:rsidR="00EA27A1" w:rsidRDefault="00000000">
      <w:r>
        <w:t>Azubis sehen Firmenname, Ausbildungsstandort, Entfernung und veröffentlichte Kontaktdaten des Betriebs. Betriebe sehen Vorname, Nachname, Ausbildungswunsch, Wohnort (PLZ und Ort) sowie Kontaktmöglichkeiten. Die vollständige Wohnadresse eines Azubis wird nicht angezeigt.</w:t>
      </w:r>
    </w:p>
    <w:p w:rsidR="00EA27A1" w:rsidRDefault="00000000">
      <w:pPr>
        <w:pStyle w:val="berschrift2"/>
      </w:pPr>
      <w:r>
        <w:t>7. Kontaktaufnahme</w:t>
      </w:r>
    </w:p>
    <w:p w:rsidR="00EA27A1" w:rsidRDefault="00000000">
      <w:r>
        <w:t>Von Nutzern bereitgestellte Kontaktmöglichkeiten (z. B. Telefonnummern, E-Mail-Adressen oder WhatsApp-Kontaktmöglichkeiten) werden lediglich angezeigt. Beim Anklicken kann die entsprechende Funktion des Endgeräts (z. B. Telefon-, E-Mail- oder WhatsApp-Anwendung) geöffnet werden. Eine automatische Kontaktaufnahme durch HandwerkConnect erfolgt nicht. Webseiten von Betrieben werden beim Anklicken außerhalb der App im Browser des Endgeräts geöffnet.</w:t>
      </w:r>
    </w:p>
    <w:p w:rsidR="00EA27A1" w:rsidRDefault="00000000">
      <w:pPr>
        <w:pStyle w:val="berschrift2"/>
      </w:pPr>
      <w:r>
        <w:lastRenderedPageBreak/>
        <w:t>8. Standortdaten und Entfernungsermittlung</w:t>
      </w:r>
    </w:p>
    <w:p w:rsidR="00EA27A1" w:rsidRDefault="00000000">
      <w:r>
        <w:t>Es erfolgt keine GPS-Ortung. Die Entfernungsermittlung basiert ausschließlich auf eingegebenen Adressdaten. Diese werden geokodiert und zur Distanzberechnung in geografische Koordinaten umgewandelt. Rechtsgrundlage: Art. 6 Abs. 1 lit. b DSGVO.</w:t>
      </w:r>
    </w:p>
    <w:p w:rsidR="00EA27A1" w:rsidRDefault="00000000">
      <w:pPr>
        <w:pStyle w:val="berschrift2"/>
      </w:pPr>
      <w:r>
        <w:t>9. OpenStreetMap / Nominatim</w:t>
      </w:r>
    </w:p>
    <w:p w:rsidR="00EA27A1" w:rsidRDefault="00000000">
      <w:r>
        <w:t>Zur Umwandlung von Adressen in geografische Koordinaten kann der Dienst Nominatim von OpenStreetMap verwendet werden.</w:t>
      </w:r>
    </w:p>
    <w:p w:rsidR="00EA27A1" w:rsidRDefault="00000000">
      <w:pPr>
        <w:pStyle w:val="berschrift2"/>
      </w:pPr>
      <w:r>
        <w:t>10. Supabase</w:t>
      </w:r>
    </w:p>
    <w:p w:rsidR="00EA27A1" w:rsidRDefault="00000000">
      <w:r>
        <w:t>Für Authentifizierung, Datenbankbetrieb, Speicherung von Profildaten und Passwort-Reset wird Supabase eingesetzt. Das Projekt wird in der Region West EU (Ireland) betrieben. Mit Supabase wurde ein Vertrag zur Auftragsverarbeitung gemäß Art. 28 DSGVO geschlossen.</w:t>
      </w:r>
    </w:p>
    <w:p w:rsidR="00EA27A1" w:rsidRDefault="00000000">
      <w:pPr>
        <w:pStyle w:val="berschrift2"/>
      </w:pPr>
      <w:r>
        <w:t>11. Passwort-Reset und E-Mail-Versand</w:t>
      </w:r>
    </w:p>
    <w:p w:rsidR="00EA27A1" w:rsidRDefault="00000000">
      <w:r>
        <w:t>Authentifizierungs- und Passwort-Reset-E-Mails werden über die Authentifizierungsfunktionen von Supabase versendet.</w:t>
      </w:r>
    </w:p>
    <w:p w:rsidR="00EA27A1" w:rsidRDefault="00000000">
      <w:pPr>
        <w:pStyle w:val="berschrift2"/>
      </w:pPr>
      <w:r>
        <w:t>12. Technische Administration</w:t>
      </w:r>
    </w:p>
    <w:p w:rsidR="00EA27A1" w:rsidRDefault="00000000">
      <w:r>
        <w:t>Technischen Zugriff auf die Datenbank haben ausschließlich berechtigte Projektverantwortliche zu Support-, Sicherheits- und Administrationszwecken.</w:t>
      </w:r>
    </w:p>
    <w:p w:rsidR="00EA27A1" w:rsidRDefault="00000000">
      <w:pPr>
        <w:pStyle w:val="berschrift2"/>
      </w:pPr>
      <w:r>
        <w:t>13. Backups</w:t>
      </w:r>
    </w:p>
    <w:p w:rsidR="00EA27A1" w:rsidRDefault="00000000">
      <w:r>
        <w:t>Es werden ausschließlich die von Supabase bereitgestellten Standard-Sicherungsmechanismen genutzt. Backups können personenbezogene Daten bis zum Ablauf der jeweiligen Aufbewahrungsfristen enthalten.</w:t>
      </w:r>
    </w:p>
    <w:p w:rsidR="00EA27A1" w:rsidRDefault="00000000">
      <w:pPr>
        <w:pStyle w:val="berschrift2"/>
      </w:pPr>
      <w:r>
        <w:t>14. Minderjährige Nutzer</w:t>
      </w:r>
    </w:p>
    <w:p w:rsidR="00EA27A1" w:rsidRDefault="00000000">
      <w:r>
        <w:t>HandwerkConnect richtet sich auch an Jugendliche, die Ausbildungsplätze suchen. Eine Altersprüfung erfolgt derzeit nicht. Die Verarbeitung personenbezogener Daten erfolgt ausschließlich zur Vermittlung von Ausbildungsplätzen und zur Bereitstellung der Plattform. Nutzer sind verpflichtet, zutreffende Angaben zu machen. Sofern nach den jeweils anwendbaren gesetzlichen Vorschriften eine Zustimmung der Erziehungsberechtigten erforderlich sein sollte, liegt die Einholung dieser Zustimmung in der Verantwortung des Nutzers beziehungsweise seiner Erziehungsberechtigten.</w:t>
      </w:r>
    </w:p>
    <w:p w:rsidR="00EA27A1" w:rsidRDefault="00000000">
      <w:pPr>
        <w:pStyle w:val="berschrift2"/>
      </w:pPr>
      <w:r>
        <w:t>15. Löschung von Benutzerkonten</w:t>
      </w:r>
    </w:p>
    <w:p w:rsidR="00EA27A1" w:rsidRDefault="00000000">
      <w:r>
        <w:t>Die Löschung kann per E-Mail an contacthandwerkconnect@gmail.com beantragt werden. Benutzerkonto, Profildaten, Kontaktdaten, Adressdaten und Geokoordinaten werden aus der produktiven Datenbank entfernt. Daten können bis zum Ablauf von Backup-Aufbewahrungsfristen in Sicherungen enthalten sein.</w:t>
      </w:r>
    </w:p>
    <w:p w:rsidR="00EA27A1" w:rsidRDefault="00000000">
      <w:pPr>
        <w:pStyle w:val="berschrift2"/>
      </w:pPr>
      <w:r>
        <w:lastRenderedPageBreak/>
        <w:t>16. Speicherdauer</w:t>
      </w:r>
    </w:p>
    <w:p w:rsidR="00EA27A1" w:rsidRDefault="00000000">
      <w:r>
        <w:t>Personenbezogene Daten werden grundsätzlich bis zur Löschung des Benutzerkontos gespeichert, sofern keine gesetzlichen Aufbewahrungspflichten entgegenstehen.</w:t>
      </w:r>
    </w:p>
    <w:p w:rsidR="00EA27A1" w:rsidRDefault="00000000">
      <w:pPr>
        <w:pStyle w:val="berschrift2"/>
      </w:pPr>
      <w:r>
        <w:t>17. Empfänger personenbezogener Daten</w:t>
      </w:r>
    </w:p>
    <w:p w:rsidR="00EA27A1" w:rsidRDefault="00000000">
      <w:r>
        <w:t>Empfänger können Supabase, OpenStreetMap/Nominatim sowie andere Nutzer der Plattform im Rahmen der Vermittlungsfunktion sein.</w:t>
      </w:r>
    </w:p>
    <w:p w:rsidR="00EA27A1" w:rsidRDefault="00000000">
      <w:pPr>
        <w:pStyle w:val="berschrift2"/>
      </w:pPr>
      <w:r>
        <w:t>18. Datenübermittlung in Drittländer</w:t>
      </w:r>
    </w:p>
    <w:p w:rsidR="00EA27A1" w:rsidRDefault="00000000">
      <w:r>
        <w:t>Die primäre Datenverarbeitung erfolgt innerhalb der Europäischen Union. Soweit Unterauftragsverarbeiter eingesetzt werden, erfolgen Übermittlungen ausschließlich auf Grundlage der gesetzlichen Vorgaben der Art. 44 ff. DSGVO.</w:t>
      </w:r>
    </w:p>
    <w:p w:rsidR="00EA27A1" w:rsidRDefault="00000000">
      <w:pPr>
        <w:pStyle w:val="berschrift2"/>
      </w:pPr>
      <w:r>
        <w:t>19. Datensicherheit</w:t>
      </w:r>
    </w:p>
    <w:p w:rsidR="00EA27A1" w:rsidRDefault="00000000">
      <w:r>
        <w:t>Es werden angemessene technische und organisatorische Maßnahmen eingesetzt, um personenbezogene Daten vor Verlust, Missbrauch und unberechtigtem Zugriff zu schützen.</w:t>
      </w:r>
    </w:p>
    <w:p w:rsidR="00EA27A1" w:rsidRDefault="00000000">
      <w:pPr>
        <w:pStyle w:val="berschrift2"/>
      </w:pPr>
      <w:r>
        <w:t>20. Rechte der betroffenen Personen</w:t>
      </w:r>
    </w:p>
    <w:p w:rsidR="00EA27A1" w:rsidRDefault="00000000">
      <w:r>
        <w:t>Betroffene haben insbesondere das Recht auf Auskunft, Berichtigung, Löschung, Einschränkung der Verarbeitung, Datenübertragbarkeit und Widerspruch.</w:t>
      </w:r>
    </w:p>
    <w:p w:rsidR="00EA27A1" w:rsidRDefault="00000000">
      <w:pPr>
        <w:pStyle w:val="berschrift2"/>
      </w:pPr>
      <w:r>
        <w:t>21. Beschwerderecht</w:t>
      </w:r>
    </w:p>
    <w:p w:rsidR="00EA27A1" w:rsidRDefault="00000000">
      <w:r>
        <w:t>Es besteht das Recht auf Beschwerde beim Landesbeauftragten für den Datenschutz und die Informationsfreiheit Baden-Württemberg.</w:t>
      </w:r>
    </w:p>
    <w:p w:rsidR="00EA27A1" w:rsidRDefault="00000000">
      <w:pPr>
        <w:pStyle w:val="berschrift2"/>
      </w:pPr>
      <w:r>
        <w:t>22. Änderungen dieser Datenschutzerklärung</w:t>
      </w:r>
    </w:p>
    <w:p w:rsidR="00EA27A1" w:rsidRDefault="00000000">
      <w:r>
        <w:t>HandwerkConnect behält sich vor, diese Datenschutzerklärung bei rechtlichen, technischen oder organisatorischen Änderungen anzupassen.</w:t>
      </w:r>
    </w:p>
    <w:sectPr w:rsidR="00EA27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229805587">
    <w:abstractNumId w:val="8"/>
  </w:num>
  <w:num w:numId="2" w16cid:durableId="1499468443">
    <w:abstractNumId w:val="6"/>
  </w:num>
  <w:num w:numId="3" w16cid:durableId="527833598">
    <w:abstractNumId w:val="5"/>
  </w:num>
  <w:num w:numId="4" w16cid:durableId="1666323869">
    <w:abstractNumId w:val="4"/>
  </w:num>
  <w:num w:numId="5" w16cid:durableId="1393889582">
    <w:abstractNumId w:val="7"/>
  </w:num>
  <w:num w:numId="6" w16cid:durableId="929311319">
    <w:abstractNumId w:val="3"/>
  </w:num>
  <w:num w:numId="7" w16cid:durableId="1438984684">
    <w:abstractNumId w:val="2"/>
  </w:num>
  <w:num w:numId="8" w16cid:durableId="1073509853">
    <w:abstractNumId w:val="1"/>
  </w:num>
  <w:num w:numId="9" w16cid:durableId="1225995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A17DD"/>
    <w:rsid w:val="00CB0664"/>
    <w:rsid w:val="00EA27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3B2DA1"/>
  <w14:defaultImageDpi w14:val="300"/>
  <w15:docId w15:val="{99412A0B-B80C-CA49-BE20-DD91F80FF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732</Words>
  <Characters>4617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Autor</cp:lastModifiedBy>
  <cp:revision>2</cp:revision>
  <dcterms:created xsi:type="dcterms:W3CDTF">2013-12-23T23:15:00Z</dcterms:created>
  <dcterms:modified xsi:type="dcterms:W3CDTF">2026-06-12T13:51:00Z</dcterms:modified>
  <cp:category/>
</cp:coreProperties>
</file>