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0FAB7" w14:textId="5C0612FD" w:rsidR="00230695" w:rsidRDefault="00230695" w:rsidP="00230695">
      <w:pPr>
        <w:pStyle w:val="Title"/>
      </w:pPr>
      <w:r>
        <w:t>DAO Caster</w:t>
      </w:r>
    </w:p>
    <w:p w14:paraId="701366C6" w14:textId="186DAC66" w:rsidR="00230695" w:rsidRDefault="00230695" w:rsidP="00230695">
      <w:pPr>
        <w:pStyle w:val="Title"/>
      </w:pPr>
      <w:r>
        <w:t>By Jules Lai</w:t>
      </w:r>
    </w:p>
    <w:p w14:paraId="397F077E" w14:textId="77777777" w:rsidR="00230695" w:rsidRDefault="00230695" w:rsidP="009150B4">
      <w:pPr>
        <w:pStyle w:val="NoSpacing"/>
      </w:pPr>
    </w:p>
    <w:p w14:paraId="01869DA2" w14:textId="5BCF4460" w:rsidR="009150B4" w:rsidRDefault="009150B4" w:rsidP="00230695">
      <w:pPr>
        <w:pStyle w:val="Heading1"/>
      </w:pPr>
      <w:r>
        <w:t>Motivation</w:t>
      </w:r>
    </w:p>
    <w:p w14:paraId="245A10AB" w14:textId="77777777" w:rsidR="009150B4" w:rsidRDefault="009150B4" w:rsidP="009150B4">
      <w:pPr>
        <w:pStyle w:val="NoSpacing"/>
      </w:pPr>
    </w:p>
    <w:p w14:paraId="2E3E282C" w14:textId="77777777" w:rsidR="009150B4" w:rsidRDefault="009150B4" w:rsidP="009150B4">
      <w:pPr>
        <w:pStyle w:val="NoSpacing"/>
      </w:pPr>
    </w:p>
    <w:p w14:paraId="2197D9DE" w14:textId="77777777" w:rsidR="009150B4" w:rsidRDefault="009150B4" w:rsidP="009150B4">
      <w:pPr>
        <w:pStyle w:val="NoSpacing"/>
      </w:pPr>
      <w:r>
        <w:t>One address to post all DAO updates</w:t>
      </w:r>
    </w:p>
    <w:p w14:paraId="598DEC7B" w14:textId="77777777" w:rsidR="009150B4" w:rsidRDefault="009150B4" w:rsidP="009150B4">
      <w:pPr>
        <w:pStyle w:val="NoSpacing"/>
      </w:pPr>
      <w:r>
        <w:t>My motivation for choosing this project (called DAO Caster) was to make it easy for any DAO to post updates to one smart contract location address. This smart contract would be located at the same address across different Ethereum compatible blockchains, thus making it easy to find.</w:t>
      </w:r>
    </w:p>
    <w:p w14:paraId="34B6102D" w14:textId="77777777" w:rsidR="009150B4" w:rsidRDefault="009150B4" w:rsidP="009150B4">
      <w:pPr>
        <w:pStyle w:val="NoSpacing"/>
      </w:pPr>
    </w:p>
    <w:p w14:paraId="47975647" w14:textId="77777777" w:rsidR="009150B4" w:rsidRDefault="009150B4" w:rsidP="009150B4">
      <w:pPr>
        <w:pStyle w:val="NoSpacing"/>
      </w:pPr>
      <w:r>
        <w:t>Hence one address to listen to all DAO updates</w:t>
      </w:r>
    </w:p>
    <w:p w14:paraId="13D5CA05" w14:textId="77777777" w:rsidR="009150B4" w:rsidRDefault="009150B4" w:rsidP="009150B4">
      <w:pPr>
        <w:pStyle w:val="NoSpacing"/>
      </w:pPr>
      <w:r>
        <w:t>The analogy in my mind is of an information faucet where infrastructure can be built around it, for example different types of DAO discovery services. One such service might only be interested in good cause projects so would listen to DAO update events from DAO Caster smart contract and only add those to their own site the ones that met their criteria.</w:t>
      </w:r>
    </w:p>
    <w:p w14:paraId="0BB3EEB2" w14:textId="77777777" w:rsidR="009150B4" w:rsidRDefault="009150B4" w:rsidP="009150B4">
      <w:pPr>
        <w:pStyle w:val="NoSpacing"/>
      </w:pPr>
    </w:p>
    <w:p w14:paraId="10D8E414" w14:textId="77777777" w:rsidR="009150B4" w:rsidRDefault="009150B4" w:rsidP="009150B4">
      <w:pPr>
        <w:pStyle w:val="NoSpacing"/>
      </w:pPr>
      <w:r>
        <w:t>JSON-LD format to add context</w:t>
      </w:r>
    </w:p>
    <w:p w14:paraId="6BB29CB1" w14:textId="77777777" w:rsidR="009150B4" w:rsidRDefault="009150B4" w:rsidP="009150B4">
      <w:pPr>
        <w:pStyle w:val="NoSpacing"/>
      </w:pPr>
      <w:r>
        <w:t>The idea for the project started with ERC-4824 (a pull request, not yet merged to the Ethereum EIP master GitHub repo at the time of writing this). This outlined a way to utilise off-chain storage in JSON-LD format for the DAO data. This format is used heavily throughout e-commerce websites…</w:t>
      </w:r>
    </w:p>
    <w:p w14:paraId="3E3232CE" w14:textId="77777777" w:rsidR="009150B4" w:rsidRDefault="009150B4" w:rsidP="009150B4">
      <w:pPr>
        <w:pStyle w:val="NoSpacing"/>
      </w:pPr>
    </w:p>
    <w:p w14:paraId="26D3D018" w14:textId="77777777" w:rsidR="009150B4" w:rsidRDefault="009150B4" w:rsidP="009150B4">
      <w:pPr>
        <w:pStyle w:val="NoSpacing"/>
      </w:pPr>
      <w:r>
        <w:t>Usage of JSON-LD broken down by ranking</w:t>
      </w:r>
    </w:p>
    <w:p w14:paraId="26E2F898" w14:textId="77777777" w:rsidR="009150B4" w:rsidRDefault="009150B4" w:rsidP="009150B4">
      <w:pPr>
        <w:pStyle w:val="NoSpacing"/>
      </w:pPr>
      <w:r>
        <w:t>This diagram shows the percentages of websites using JSON-LD broken down by ranking. See technologies overview for explanations on the methodologies used in the surveys.</w:t>
      </w:r>
    </w:p>
    <w:p w14:paraId="6C67AAD2" w14:textId="77777777" w:rsidR="009150B4" w:rsidRDefault="009150B4" w:rsidP="009150B4">
      <w:pPr>
        <w:pStyle w:val="NoSpacing"/>
      </w:pPr>
    </w:p>
    <w:p w14:paraId="60111EB1" w14:textId="77777777" w:rsidR="009150B4" w:rsidRDefault="009150B4" w:rsidP="009150B4">
      <w:pPr>
        <w:pStyle w:val="NoSpacing"/>
      </w:pPr>
      <w:r>
        <w:t>How to read the diagram:</w:t>
      </w:r>
    </w:p>
    <w:p w14:paraId="0BD3556E" w14:textId="77777777" w:rsidR="009150B4" w:rsidRDefault="009150B4" w:rsidP="009150B4">
      <w:pPr>
        <w:pStyle w:val="NoSpacing"/>
      </w:pPr>
      <w:r>
        <w:t>JSON-LD is used by 42.5% of all the websites.</w:t>
      </w:r>
    </w:p>
    <w:p w14:paraId="45810A5E" w14:textId="77777777" w:rsidR="009150B4" w:rsidRDefault="009150B4" w:rsidP="009150B4">
      <w:pPr>
        <w:pStyle w:val="NoSpacing"/>
      </w:pPr>
      <w:r>
        <w:t>JSON-LD is used by 45.9% of all the websites that rank in the top 1,000,000.</w:t>
      </w:r>
    </w:p>
    <w:p w14:paraId="027794D7" w14:textId="77777777" w:rsidR="009150B4" w:rsidRDefault="009150B4" w:rsidP="009150B4">
      <w:pPr>
        <w:pStyle w:val="NoSpacing"/>
      </w:pPr>
    </w:p>
    <w:p w14:paraId="4095A3AB" w14:textId="5CA53FEE" w:rsidR="009150B4" w:rsidRDefault="009150B4" w:rsidP="009150B4">
      <w:pPr>
        <w:pStyle w:val="NoSpacing"/>
      </w:pPr>
      <w:r w:rsidRPr="00CA53D8">
        <w:rPr>
          <w:noProof/>
        </w:rPr>
        <w:drawing>
          <wp:inline distT="0" distB="0" distL="0" distR="0" wp14:anchorId="2F1CDE3D" wp14:editId="05D522D0">
            <wp:extent cx="3840480" cy="157416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40480" cy="1574165"/>
                    </a:xfrm>
                    <a:prstGeom prst="rect">
                      <a:avLst/>
                    </a:prstGeom>
                    <a:noFill/>
                    <a:ln>
                      <a:noFill/>
                    </a:ln>
                  </pic:spPr>
                </pic:pic>
              </a:graphicData>
            </a:graphic>
          </wp:inline>
        </w:drawing>
      </w:r>
    </w:p>
    <w:p w14:paraId="47B4AD5E" w14:textId="77777777" w:rsidR="009150B4" w:rsidRDefault="009150B4" w:rsidP="009150B4">
      <w:pPr>
        <w:pStyle w:val="NoSpacing"/>
      </w:pPr>
    </w:p>
    <w:p w14:paraId="796BBC3F" w14:textId="77777777" w:rsidR="009150B4" w:rsidRDefault="009150B4" w:rsidP="009150B4">
      <w:pPr>
        <w:pStyle w:val="NoSpacing"/>
      </w:pPr>
    </w:p>
    <w:p w14:paraId="3521B992" w14:textId="77777777" w:rsidR="009150B4" w:rsidRDefault="009150B4" w:rsidP="009150B4">
      <w:pPr>
        <w:pStyle w:val="NoSpacing"/>
      </w:pPr>
      <w:r>
        <w:t>JSON-LD is a powerful format yet human readable</w:t>
      </w:r>
    </w:p>
    <w:p w14:paraId="69D8D31A" w14:textId="77777777" w:rsidR="009150B4" w:rsidRDefault="009150B4" w:rsidP="009150B4">
      <w:pPr>
        <w:pStyle w:val="NoSpacing"/>
      </w:pPr>
      <w:r>
        <w:t xml:space="preserve">JSON-LD is a powerful structured link data framework that provide semantic meaning via schemas to data., thus ambiguity of property names </w:t>
      </w:r>
      <w:proofErr w:type="gramStart"/>
      <w:r>
        <w:t>are</w:t>
      </w:r>
      <w:proofErr w:type="gramEnd"/>
      <w:r>
        <w:t xml:space="preserve"> removed. For example, a name property for a person, might be their first and last name or could be a login name etc. Its meaning can be found by looking up the schema reference where the property is described in text.</w:t>
      </w:r>
    </w:p>
    <w:p w14:paraId="3E278E12" w14:textId="77777777" w:rsidR="009150B4" w:rsidRDefault="009150B4" w:rsidP="009150B4">
      <w:pPr>
        <w:pStyle w:val="NoSpacing"/>
      </w:pPr>
    </w:p>
    <w:p w14:paraId="0E822B86" w14:textId="77777777" w:rsidR="009150B4" w:rsidRDefault="009150B4" w:rsidP="009150B4">
      <w:pPr>
        <w:pStyle w:val="NoSpacing"/>
      </w:pPr>
      <w:r>
        <w:lastRenderedPageBreak/>
        <w:t xml:space="preserve">JSON-LD has an advantage that it is human-readable and stored off-line, can be very cost efficient. This format opens up all sorts of opportunities of </w:t>
      </w:r>
      <w:r w:rsidRPr="00027DC9">
        <w:t>interoperability</w:t>
      </w:r>
      <w:r>
        <w:t xml:space="preserve"> between applications.</w:t>
      </w:r>
    </w:p>
    <w:p w14:paraId="32CC6522" w14:textId="77777777" w:rsidR="009150B4" w:rsidRDefault="009150B4" w:rsidP="009150B4">
      <w:pPr>
        <w:pStyle w:val="NoSpacing"/>
      </w:pPr>
    </w:p>
    <w:p w14:paraId="66509EB1" w14:textId="77777777" w:rsidR="009150B4" w:rsidRDefault="009150B4" w:rsidP="009150B4">
      <w:pPr>
        <w:pStyle w:val="NoSpacing"/>
      </w:pPr>
    </w:p>
    <w:p w14:paraId="3DE4E83C" w14:textId="77777777" w:rsidR="009150B4" w:rsidRDefault="009150B4" w:rsidP="009150B4">
      <w:pPr>
        <w:pStyle w:val="NoSpacing"/>
      </w:pPr>
    </w:p>
    <w:p w14:paraId="11AE09E9" w14:textId="77777777" w:rsidR="009150B4" w:rsidRDefault="009150B4" w:rsidP="009150B4">
      <w:pPr>
        <w:pStyle w:val="NoSpacing"/>
      </w:pPr>
      <w:r>
        <w:t>The Task</w:t>
      </w:r>
    </w:p>
    <w:p w14:paraId="5CBEE764" w14:textId="77777777" w:rsidR="009150B4" w:rsidRDefault="009150B4" w:rsidP="009150B4">
      <w:pPr>
        <w:pStyle w:val="NoSpacing"/>
      </w:pPr>
    </w:p>
    <w:p w14:paraId="22BFC690" w14:textId="77777777" w:rsidR="009150B4" w:rsidRDefault="009150B4" w:rsidP="009150B4">
      <w:pPr>
        <w:pStyle w:val="NoSpacing"/>
      </w:pPr>
      <w:r>
        <w:t>Security</w:t>
      </w:r>
    </w:p>
    <w:p w14:paraId="323156FC" w14:textId="77777777" w:rsidR="009150B4" w:rsidRDefault="009150B4" w:rsidP="009150B4">
      <w:pPr>
        <w:pStyle w:val="NoSpacing"/>
      </w:pPr>
      <w:r>
        <w:t>I pointed out on the Ethereum Magicians forum, off-chain storage could be anywhere, for example on centralised storage. In other words, the data may be made up/altered by malicious actors.</w:t>
      </w:r>
    </w:p>
    <w:p w14:paraId="29E2BEC4" w14:textId="77777777" w:rsidR="009150B4" w:rsidRDefault="009150B4" w:rsidP="009150B4">
      <w:pPr>
        <w:pStyle w:val="NoSpacing"/>
      </w:pPr>
    </w:p>
    <w:p w14:paraId="7ABD2809" w14:textId="77777777" w:rsidR="009150B4" w:rsidRDefault="009150B4" w:rsidP="009150B4">
      <w:pPr>
        <w:pStyle w:val="NoSpacing"/>
      </w:pPr>
      <w:r>
        <w:t>Trust</w:t>
      </w:r>
    </w:p>
    <w:p w14:paraId="45B5E25F" w14:textId="77777777" w:rsidR="009150B4" w:rsidRDefault="009150B4" w:rsidP="009150B4">
      <w:pPr>
        <w:pStyle w:val="NoSpacing"/>
      </w:pPr>
      <w:r>
        <w:t xml:space="preserve">JSON-LD was not built with blockchains in mind. In the traditional web2 world, trust is relied on a few actors, for example with big multinational companies like Google or Amazon. In web3 world, decentralisation works best in a system when its </w:t>
      </w:r>
      <w:proofErr w:type="spellStart"/>
      <w:r>
        <w:t>trustless</w:t>
      </w:r>
      <w:proofErr w:type="spellEnd"/>
      <w:r>
        <w:t>; otherwise, there are too many actors to trust which in a lot of cases is not practical.</w:t>
      </w:r>
    </w:p>
    <w:p w14:paraId="6DBA2F26" w14:textId="77777777" w:rsidR="009150B4" w:rsidRDefault="009150B4" w:rsidP="009150B4">
      <w:pPr>
        <w:pStyle w:val="NoSpacing"/>
      </w:pPr>
    </w:p>
    <w:p w14:paraId="1AAFC070" w14:textId="77777777" w:rsidR="009150B4" w:rsidRDefault="009150B4" w:rsidP="009150B4">
      <w:pPr>
        <w:pStyle w:val="NoSpacing"/>
      </w:pPr>
      <w:r>
        <w:t>EIP-3722 Poster</w:t>
      </w:r>
    </w:p>
    <w:p w14:paraId="6376576F" w14:textId="77777777" w:rsidR="009150B4" w:rsidRDefault="009150B4" w:rsidP="009150B4">
      <w:pPr>
        <w:pStyle w:val="NoSpacing"/>
      </w:pPr>
      <w:r>
        <w:t xml:space="preserve">User </w:t>
      </w:r>
      <w:proofErr w:type="spellStart"/>
      <w:r w:rsidRPr="00C3700D">
        <w:t>Asgeir</w:t>
      </w:r>
      <w:proofErr w:type="spellEnd"/>
      <w:r>
        <w:t xml:space="preserve"> on the Ethereum Magicians Forum suggested using EIP-3722 to post out the DAO updates. EIP-3722 Poster is designed for posts in text to be emitted as events from a singleton contract that can be deployed on any EVM compatible blockchain. It is designed for social media applications rather than DAOs and doesn’t solve the problem of lack of security of off-line JSON-LD files for storing the DAO data.</w:t>
      </w:r>
    </w:p>
    <w:p w14:paraId="4E0539DB" w14:textId="77777777" w:rsidR="009150B4" w:rsidRDefault="009150B4" w:rsidP="009150B4">
      <w:pPr>
        <w:pStyle w:val="NoSpacing"/>
      </w:pPr>
    </w:p>
    <w:p w14:paraId="39895C0D" w14:textId="77777777" w:rsidR="009150B4" w:rsidRDefault="009150B4" w:rsidP="009150B4">
      <w:pPr>
        <w:pStyle w:val="NoSpacing"/>
      </w:pPr>
      <w:r>
        <w:t>My proposal</w:t>
      </w:r>
    </w:p>
    <w:p w14:paraId="659D423A" w14:textId="77777777" w:rsidR="009150B4" w:rsidRDefault="009150B4" w:rsidP="009150B4">
      <w:pPr>
        <w:pStyle w:val="NoSpacing"/>
      </w:pPr>
      <w:r>
        <w:t xml:space="preserve">I proposed a combination of both poster and ERC-4824 to help alleviate security concerns around off-chain storage. With EIP-3722 every emitted post includes the </w:t>
      </w:r>
      <w:proofErr w:type="spellStart"/>
      <w:proofErr w:type="gramStart"/>
      <w:r>
        <w:t>msg.sender</w:t>
      </w:r>
      <w:proofErr w:type="spellEnd"/>
      <w:proofErr w:type="gramEnd"/>
      <w:r>
        <w:t xml:space="preserve"> address that cannot be tampered as it’s bulti into Solidity blockchain infrastructure. My solution is to break up the JSON-LD file into many smaller files. Each event emitted would then contain both </w:t>
      </w:r>
      <w:proofErr w:type="spellStart"/>
      <w:proofErr w:type="gramStart"/>
      <w:r>
        <w:t>msg.sender</w:t>
      </w:r>
      <w:proofErr w:type="spellEnd"/>
      <w:proofErr w:type="gramEnd"/>
      <w:r>
        <w:t xml:space="preserve"> and the hash link to the data.</w:t>
      </w:r>
    </w:p>
    <w:p w14:paraId="5D028D4D" w14:textId="77777777" w:rsidR="009150B4" w:rsidRDefault="009150B4" w:rsidP="009150B4">
      <w:pPr>
        <w:pStyle w:val="NoSpacing"/>
      </w:pPr>
    </w:p>
    <w:p w14:paraId="45F3A1D5" w14:textId="77777777" w:rsidR="009150B4" w:rsidRDefault="009150B4" w:rsidP="009150B4">
      <w:pPr>
        <w:pStyle w:val="NoSpacing"/>
      </w:pPr>
      <w:r>
        <w:t>Verification</w:t>
      </w:r>
    </w:p>
    <w:p w14:paraId="2E944092" w14:textId="77777777" w:rsidR="009150B4" w:rsidRDefault="009150B4" w:rsidP="009150B4">
      <w:pPr>
        <w:pStyle w:val="NoSpacing"/>
      </w:pPr>
      <w:r>
        <w:t>As all DAO updates emitted include the hash link to the data, it can be proved that whatever it is pointing to has not been tampered with by verifying the hash.</w:t>
      </w:r>
    </w:p>
    <w:p w14:paraId="087DF2DD" w14:textId="77777777" w:rsidR="009150B4" w:rsidRDefault="009150B4" w:rsidP="009150B4">
      <w:pPr>
        <w:pStyle w:val="NoSpacing"/>
      </w:pPr>
    </w:p>
    <w:p w14:paraId="62DAC93F" w14:textId="77777777" w:rsidR="009150B4" w:rsidRDefault="009150B4" w:rsidP="009150B4">
      <w:pPr>
        <w:pStyle w:val="NoSpacing"/>
      </w:pPr>
      <w:r>
        <w:t>Timestamps</w:t>
      </w:r>
    </w:p>
    <w:p w14:paraId="7E67623B" w14:textId="77777777" w:rsidR="009150B4" w:rsidRDefault="009150B4" w:rsidP="009150B4">
      <w:pPr>
        <w:pStyle w:val="NoSpacing"/>
      </w:pPr>
      <w:r>
        <w:t xml:space="preserve">Yet more information can be garnered from events; what block number they were emitted from. Thus, every DAO post, a timestamp can be found for when the update was emitted from its block number. DAO data can be retrieved from specific block number ranges, for example the last 6000 blocks (approx. the last 24 hours from Ethereum </w:t>
      </w:r>
      <w:proofErr w:type="spellStart"/>
      <w:r>
        <w:t>mainnet</w:t>
      </w:r>
      <w:proofErr w:type="spellEnd"/>
      <w:r>
        <w:t>)</w:t>
      </w:r>
    </w:p>
    <w:p w14:paraId="5F30644C" w14:textId="77777777" w:rsidR="009150B4" w:rsidRDefault="009150B4" w:rsidP="009150B4">
      <w:pPr>
        <w:pStyle w:val="NoSpacing"/>
      </w:pPr>
    </w:p>
    <w:p w14:paraId="5E84A2FB" w14:textId="77777777" w:rsidR="009150B4" w:rsidRDefault="009150B4" w:rsidP="009150B4">
      <w:pPr>
        <w:pStyle w:val="NoSpacing"/>
      </w:pPr>
    </w:p>
    <w:p w14:paraId="216D5C30" w14:textId="77777777" w:rsidR="009150B4" w:rsidRDefault="009150B4" w:rsidP="009150B4">
      <w:pPr>
        <w:pStyle w:val="NoSpacing"/>
      </w:pPr>
      <w:r>
        <w:t>Technical way to a fixed smart contract address</w:t>
      </w:r>
    </w:p>
    <w:p w14:paraId="7B767194" w14:textId="77777777" w:rsidR="009150B4" w:rsidRDefault="009150B4" w:rsidP="009150B4">
      <w:pPr>
        <w:pStyle w:val="NoSpacing"/>
      </w:pPr>
      <w:r>
        <w:t>It is straightforward to fix an address. Indeed, the address can be precomputed even; calculated from the hash of the contract byte code and a few other parameters, including a salt. Then contract deployed via CREATE2.</w:t>
      </w:r>
    </w:p>
    <w:p w14:paraId="09F03A4C" w14:textId="77777777" w:rsidR="009150B4" w:rsidRDefault="009150B4" w:rsidP="009150B4">
      <w:pPr>
        <w:pStyle w:val="NoSpacing"/>
      </w:pPr>
    </w:p>
    <w:p w14:paraId="5FF92F14" w14:textId="77777777" w:rsidR="009150B4" w:rsidRDefault="009150B4" w:rsidP="009150B4">
      <w:pPr>
        <w:pStyle w:val="NoSpacing"/>
      </w:pPr>
    </w:p>
    <w:p w14:paraId="758FF851" w14:textId="77777777" w:rsidR="009150B4" w:rsidRDefault="009150B4" w:rsidP="009150B4">
      <w:pPr>
        <w:pStyle w:val="NoSpacing"/>
      </w:pPr>
      <w:r>
        <w:t>Results</w:t>
      </w:r>
    </w:p>
    <w:p w14:paraId="2F362467" w14:textId="77777777" w:rsidR="009150B4" w:rsidRDefault="009150B4" w:rsidP="009150B4">
      <w:pPr>
        <w:pStyle w:val="NoSpacing"/>
      </w:pPr>
    </w:p>
    <w:p w14:paraId="4B1F4953" w14:textId="77777777" w:rsidR="009150B4" w:rsidRDefault="009150B4" w:rsidP="009150B4">
      <w:pPr>
        <w:pStyle w:val="NoSpacing"/>
      </w:pPr>
      <w:r>
        <w:t>I wrote three applications to demonstrate my project idea.</w:t>
      </w:r>
    </w:p>
    <w:p w14:paraId="0A4CE10D" w14:textId="77777777" w:rsidR="009150B4" w:rsidRDefault="009150B4" w:rsidP="009150B4">
      <w:pPr>
        <w:pStyle w:val="NoSpacing"/>
      </w:pPr>
    </w:p>
    <w:p w14:paraId="426278C7" w14:textId="77777777" w:rsidR="009150B4" w:rsidRDefault="009150B4" w:rsidP="009150B4">
      <w:pPr>
        <w:pStyle w:val="NoSpacing"/>
      </w:pPr>
      <w:r>
        <w:t>DAO Caster</w:t>
      </w:r>
    </w:p>
    <w:p w14:paraId="56C047F4" w14:textId="77777777" w:rsidR="009150B4" w:rsidRDefault="009150B4" w:rsidP="009150B4">
      <w:pPr>
        <w:pStyle w:val="NoSpacing"/>
      </w:pPr>
      <w:r>
        <w:t xml:space="preserve">This is the Solidity </w:t>
      </w:r>
      <w:proofErr w:type="spellStart"/>
      <w:r>
        <w:t>dapp</w:t>
      </w:r>
      <w:proofErr w:type="spellEnd"/>
      <w:r>
        <w:t>, a single smart contract that posts out events of DAO updates when called.</w:t>
      </w:r>
    </w:p>
    <w:p w14:paraId="2995376E" w14:textId="77777777" w:rsidR="009150B4" w:rsidRDefault="009150B4" w:rsidP="009150B4">
      <w:pPr>
        <w:pStyle w:val="NoSpacing"/>
      </w:pPr>
    </w:p>
    <w:p w14:paraId="5C7C3DFE" w14:textId="77777777" w:rsidR="009150B4" w:rsidRDefault="009150B4" w:rsidP="009150B4">
      <w:pPr>
        <w:pStyle w:val="NoSpacing"/>
      </w:pPr>
    </w:p>
    <w:p w14:paraId="25631A9B" w14:textId="77777777" w:rsidR="009150B4" w:rsidRDefault="009150B4" w:rsidP="009150B4">
      <w:pPr>
        <w:pStyle w:val="NoSpacing"/>
      </w:pPr>
    </w:p>
    <w:p w14:paraId="66008446" w14:textId="77777777" w:rsidR="009150B4" w:rsidRPr="00CD2ECB" w:rsidRDefault="009150B4" w:rsidP="009150B4">
      <w:pPr>
        <w:pStyle w:val="NoSpacing"/>
        <w:rPr>
          <w:rFonts w:ascii="Consolas" w:hAnsi="Consolas"/>
        </w:rPr>
      </w:pPr>
      <w:r w:rsidRPr="00CD2ECB">
        <w:rPr>
          <w:rFonts w:ascii="Consolas" w:hAnsi="Consolas"/>
        </w:rPr>
        <w:t xml:space="preserve">    event </w:t>
      </w:r>
      <w:proofErr w:type="spellStart"/>
      <w:proofErr w:type="gramStart"/>
      <w:r w:rsidRPr="00CD2ECB">
        <w:rPr>
          <w:rFonts w:ascii="Consolas" w:hAnsi="Consolas"/>
        </w:rPr>
        <w:t>DAOUpdate</w:t>
      </w:r>
      <w:proofErr w:type="spellEnd"/>
      <w:r w:rsidRPr="00CD2ECB">
        <w:rPr>
          <w:rFonts w:ascii="Consolas" w:hAnsi="Consolas"/>
        </w:rPr>
        <w:t>(</w:t>
      </w:r>
      <w:proofErr w:type="gramEnd"/>
    </w:p>
    <w:p w14:paraId="3CDF54B6" w14:textId="77777777" w:rsidR="009150B4" w:rsidRPr="00CD2ECB" w:rsidRDefault="009150B4" w:rsidP="009150B4">
      <w:pPr>
        <w:pStyle w:val="NoSpacing"/>
        <w:rPr>
          <w:rFonts w:ascii="Consolas" w:hAnsi="Consolas"/>
        </w:rPr>
      </w:pPr>
      <w:r w:rsidRPr="00CD2ECB">
        <w:rPr>
          <w:rFonts w:ascii="Consolas" w:hAnsi="Consolas"/>
        </w:rPr>
        <w:t xml:space="preserve">        address indexed sender,</w:t>
      </w:r>
    </w:p>
    <w:p w14:paraId="5EC19771" w14:textId="77777777" w:rsidR="009150B4" w:rsidRPr="00CD2ECB" w:rsidRDefault="009150B4" w:rsidP="009150B4">
      <w:pPr>
        <w:pStyle w:val="NoSpacing"/>
        <w:rPr>
          <w:rFonts w:ascii="Consolas" w:hAnsi="Consolas"/>
        </w:rPr>
      </w:pPr>
      <w:r w:rsidRPr="00CD2ECB">
        <w:rPr>
          <w:rFonts w:ascii="Consolas" w:hAnsi="Consolas"/>
        </w:rPr>
        <w:t xml:space="preserve">        address indexed </w:t>
      </w:r>
      <w:proofErr w:type="spellStart"/>
      <w:r w:rsidRPr="00CD2ECB">
        <w:rPr>
          <w:rFonts w:ascii="Consolas" w:hAnsi="Consolas"/>
        </w:rPr>
        <w:t>dao</w:t>
      </w:r>
      <w:proofErr w:type="spellEnd"/>
      <w:r w:rsidRPr="00CD2ECB">
        <w:rPr>
          <w:rFonts w:ascii="Consolas" w:hAnsi="Consolas"/>
        </w:rPr>
        <w:t>,</w:t>
      </w:r>
    </w:p>
    <w:p w14:paraId="43DBB546" w14:textId="77777777" w:rsidR="009150B4" w:rsidRPr="00CD2ECB" w:rsidRDefault="009150B4" w:rsidP="009150B4">
      <w:pPr>
        <w:pStyle w:val="NoSpacing"/>
        <w:rPr>
          <w:rFonts w:ascii="Consolas" w:hAnsi="Consolas"/>
        </w:rPr>
      </w:pPr>
      <w:r w:rsidRPr="00CD2ECB">
        <w:rPr>
          <w:rFonts w:ascii="Consolas" w:hAnsi="Consolas"/>
        </w:rPr>
        <w:t xml:space="preserve">        string name,</w:t>
      </w:r>
    </w:p>
    <w:p w14:paraId="5EC6157F" w14:textId="77777777" w:rsidR="009150B4" w:rsidRPr="00CD2ECB" w:rsidRDefault="009150B4" w:rsidP="009150B4">
      <w:pPr>
        <w:pStyle w:val="NoSpacing"/>
        <w:rPr>
          <w:rFonts w:ascii="Consolas" w:hAnsi="Consolas"/>
        </w:rPr>
      </w:pPr>
      <w:r w:rsidRPr="00CD2ECB">
        <w:rPr>
          <w:rFonts w:ascii="Consolas" w:hAnsi="Consolas"/>
        </w:rPr>
        <w:t xml:space="preserve">        string description,</w:t>
      </w:r>
    </w:p>
    <w:p w14:paraId="70338585" w14:textId="77777777" w:rsidR="009150B4" w:rsidRPr="00CD2ECB" w:rsidRDefault="009150B4" w:rsidP="009150B4">
      <w:pPr>
        <w:pStyle w:val="NoSpacing"/>
        <w:rPr>
          <w:rFonts w:ascii="Consolas" w:hAnsi="Consolas"/>
        </w:rPr>
      </w:pPr>
      <w:r w:rsidRPr="00CD2ECB">
        <w:rPr>
          <w:rFonts w:ascii="Consolas" w:hAnsi="Consolas"/>
        </w:rPr>
        <w:t xml:space="preserve">        string </w:t>
      </w:r>
      <w:proofErr w:type="spellStart"/>
      <w:r w:rsidRPr="00CD2ECB">
        <w:rPr>
          <w:rFonts w:ascii="Consolas" w:hAnsi="Consolas"/>
        </w:rPr>
        <w:t>governanceURI</w:t>
      </w:r>
      <w:proofErr w:type="spellEnd"/>
    </w:p>
    <w:p w14:paraId="03963E19" w14:textId="77777777" w:rsidR="009150B4" w:rsidRPr="00CD2ECB" w:rsidRDefault="009150B4" w:rsidP="009150B4">
      <w:pPr>
        <w:pStyle w:val="NoSpacing"/>
        <w:rPr>
          <w:rFonts w:ascii="Consolas" w:hAnsi="Consolas"/>
        </w:rPr>
      </w:pPr>
      <w:r w:rsidRPr="00CD2ECB">
        <w:rPr>
          <w:rFonts w:ascii="Consolas" w:hAnsi="Consolas"/>
        </w:rPr>
        <w:t xml:space="preserve">    );</w:t>
      </w:r>
    </w:p>
    <w:p w14:paraId="35D90572" w14:textId="77777777" w:rsidR="009150B4" w:rsidRPr="00CD2ECB" w:rsidRDefault="009150B4" w:rsidP="009150B4">
      <w:pPr>
        <w:pStyle w:val="NoSpacing"/>
        <w:rPr>
          <w:rFonts w:ascii="Consolas" w:hAnsi="Consolas"/>
        </w:rPr>
      </w:pPr>
    </w:p>
    <w:p w14:paraId="61B2C160" w14:textId="77777777" w:rsidR="009150B4" w:rsidRPr="00CD2ECB" w:rsidRDefault="009150B4" w:rsidP="009150B4">
      <w:pPr>
        <w:pStyle w:val="NoSpacing"/>
        <w:rPr>
          <w:rFonts w:ascii="Consolas" w:hAnsi="Consolas"/>
        </w:rPr>
      </w:pPr>
      <w:r w:rsidRPr="00CD2ECB">
        <w:rPr>
          <w:rFonts w:ascii="Consolas" w:hAnsi="Consolas"/>
        </w:rPr>
        <w:t xml:space="preserve">    event </w:t>
      </w:r>
      <w:proofErr w:type="spellStart"/>
      <w:proofErr w:type="gramStart"/>
      <w:r w:rsidRPr="00CD2ECB">
        <w:rPr>
          <w:rFonts w:ascii="Consolas" w:hAnsi="Consolas"/>
        </w:rPr>
        <w:t>MemberUpdate</w:t>
      </w:r>
      <w:proofErr w:type="spellEnd"/>
      <w:r w:rsidRPr="00CD2ECB">
        <w:rPr>
          <w:rFonts w:ascii="Consolas" w:hAnsi="Consolas"/>
        </w:rPr>
        <w:t>(</w:t>
      </w:r>
      <w:proofErr w:type="gramEnd"/>
    </w:p>
    <w:p w14:paraId="21B16D59" w14:textId="77777777" w:rsidR="009150B4" w:rsidRPr="00CD2ECB" w:rsidRDefault="009150B4" w:rsidP="009150B4">
      <w:pPr>
        <w:pStyle w:val="NoSpacing"/>
        <w:rPr>
          <w:rFonts w:ascii="Consolas" w:hAnsi="Consolas"/>
        </w:rPr>
      </w:pPr>
      <w:r w:rsidRPr="00CD2ECB">
        <w:rPr>
          <w:rFonts w:ascii="Consolas" w:hAnsi="Consolas"/>
        </w:rPr>
        <w:t xml:space="preserve">        address indexed sender,</w:t>
      </w:r>
    </w:p>
    <w:p w14:paraId="2EBCB145" w14:textId="77777777" w:rsidR="009150B4" w:rsidRPr="00CD2ECB" w:rsidRDefault="009150B4" w:rsidP="009150B4">
      <w:pPr>
        <w:pStyle w:val="NoSpacing"/>
        <w:rPr>
          <w:rFonts w:ascii="Consolas" w:hAnsi="Consolas"/>
        </w:rPr>
      </w:pPr>
      <w:r w:rsidRPr="00CD2ECB">
        <w:rPr>
          <w:rFonts w:ascii="Consolas" w:hAnsi="Consolas"/>
        </w:rPr>
        <w:t xml:space="preserve">        address indexed </w:t>
      </w:r>
      <w:proofErr w:type="spellStart"/>
      <w:r w:rsidRPr="00CD2ECB">
        <w:rPr>
          <w:rFonts w:ascii="Consolas" w:hAnsi="Consolas"/>
        </w:rPr>
        <w:t>dao</w:t>
      </w:r>
      <w:proofErr w:type="spellEnd"/>
      <w:r w:rsidRPr="00CD2ECB">
        <w:rPr>
          <w:rFonts w:ascii="Consolas" w:hAnsi="Consolas"/>
        </w:rPr>
        <w:t>,</w:t>
      </w:r>
    </w:p>
    <w:p w14:paraId="17E977EA" w14:textId="77777777" w:rsidR="009150B4" w:rsidRPr="00CD2ECB" w:rsidRDefault="009150B4" w:rsidP="009150B4">
      <w:pPr>
        <w:pStyle w:val="NoSpacing"/>
        <w:rPr>
          <w:rFonts w:ascii="Consolas" w:hAnsi="Consolas"/>
        </w:rPr>
      </w:pPr>
      <w:r w:rsidRPr="00CD2ECB">
        <w:rPr>
          <w:rFonts w:ascii="Consolas" w:hAnsi="Consolas"/>
        </w:rPr>
        <w:t xml:space="preserve">        address indexed member,</w:t>
      </w:r>
    </w:p>
    <w:p w14:paraId="72AA094C" w14:textId="77777777" w:rsidR="009150B4" w:rsidRPr="00CD2ECB" w:rsidRDefault="009150B4" w:rsidP="009150B4">
      <w:pPr>
        <w:pStyle w:val="NoSpacing"/>
        <w:rPr>
          <w:rFonts w:ascii="Consolas" w:hAnsi="Consolas"/>
        </w:rPr>
      </w:pPr>
      <w:r w:rsidRPr="00CD2ECB">
        <w:rPr>
          <w:rFonts w:ascii="Consolas" w:hAnsi="Consolas"/>
        </w:rPr>
        <w:t xml:space="preserve">        string </w:t>
      </w:r>
      <w:proofErr w:type="spellStart"/>
      <w:r w:rsidRPr="00CD2ECB">
        <w:rPr>
          <w:rFonts w:ascii="Consolas" w:hAnsi="Consolas"/>
        </w:rPr>
        <w:t>memberURI</w:t>
      </w:r>
      <w:proofErr w:type="spellEnd"/>
    </w:p>
    <w:p w14:paraId="003398C8" w14:textId="77777777" w:rsidR="009150B4" w:rsidRPr="00CD2ECB" w:rsidRDefault="009150B4" w:rsidP="009150B4">
      <w:pPr>
        <w:pStyle w:val="NoSpacing"/>
        <w:rPr>
          <w:rFonts w:ascii="Consolas" w:hAnsi="Consolas"/>
        </w:rPr>
      </w:pPr>
      <w:r w:rsidRPr="00CD2ECB">
        <w:rPr>
          <w:rFonts w:ascii="Consolas" w:hAnsi="Consolas"/>
        </w:rPr>
        <w:t xml:space="preserve">    );</w:t>
      </w:r>
    </w:p>
    <w:p w14:paraId="5678E0FC" w14:textId="77777777" w:rsidR="009150B4" w:rsidRPr="00CD2ECB" w:rsidRDefault="009150B4" w:rsidP="009150B4">
      <w:pPr>
        <w:pStyle w:val="NoSpacing"/>
        <w:rPr>
          <w:rFonts w:ascii="Consolas" w:hAnsi="Consolas"/>
        </w:rPr>
      </w:pPr>
    </w:p>
    <w:p w14:paraId="765C0374" w14:textId="77777777" w:rsidR="009150B4" w:rsidRPr="00CD2ECB" w:rsidRDefault="009150B4" w:rsidP="009150B4">
      <w:pPr>
        <w:pStyle w:val="NoSpacing"/>
        <w:rPr>
          <w:rFonts w:ascii="Consolas" w:hAnsi="Consolas"/>
        </w:rPr>
      </w:pPr>
      <w:r w:rsidRPr="00CD2ECB">
        <w:rPr>
          <w:rFonts w:ascii="Consolas" w:hAnsi="Consolas"/>
        </w:rPr>
        <w:t xml:space="preserve">    event </w:t>
      </w:r>
      <w:proofErr w:type="spellStart"/>
      <w:proofErr w:type="gramStart"/>
      <w:r w:rsidRPr="00CD2ECB">
        <w:rPr>
          <w:rFonts w:ascii="Consolas" w:hAnsi="Consolas"/>
        </w:rPr>
        <w:t>ProposalUpdate</w:t>
      </w:r>
      <w:proofErr w:type="spellEnd"/>
      <w:r w:rsidRPr="00CD2ECB">
        <w:rPr>
          <w:rFonts w:ascii="Consolas" w:hAnsi="Consolas"/>
        </w:rPr>
        <w:t>(</w:t>
      </w:r>
      <w:proofErr w:type="gramEnd"/>
    </w:p>
    <w:p w14:paraId="42FD748C" w14:textId="77777777" w:rsidR="009150B4" w:rsidRPr="00CD2ECB" w:rsidRDefault="009150B4" w:rsidP="009150B4">
      <w:pPr>
        <w:pStyle w:val="NoSpacing"/>
        <w:rPr>
          <w:rFonts w:ascii="Consolas" w:hAnsi="Consolas"/>
        </w:rPr>
      </w:pPr>
      <w:r w:rsidRPr="00CD2ECB">
        <w:rPr>
          <w:rFonts w:ascii="Consolas" w:hAnsi="Consolas"/>
        </w:rPr>
        <w:t xml:space="preserve">        address indexed sender,</w:t>
      </w:r>
    </w:p>
    <w:p w14:paraId="106CFEFF" w14:textId="77777777" w:rsidR="009150B4" w:rsidRPr="00CD2ECB" w:rsidRDefault="009150B4" w:rsidP="009150B4">
      <w:pPr>
        <w:pStyle w:val="NoSpacing"/>
        <w:rPr>
          <w:rFonts w:ascii="Consolas" w:hAnsi="Consolas"/>
        </w:rPr>
      </w:pPr>
      <w:r w:rsidRPr="00CD2ECB">
        <w:rPr>
          <w:rFonts w:ascii="Consolas" w:hAnsi="Consolas"/>
        </w:rPr>
        <w:t xml:space="preserve">        address indexed </w:t>
      </w:r>
      <w:proofErr w:type="spellStart"/>
      <w:r w:rsidRPr="00CD2ECB">
        <w:rPr>
          <w:rFonts w:ascii="Consolas" w:hAnsi="Consolas"/>
        </w:rPr>
        <w:t>dao</w:t>
      </w:r>
      <w:proofErr w:type="spellEnd"/>
      <w:r w:rsidRPr="00CD2ECB">
        <w:rPr>
          <w:rFonts w:ascii="Consolas" w:hAnsi="Consolas"/>
        </w:rPr>
        <w:t>,</w:t>
      </w:r>
    </w:p>
    <w:p w14:paraId="407F31D6" w14:textId="77777777" w:rsidR="009150B4" w:rsidRPr="00CD2ECB" w:rsidRDefault="009150B4" w:rsidP="009150B4">
      <w:pPr>
        <w:pStyle w:val="NoSpacing"/>
        <w:rPr>
          <w:rFonts w:ascii="Consolas" w:hAnsi="Consolas"/>
        </w:rPr>
      </w:pPr>
      <w:r w:rsidRPr="00CD2ECB">
        <w:rPr>
          <w:rFonts w:ascii="Consolas" w:hAnsi="Consolas"/>
        </w:rPr>
        <w:t xml:space="preserve">        string indexed </w:t>
      </w:r>
      <w:proofErr w:type="spellStart"/>
      <w:r w:rsidRPr="00CD2ECB">
        <w:rPr>
          <w:rFonts w:ascii="Consolas" w:hAnsi="Consolas"/>
        </w:rPr>
        <w:t>proposalId</w:t>
      </w:r>
      <w:proofErr w:type="spellEnd"/>
      <w:r w:rsidRPr="00CD2ECB">
        <w:rPr>
          <w:rFonts w:ascii="Consolas" w:hAnsi="Consolas"/>
        </w:rPr>
        <w:t>,</w:t>
      </w:r>
    </w:p>
    <w:p w14:paraId="6AA7B73B" w14:textId="77777777" w:rsidR="009150B4" w:rsidRPr="00CD2ECB" w:rsidRDefault="009150B4" w:rsidP="009150B4">
      <w:pPr>
        <w:pStyle w:val="NoSpacing"/>
        <w:rPr>
          <w:rFonts w:ascii="Consolas" w:hAnsi="Consolas"/>
        </w:rPr>
      </w:pPr>
      <w:r w:rsidRPr="00CD2ECB">
        <w:rPr>
          <w:rFonts w:ascii="Consolas" w:hAnsi="Consolas"/>
        </w:rPr>
        <w:t xml:space="preserve">        string </w:t>
      </w:r>
      <w:proofErr w:type="spellStart"/>
      <w:r w:rsidRPr="00CD2ECB">
        <w:rPr>
          <w:rFonts w:ascii="Consolas" w:hAnsi="Consolas"/>
        </w:rPr>
        <w:t>proposalURI</w:t>
      </w:r>
      <w:proofErr w:type="spellEnd"/>
    </w:p>
    <w:p w14:paraId="3F2D4021" w14:textId="77777777" w:rsidR="009150B4" w:rsidRPr="00CD2ECB" w:rsidRDefault="009150B4" w:rsidP="009150B4">
      <w:pPr>
        <w:pStyle w:val="NoSpacing"/>
        <w:rPr>
          <w:rFonts w:ascii="Consolas" w:hAnsi="Consolas"/>
        </w:rPr>
      </w:pPr>
      <w:r w:rsidRPr="00CD2ECB">
        <w:rPr>
          <w:rFonts w:ascii="Consolas" w:hAnsi="Consolas"/>
        </w:rPr>
        <w:t xml:space="preserve">    );</w:t>
      </w:r>
    </w:p>
    <w:p w14:paraId="460208D5" w14:textId="77777777" w:rsidR="009150B4" w:rsidRPr="00CD2ECB" w:rsidRDefault="009150B4" w:rsidP="009150B4">
      <w:pPr>
        <w:pStyle w:val="NoSpacing"/>
        <w:rPr>
          <w:rFonts w:ascii="Consolas" w:hAnsi="Consolas"/>
        </w:rPr>
      </w:pPr>
    </w:p>
    <w:p w14:paraId="57199ADC" w14:textId="77777777" w:rsidR="009150B4" w:rsidRPr="00CD2ECB" w:rsidRDefault="009150B4" w:rsidP="009150B4">
      <w:pPr>
        <w:pStyle w:val="NoSpacing"/>
        <w:rPr>
          <w:rFonts w:ascii="Consolas" w:hAnsi="Consolas"/>
        </w:rPr>
      </w:pPr>
      <w:r w:rsidRPr="00CD2ECB">
        <w:rPr>
          <w:rFonts w:ascii="Consolas" w:hAnsi="Consolas"/>
        </w:rPr>
        <w:t xml:space="preserve">    event </w:t>
      </w:r>
      <w:proofErr w:type="spellStart"/>
      <w:proofErr w:type="gramStart"/>
      <w:r w:rsidRPr="00CD2ECB">
        <w:rPr>
          <w:rFonts w:ascii="Consolas" w:hAnsi="Consolas"/>
        </w:rPr>
        <w:t>ActivityLogUpdate</w:t>
      </w:r>
      <w:proofErr w:type="spellEnd"/>
      <w:r w:rsidRPr="00CD2ECB">
        <w:rPr>
          <w:rFonts w:ascii="Consolas" w:hAnsi="Consolas"/>
        </w:rPr>
        <w:t>(</w:t>
      </w:r>
      <w:proofErr w:type="gramEnd"/>
    </w:p>
    <w:p w14:paraId="0C56CEB4" w14:textId="77777777" w:rsidR="009150B4" w:rsidRPr="00CD2ECB" w:rsidRDefault="009150B4" w:rsidP="009150B4">
      <w:pPr>
        <w:pStyle w:val="NoSpacing"/>
        <w:rPr>
          <w:rFonts w:ascii="Consolas" w:hAnsi="Consolas"/>
        </w:rPr>
      </w:pPr>
      <w:r w:rsidRPr="00CD2ECB">
        <w:rPr>
          <w:rFonts w:ascii="Consolas" w:hAnsi="Consolas"/>
        </w:rPr>
        <w:t xml:space="preserve">        address indexed sender,</w:t>
      </w:r>
    </w:p>
    <w:p w14:paraId="79448EA0" w14:textId="77777777" w:rsidR="009150B4" w:rsidRPr="00CD2ECB" w:rsidRDefault="009150B4" w:rsidP="009150B4">
      <w:pPr>
        <w:pStyle w:val="NoSpacing"/>
        <w:rPr>
          <w:rFonts w:ascii="Consolas" w:hAnsi="Consolas"/>
        </w:rPr>
      </w:pPr>
      <w:r w:rsidRPr="00CD2ECB">
        <w:rPr>
          <w:rFonts w:ascii="Consolas" w:hAnsi="Consolas"/>
        </w:rPr>
        <w:t xml:space="preserve">        address indexed </w:t>
      </w:r>
      <w:proofErr w:type="spellStart"/>
      <w:r w:rsidRPr="00CD2ECB">
        <w:rPr>
          <w:rFonts w:ascii="Consolas" w:hAnsi="Consolas"/>
        </w:rPr>
        <w:t>dao</w:t>
      </w:r>
      <w:proofErr w:type="spellEnd"/>
      <w:r w:rsidRPr="00CD2ECB">
        <w:rPr>
          <w:rFonts w:ascii="Consolas" w:hAnsi="Consolas"/>
        </w:rPr>
        <w:t>,</w:t>
      </w:r>
    </w:p>
    <w:p w14:paraId="56209C04" w14:textId="77777777" w:rsidR="009150B4" w:rsidRPr="00CD2ECB" w:rsidRDefault="009150B4" w:rsidP="009150B4">
      <w:pPr>
        <w:pStyle w:val="NoSpacing"/>
        <w:rPr>
          <w:rFonts w:ascii="Consolas" w:hAnsi="Consolas"/>
        </w:rPr>
      </w:pPr>
      <w:r w:rsidRPr="00CD2ECB">
        <w:rPr>
          <w:rFonts w:ascii="Consolas" w:hAnsi="Consolas"/>
        </w:rPr>
        <w:t xml:space="preserve">        string indexed </w:t>
      </w:r>
      <w:proofErr w:type="spellStart"/>
      <w:r w:rsidRPr="00CD2ECB">
        <w:rPr>
          <w:rFonts w:ascii="Consolas" w:hAnsi="Consolas"/>
        </w:rPr>
        <w:t>activityId</w:t>
      </w:r>
      <w:proofErr w:type="spellEnd"/>
      <w:r w:rsidRPr="00CD2ECB">
        <w:rPr>
          <w:rFonts w:ascii="Consolas" w:hAnsi="Consolas"/>
        </w:rPr>
        <w:t>,</w:t>
      </w:r>
    </w:p>
    <w:p w14:paraId="3C0E2417" w14:textId="77777777" w:rsidR="009150B4" w:rsidRPr="00CD2ECB" w:rsidRDefault="009150B4" w:rsidP="009150B4">
      <w:pPr>
        <w:pStyle w:val="NoSpacing"/>
        <w:rPr>
          <w:rFonts w:ascii="Consolas" w:hAnsi="Consolas"/>
        </w:rPr>
      </w:pPr>
      <w:r w:rsidRPr="00CD2ECB">
        <w:rPr>
          <w:rFonts w:ascii="Consolas" w:hAnsi="Consolas"/>
        </w:rPr>
        <w:t xml:space="preserve">        string </w:t>
      </w:r>
      <w:proofErr w:type="spellStart"/>
      <w:r w:rsidRPr="00CD2ECB">
        <w:rPr>
          <w:rFonts w:ascii="Consolas" w:hAnsi="Consolas"/>
        </w:rPr>
        <w:t>activityLogURI</w:t>
      </w:r>
      <w:proofErr w:type="spellEnd"/>
    </w:p>
    <w:p w14:paraId="058B49A5" w14:textId="77777777" w:rsidR="009150B4" w:rsidRDefault="009150B4" w:rsidP="009150B4">
      <w:pPr>
        <w:pStyle w:val="NoSpacing"/>
        <w:rPr>
          <w:rFonts w:ascii="Consolas" w:hAnsi="Consolas"/>
        </w:rPr>
      </w:pPr>
      <w:r w:rsidRPr="00CD2ECB">
        <w:rPr>
          <w:rFonts w:ascii="Consolas" w:hAnsi="Consolas"/>
        </w:rPr>
        <w:t xml:space="preserve">    );</w:t>
      </w:r>
    </w:p>
    <w:p w14:paraId="4B94F6C3" w14:textId="77777777" w:rsidR="009150B4" w:rsidRDefault="009150B4" w:rsidP="009150B4">
      <w:pPr>
        <w:pStyle w:val="NoSpacing"/>
      </w:pPr>
    </w:p>
    <w:p w14:paraId="2CCB7D0B" w14:textId="77777777" w:rsidR="009150B4" w:rsidRDefault="009150B4" w:rsidP="009150B4">
      <w:pPr>
        <w:pStyle w:val="NoSpacing"/>
      </w:pPr>
      <w:r>
        <w:t xml:space="preserve">All events emit the </w:t>
      </w:r>
      <w:proofErr w:type="spellStart"/>
      <w:proofErr w:type="gramStart"/>
      <w:r>
        <w:t>msg.sender</w:t>
      </w:r>
      <w:proofErr w:type="spellEnd"/>
      <w:proofErr w:type="gramEnd"/>
      <w:r>
        <w:t xml:space="preserve"> (as sender) and the </w:t>
      </w:r>
      <w:proofErr w:type="spellStart"/>
      <w:r>
        <w:t>dao</w:t>
      </w:r>
      <w:proofErr w:type="spellEnd"/>
      <w:r>
        <w:t xml:space="preserve"> address. The </w:t>
      </w:r>
      <w:proofErr w:type="spellStart"/>
      <w:r>
        <w:t>uri</w:t>
      </w:r>
      <w:proofErr w:type="spellEnd"/>
      <w:r>
        <w:t xml:space="preserve"> strings are assumed to be based off the hash of the content it points to. DAO discovery services should have a white list of acceptable link formats so that content can be verified that it hasn’t been tampered by malicious actor.</w:t>
      </w:r>
    </w:p>
    <w:p w14:paraId="1588DF8C" w14:textId="77777777" w:rsidR="009150B4" w:rsidRDefault="009150B4" w:rsidP="009150B4">
      <w:pPr>
        <w:pStyle w:val="NoSpacing"/>
      </w:pPr>
    </w:p>
    <w:p w14:paraId="3EF4BB73" w14:textId="77777777" w:rsidR="009150B4" w:rsidRDefault="009150B4" w:rsidP="009150B4">
      <w:pPr>
        <w:pStyle w:val="NoSpacing"/>
      </w:pPr>
    </w:p>
    <w:p w14:paraId="4DC81074" w14:textId="77777777" w:rsidR="009150B4" w:rsidRDefault="009150B4" w:rsidP="009150B4">
      <w:pPr>
        <w:pStyle w:val="NoSpacing"/>
      </w:pPr>
      <w:r>
        <w:t>DAO Charity</w:t>
      </w:r>
    </w:p>
    <w:p w14:paraId="0F2C1EA4" w14:textId="77777777" w:rsidR="009150B4" w:rsidRDefault="009150B4" w:rsidP="009150B4">
      <w:pPr>
        <w:pStyle w:val="NoSpacing"/>
      </w:pPr>
    </w:p>
    <w:p w14:paraId="2AA02DA8" w14:textId="77777777" w:rsidR="009150B4" w:rsidRDefault="009150B4" w:rsidP="009150B4">
      <w:pPr>
        <w:pStyle w:val="NoSpacing"/>
      </w:pPr>
      <w:r>
        <w:t xml:space="preserve">A DAO </w:t>
      </w:r>
      <w:proofErr w:type="spellStart"/>
      <w:r>
        <w:t>dapp</w:t>
      </w:r>
      <w:proofErr w:type="spellEnd"/>
      <w:r>
        <w:t xml:space="preserve"> that is based from </w:t>
      </w:r>
      <w:proofErr w:type="spellStart"/>
      <w:r>
        <w:t>OpenZeppelin’s</w:t>
      </w:r>
      <w:proofErr w:type="spellEnd"/>
      <w:r>
        <w:t xml:space="preserve"> Governance smart contract. This contract works out of the box with </w:t>
      </w:r>
      <w:proofErr w:type="spellStart"/>
      <w:r>
        <w:t>OpenZeppelin’s</w:t>
      </w:r>
      <w:proofErr w:type="spellEnd"/>
      <w:r>
        <w:t xml:space="preserve"> ERC20 Vote contract.</w:t>
      </w:r>
    </w:p>
    <w:p w14:paraId="5E0442B9" w14:textId="77777777" w:rsidR="009150B4" w:rsidRDefault="009150B4" w:rsidP="009150B4">
      <w:pPr>
        <w:pStyle w:val="NoSpacing"/>
      </w:pPr>
    </w:p>
    <w:p w14:paraId="648091FD" w14:textId="77777777" w:rsidR="009150B4" w:rsidRDefault="009150B4" w:rsidP="009150B4">
      <w:pPr>
        <w:pStyle w:val="NoSpacing"/>
      </w:pPr>
      <w:r>
        <w:t xml:space="preserve">With DAO Charity, I am able to add new proposals; including the necessary data fields for smart contract execution of a successful proposal. The UI allows individual smart contract function calls and their order to be rearranged before commit. DAO Charity then calls the DAO Caster smart contract to emit the DAO events for the new proposal (both </w:t>
      </w:r>
      <w:proofErr w:type="spellStart"/>
      <w:r>
        <w:t>proposalUpdate</w:t>
      </w:r>
      <w:proofErr w:type="spellEnd"/>
      <w:r>
        <w:t xml:space="preserve"> and </w:t>
      </w:r>
      <w:proofErr w:type="spellStart"/>
      <w:r>
        <w:t>ActivityLogUpdate</w:t>
      </w:r>
      <w:proofErr w:type="spellEnd"/>
      <w:r>
        <w:t xml:space="preserve">). </w:t>
      </w:r>
    </w:p>
    <w:p w14:paraId="336D8E7F" w14:textId="77777777" w:rsidR="009150B4" w:rsidRDefault="009150B4" w:rsidP="009150B4">
      <w:pPr>
        <w:pStyle w:val="NoSpacing"/>
      </w:pPr>
    </w:p>
    <w:p w14:paraId="0D007415" w14:textId="77777777" w:rsidR="009150B4" w:rsidRDefault="009150B4" w:rsidP="009150B4">
      <w:pPr>
        <w:pStyle w:val="NoSpacing"/>
      </w:pPr>
      <w:r>
        <w:lastRenderedPageBreak/>
        <w:t xml:space="preserve">Events also emitted include </w:t>
      </w:r>
      <w:proofErr w:type="spellStart"/>
      <w:r>
        <w:t>memberUpdate</w:t>
      </w:r>
      <w:proofErr w:type="spellEnd"/>
      <w:r>
        <w:t xml:space="preserve">, when a new member joins the DAO by buying the governance token. </w:t>
      </w:r>
    </w:p>
    <w:p w14:paraId="65720A37" w14:textId="77777777" w:rsidR="009150B4" w:rsidRDefault="009150B4" w:rsidP="009150B4">
      <w:pPr>
        <w:pStyle w:val="NoSpacing"/>
      </w:pPr>
    </w:p>
    <w:p w14:paraId="62FECFD9" w14:textId="77777777" w:rsidR="009150B4" w:rsidRDefault="009150B4" w:rsidP="009150B4">
      <w:pPr>
        <w:pStyle w:val="NoSpacing"/>
      </w:pPr>
    </w:p>
    <w:p w14:paraId="647898F0" w14:textId="77777777" w:rsidR="009150B4" w:rsidRDefault="009150B4" w:rsidP="009150B4">
      <w:pPr>
        <w:pStyle w:val="NoSpacing"/>
      </w:pPr>
      <w:r>
        <w:t>DAO Discovery</w:t>
      </w:r>
    </w:p>
    <w:p w14:paraId="0190189E" w14:textId="77777777" w:rsidR="009150B4" w:rsidRDefault="009150B4" w:rsidP="009150B4">
      <w:pPr>
        <w:pStyle w:val="NoSpacing"/>
      </w:pPr>
    </w:p>
    <w:p w14:paraId="100D0851" w14:textId="77777777" w:rsidR="009150B4" w:rsidRDefault="009150B4" w:rsidP="009150B4">
      <w:pPr>
        <w:pStyle w:val="NoSpacing"/>
      </w:pPr>
      <w:r>
        <w:t>This application simulates a DAO discovery service that uses the events emitted by DAO Caster for, for example curation purposes. DAOs can be searched for as well as their proposals, member list and activity logs. Events from DAO Caster can be restricted between block number ranges. A subset of events from DAOs can be retrieved for a list of blockchain addresses, as well as other search criteria such as proposal ids, activity ids, member account addresses.</w:t>
      </w:r>
    </w:p>
    <w:p w14:paraId="5F04D7A1" w14:textId="77777777" w:rsidR="009150B4" w:rsidRDefault="009150B4" w:rsidP="009150B4">
      <w:pPr>
        <w:pStyle w:val="NoSpacing"/>
      </w:pPr>
    </w:p>
    <w:p w14:paraId="57D1166A" w14:textId="77777777" w:rsidR="009150B4" w:rsidRDefault="009150B4" w:rsidP="009150B4">
      <w:pPr>
        <w:pStyle w:val="NoSpacing"/>
      </w:pPr>
    </w:p>
    <w:p w14:paraId="0B55B747" w14:textId="77777777" w:rsidR="009150B4" w:rsidRDefault="009150B4" w:rsidP="009150B4">
      <w:pPr>
        <w:pStyle w:val="NoSpacing"/>
      </w:pPr>
      <w:r>
        <w:t>Conclusion</w:t>
      </w:r>
    </w:p>
    <w:p w14:paraId="7264DF4E" w14:textId="77777777" w:rsidR="009150B4" w:rsidRDefault="009150B4" w:rsidP="009150B4">
      <w:pPr>
        <w:pStyle w:val="NoSpacing"/>
      </w:pPr>
    </w:p>
    <w:p w14:paraId="22D79C3D" w14:textId="77777777" w:rsidR="009150B4" w:rsidRDefault="009150B4" w:rsidP="009150B4">
      <w:pPr>
        <w:pStyle w:val="NoSpacing"/>
      </w:pPr>
      <w:r>
        <w:t>The DAO Charity and Discovery applications show that it is easy to build infrastructure and tools around DAO Caster. This is really scratching the surface. This project shows that the advantages of blockchain can be married with the power of semantics of data offered by JSON-LD.</w:t>
      </w:r>
    </w:p>
    <w:p w14:paraId="44918F06" w14:textId="77777777" w:rsidR="009150B4" w:rsidRDefault="009150B4" w:rsidP="009150B4">
      <w:pPr>
        <w:pStyle w:val="NoSpacing"/>
      </w:pPr>
    </w:p>
    <w:p w14:paraId="1F28C23B" w14:textId="77777777" w:rsidR="009150B4" w:rsidRDefault="009150B4" w:rsidP="009150B4">
      <w:pPr>
        <w:pStyle w:val="NoSpacing"/>
      </w:pPr>
      <w:r>
        <w:t>Blockchain is used to offer tight cryptographic security to off-line structured JSON-LD files. Each of these files can be linked together (via for example their id fields), with the knowledge that the underlying data is secure, thus making the whole secure.</w:t>
      </w:r>
    </w:p>
    <w:p w14:paraId="79B01E3B" w14:textId="77777777" w:rsidR="009150B4" w:rsidRDefault="009150B4" w:rsidP="009150B4">
      <w:pPr>
        <w:pStyle w:val="NoSpacing"/>
      </w:pPr>
    </w:p>
    <w:p w14:paraId="7484C49A" w14:textId="77777777" w:rsidR="009150B4" w:rsidRDefault="009150B4" w:rsidP="009150B4">
      <w:pPr>
        <w:pStyle w:val="NoSpacing"/>
      </w:pPr>
      <w:r>
        <w:t>JSON-LD schemas can offer the way for decentralised applications to interop with other decentralised and/or centralised applications and websites in a very gas efficient manner as the date is off-chain yet grounded with the security from the blockchain.</w:t>
      </w:r>
    </w:p>
    <w:p w14:paraId="24773BDD" w14:textId="77777777" w:rsidR="009150B4" w:rsidRDefault="009150B4" w:rsidP="009150B4">
      <w:pPr>
        <w:pStyle w:val="NoSpacing"/>
      </w:pPr>
    </w:p>
    <w:p w14:paraId="0D4040C4" w14:textId="77777777" w:rsidR="009150B4" w:rsidRDefault="009150B4" w:rsidP="009150B4">
      <w:pPr>
        <w:pStyle w:val="NoSpacing"/>
      </w:pPr>
      <w:r>
        <w:t>For DAOs where a lot of operations are performed off-chain, this can now be performed on-chain with the storage of data to secured JSON-LD files off-chain, whilst saving on the gas fees.</w:t>
      </w:r>
    </w:p>
    <w:p w14:paraId="75014A82" w14:textId="77777777" w:rsidR="009150B4" w:rsidRDefault="009150B4" w:rsidP="009150B4">
      <w:pPr>
        <w:pStyle w:val="NoSpacing"/>
      </w:pPr>
    </w:p>
    <w:p w14:paraId="4D945CFB" w14:textId="77777777" w:rsidR="009150B4" w:rsidRDefault="009150B4" w:rsidP="009150B4">
      <w:pPr>
        <w:pStyle w:val="NoSpacing"/>
      </w:pPr>
    </w:p>
    <w:p w14:paraId="4FBFD77C" w14:textId="77777777" w:rsidR="009150B4" w:rsidRDefault="009150B4" w:rsidP="009150B4">
      <w:pPr>
        <w:pStyle w:val="NoSpacing"/>
      </w:pPr>
    </w:p>
    <w:p w14:paraId="0DBA82C5" w14:textId="77777777" w:rsidR="009150B4" w:rsidRDefault="009150B4" w:rsidP="009150B4">
      <w:pPr>
        <w:pStyle w:val="NoSpacing"/>
      </w:pPr>
      <w:r>
        <w:t>References:</w:t>
      </w:r>
    </w:p>
    <w:p w14:paraId="4737876C" w14:textId="77777777" w:rsidR="009150B4" w:rsidRDefault="009150B4" w:rsidP="009150B4">
      <w:pPr>
        <w:pStyle w:val="NoSpacing"/>
      </w:pPr>
      <w:r w:rsidRPr="003806CB">
        <w:t>ERC-4824 Decentralized Autonomous Organizations</w:t>
      </w:r>
    </w:p>
    <w:p w14:paraId="38531B7E" w14:textId="77777777" w:rsidR="009150B4" w:rsidRDefault="009150B4" w:rsidP="009150B4">
      <w:pPr>
        <w:pStyle w:val="NoSpacing"/>
      </w:pPr>
      <w:r>
        <w:t>Authors</w:t>
      </w:r>
      <w:r>
        <w:tab/>
        <w:t xml:space="preserve">Joshua Tan (@thelastjosh), Isaac </w:t>
      </w:r>
      <w:proofErr w:type="spellStart"/>
      <w:r>
        <w:t>Patka</w:t>
      </w:r>
      <w:proofErr w:type="spellEnd"/>
      <w:r>
        <w:t xml:space="preserve"> (@ipatka), </w:t>
      </w:r>
      <w:proofErr w:type="spellStart"/>
      <w:r>
        <w:t>Ido</w:t>
      </w:r>
      <w:proofErr w:type="spellEnd"/>
      <w:r>
        <w:t xml:space="preserve"> </w:t>
      </w:r>
      <w:proofErr w:type="spellStart"/>
      <w:r>
        <w:t>Gershtein</w:t>
      </w:r>
      <w:proofErr w:type="spellEnd"/>
      <w:r>
        <w:t xml:space="preserve"> (ido@daostack.io), </w:t>
      </w:r>
      <w:proofErr w:type="spellStart"/>
      <w:r>
        <w:t>Eyal</w:t>
      </w:r>
      <w:proofErr w:type="spellEnd"/>
      <w:r>
        <w:t xml:space="preserve"> </w:t>
      </w:r>
      <w:proofErr w:type="spellStart"/>
      <w:r>
        <w:t>Eithcowich</w:t>
      </w:r>
      <w:proofErr w:type="spellEnd"/>
      <w:r>
        <w:t xml:space="preserve"> (eyal@deepdao.io), Michael </w:t>
      </w:r>
      <w:proofErr w:type="spellStart"/>
      <w:r>
        <w:t>Zargham</w:t>
      </w:r>
      <w:proofErr w:type="spellEnd"/>
      <w:r>
        <w:t xml:space="preserve"> (@mzargham), Sam Furter (@nivida)</w:t>
      </w:r>
    </w:p>
    <w:p w14:paraId="675281C5" w14:textId="77777777" w:rsidR="009150B4" w:rsidRDefault="009150B4" w:rsidP="009150B4">
      <w:pPr>
        <w:pStyle w:val="NoSpacing"/>
      </w:pPr>
    </w:p>
    <w:p w14:paraId="634949F7" w14:textId="77777777" w:rsidR="009150B4" w:rsidRDefault="009150B4" w:rsidP="009150B4">
      <w:pPr>
        <w:pStyle w:val="NoSpacing"/>
      </w:pPr>
      <w:r w:rsidRPr="006F4520">
        <w:t xml:space="preserve">EIP-3722: Poster </w:t>
      </w:r>
      <w:r>
        <w:t>(</w:t>
      </w:r>
      <w:r w:rsidRPr="006F4520">
        <w:t>A ridiculously simple general purpose social media smart contract.</w:t>
      </w:r>
      <w:r>
        <w:t>)</w:t>
      </w:r>
    </w:p>
    <w:p w14:paraId="0DA77C0C" w14:textId="77777777" w:rsidR="009150B4" w:rsidRDefault="009150B4" w:rsidP="009150B4">
      <w:pPr>
        <w:pStyle w:val="NoSpacing"/>
      </w:pPr>
      <w:r w:rsidRPr="006F4520">
        <w:t>Author</w:t>
      </w:r>
      <w:r w:rsidRPr="006F4520">
        <w:tab/>
      </w:r>
      <w:proofErr w:type="spellStart"/>
      <w:r w:rsidRPr="006F4520">
        <w:t>Auryn</w:t>
      </w:r>
      <w:proofErr w:type="spellEnd"/>
      <w:r w:rsidRPr="006F4520">
        <w:t xml:space="preserve"> Macmillan</w:t>
      </w:r>
    </w:p>
    <w:p w14:paraId="6D4EA0BD" w14:textId="77777777" w:rsidR="009150B4" w:rsidRDefault="009150B4" w:rsidP="009150B4">
      <w:pPr>
        <w:pStyle w:val="NoSpacing"/>
      </w:pPr>
    </w:p>
    <w:p w14:paraId="7C795E54" w14:textId="77777777" w:rsidR="009150B4" w:rsidRDefault="009150B4" w:rsidP="009150B4">
      <w:pPr>
        <w:pStyle w:val="NoSpacing"/>
      </w:pPr>
      <w:r w:rsidRPr="00CC2BCB">
        <w:t>Usage of JSON-LD broken down by ranking</w:t>
      </w:r>
    </w:p>
    <w:p w14:paraId="5724BD77" w14:textId="77777777" w:rsidR="009150B4" w:rsidRPr="00A2284E" w:rsidRDefault="009150B4" w:rsidP="009150B4">
      <w:pPr>
        <w:pStyle w:val="NoSpacing"/>
      </w:pPr>
      <w:r w:rsidRPr="00CC2BCB">
        <w:t>https://w3techs.com/technologies/breakdown/da-jsonld/ranking</w:t>
      </w:r>
    </w:p>
    <w:p w14:paraId="69FDA5C9" w14:textId="77777777" w:rsidR="009150B4" w:rsidRDefault="009150B4"/>
    <w:sectPr w:rsidR="009150B4" w:rsidSect="00D41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0B4"/>
    <w:rsid w:val="00230695"/>
    <w:rsid w:val="009150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EF39"/>
  <w15:chartTrackingRefBased/>
  <w15:docId w15:val="{8C5D600C-E742-4B00-9479-688477A7E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6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50B4"/>
    <w:pPr>
      <w:spacing w:after="0" w:line="240" w:lineRule="auto"/>
    </w:pPr>
    <w:rPr>
      <w:rFonts w:eastAsia="Times New Roman" w:cs="Times New Roman"/>
    </w:rPr>
  </w:style>
  <w:style w:type="paragraph" w:styleId="Title">
    <w:name w:val="Title"/>
    <w:basedOn w:val="Normal"/>
    <w:next w:val="Normal"/>
    <w:link w:val="TitleChar"/>
    <w:uiPriority w:val="10"/>
    <w:qFormat/>
    <w:rsid w:val="002306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6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06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1198</Words>
  <Characters>6773</Characters>
  <Application>Microsoft Office Word</Application>
  <DocSecurity>0</DocSecurity>
  <Lines>90</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Bushell, Julian</dc:creator>
  <cp:keywords/>
  <dc:description/>
  <cp:lastModifiedBy>Bushell, Julian</cp:lastModifiedBy>
  <cp:revision>1</cp:revision>
  <dcterms:created xsi:type="dcterms:W3CDTF">2022-04-10T14:22:00Z</dcterms:created>
  <dcterms:modified xsi:type="dcterms:W3CDTF">2022-04-10T15:49:00Z</dcterms:modified>
</cp:coreProperties>
</file>