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77BCC" w14:textId="77777777" w:rsidR="003C4BC5" w:rsidRPr="0074036D" w:rsidRDefault="00000000">
      <w:pPr>
        <w:rPr>
          <w:sz w:val="32"/>
          <w:szCs w:val="32"/>
          <w:lang w:val="en-GB"/>
        </w:rPr>
      </w:pPr>
      <w:r w:rsidRPr="0074036D">
        <w:rPr>
          <w:sz w:val="32"/>
          <w:szCs w:val="32"/>
          <w:lang w:val="en-GB"/>
        </w:rPr>
        <w:t>G&amp;R Assignments</w:t>
      </w:r>
    </w:p>
    <w:p w14:paraId="27652F41" w14:textId="77777777" w:rsidR="003C4BC5" w:rsidRPr="0074036D" w:rsidRDefault="003C4BC5">
      <w:pPr>
        <w:jc w:val="both"/>
        <w:rPr>
          <w:i/>
          <w:iCs/>
          <w:lang w:val="en-GB"/>
        </w:rPr>
      </w:pPr>
    </w:p>
    <w:p w14:paraId="6FD2AAE6" w14:textId="77777777" w:rsidR="003C4BC5" w:rsidRPr="0074036D" w:rsidRDefault="00000000">
      <w:pPr>
        <w:jc w:val="both"/>
        <w:rPr>
          <w:lang w:val="en-GB"/>
        </w:rPr>
      </w:pPr>
      <w:r w:rsidRPr="0074036D">
        <w:rPr>
          <w:lang w:val="en-GB"/>
        </w:rPr>
        <w:t>Melissus and Zeno.</w:t>
      </w:r>
    </w:p>
    <w:p w14:paraId="7FF33508" w14:textId="77777777" w:rsidR="003C4BC5" w:rsidRPr="0074036D" w:rsidRDefault="00000000">
      <w:pPr>
        <w:jc w:val="both"/>
        <w:rPr>
          <w:rFonts w:eastAsia="sans-serif" w:cs="sans-serif"/>
          <w:i/>
          <w:iCs/>
          <w:spacing w:val="4"/>
          <w:lang w:val="en-GB" w:bidi="ar"/>
        </w:rPr>
      </w:pPr>
      <w:r w:rsidRPr="0074036D">
        <w:rPr>
          <w:rFonts w:eastAsia="sans-serif" w:cs="sans-serif"/>
          <w:i/>
          <w:iCs/>
          <w:spacing w:val="4"/>
          <w:lang w:val="en-GB" w:bidi="ar"/>
        </w:rPr>
        <w:t>According to the introduction (p.18), the writings of Melissus offer some innovations:</w:t>
      </w:r>
    </w:p>
    <w:p w14:paraId="3046814C" w14:textId="77777777" w:rsidR="003C4BC5" w:rsidRPr="0074036D" w:rsidRDefault="003C4BC5">
      <w:pPr>
        <w:jc w:val="both"/>
        <w:rPr>
          <w:rFonts w:eastAsia="sans-serif" w:cs="sans-serif"/>
          <w:i/>
          <w:iCs/>
          <w:spacing w:val="4"/>
          <w:lang w:val="en-GB" w:bidi="ar"/>
        </w:rPr>
      </w:pPr>
    </w:p>
    <w:p w14:paraId="1BDB1129" w14:textId="77777777" w:rsidR="003C4BC5" w:rsidRPr="0074036D" w:rsidRDefault="00000000">
      <w:pPr>
        <w:numPr>
          <w:ilvl w:val="0"/>
          <w:numId w:val="1"/>
        </w:numPr>
        <w:jc w:val="both"/>
        <w:rPr>
          <w:rFonts w:eastAsia="sans-serif" w:cs="sans-serif"/>
          <w:i/>
          <w:iCs/>
          <w:spacing w:val="4"/>
          <w:lang w:val="en-GB"/>
        </w:rPr>
      </w:pPr>
      <w:r w:rsidRPr="0074036D">
        <w:rPr>
          <w:rFonts w:eastAsia="sans-serif" w:cs="sans-serif"/>
          <w:i/>
          <w:iCs/>
          <w:spacing w:val="4"/>
          <w:lang w:val="en-GB" w:bidi="ar"/>
        </w:rPr>
        <w:t xml:space="preserve">“By arguing that the one thing cannot be rearranged, for example, he may have been criticising his Pluralist contemporaries.” Who are these Pluralist contemporaries? Where and how does Melissus argue against the possibility of rearrangement? Why might we interpret the argument against rearrangement as an argument against the Pluralists? </w:t>
      </w:r>
    </w:p>
    <w:p w14:paraId="3E2E0F7C" w14:textId="77777777" w:rsidR="003C4BC5" w:rsidRPr="0074036D" w:rsidRDefault="003C4BC5">
      <w:pPr>
        <w:jc w:val="both"/>
        <w:rPr>
          <w:rFonts w:eastAsia="sans-serif" w:cs="sans-serif"/>
          <w:i/>
          <w:iCs/>
          <w:spacing w:val="4"/>
          <w:lang w:val="en-GB" w:bidi="ar"/>
        </w:rPr>
      </w:pPr>
    </w:p>
    <w:p w14:paraId="0814EDBA" w14:textId="59E6FE05" w:rsidR="003C4BC5" w:rsidRPr="0074036D" w:rsidRDefault="00000000">
      <w:pPr>
        <w:ind w:leftChars="200" w:left="400"/>
        <w:jc w:val="both"/>
        <w:rPr>
          <w:rFonts w:eastAsia="sans-serif" w:cs="sans-serif"/>
          <w:spacing w:val="4"/>
          <w:lang w:val="en-GB" w:bidi="ar"/>
        </w:rPr>
      </w:pPr>
      <w:r w:rsidRPr="0074036D">
        <w:rPr>
          <w:rFonts w:eastAsia="sans-serif" w:cs="sans-serif"/>
          <w:spacing w:val="4"/>
          <w:lang w:val="en-GB" w:bidi="ar"/>
        </w:rPr>
        <w:t>The “</w:t>
      </w:r>
      <w:r w:rsidR="00C100C0" w:rsidRPr="0074036D">
        <w:rPr>
          <w:rFonts w:eastAsia="sans-serif" w:cs="sans-serif"/>
          <w:spacing w:val="4"/>
          <w:lang w:val="en-GB" w:bidi="ar"/>
        </w:rPr>
        <w:t>P</w:t>
      </w:r>
      <w:r w:rsidRPr="0074036D">
        <w:rPr>
          <w:rFonts w:eastAsia="sans-serif" w:cs="sans-serif"/>
          <w:spacing w:val="4"/>
          <w:lang w:val="en-GB" w:bidi="ar"/>
        </w:rPr>
        <w:t xml:space="preserve">luralist contemporaries” are thinkers </w:t>
      </w:r>
      <w:r w:rsidR="00C100C0" w:rsidRPr="0074036D">
        <w:rPr>
          <w:rFonts w:eastAsia="sans-serif" w:cs="sans-serif"/>
          <w:spacing w:val="4"/>
          <w:lang w:val="en-GB" w:bidi="ar"/>
        </w:rPr>
        <w:t>who, in response to the teachings of Parmenides (Melissus’s preceptor), affirmed the multiplicity of substance</w:t>
      </w:r>
      <w:r w:rsidR="00772207" w:rsidRPr="0074036D">
        <w:rPr>
          <w:rFonts w:eastAsia="sans-serif" w:cs="sans-serif"/>
          <w:spacing w:val="4"/>
          <w:lang w:val="en-GB" w:bidi="ar"/>
        </w:rPr>
        <w:t>.</w:t>
      </w:r>
      <w:r w:rsidRPr="0074036D">
        <w:rPr>
          <w:rFonts w:eastAsia="sans-serif" w:cs="sans-serif"/>
          <w:spacing w:val="4"/>
          <w:lang w:val="en-GB" w:bidi="ar"/>
        </w:rPr>
        <w:t xml:space="preserve"> </w:t>
      </w:r>
      <w:r w:rsidR="00C100C0" w:rsidRPr="0074036D">
        <w:rPr>
          <w:rFonts w:eastAsia="sans-serif" w:cs="sans-serif"/>
          <w:spacing w:val="4"/>
          <w:lang w:val="en-GB" w:bidi="ar"/>
        </w:rPr>
        <w:t>Melissus, as</w:t>
      </w:r>
      <w:r w:rsidR="00772207" w:rsidRPr="0074036D">
        <w:rPr>
          <w:rFonts w:eastAsia="sans-serif" w:cs="sans-serif"/>
          <w:spacing w:val="4"/>
          <w:lang w:val="en-GB" w:bidi="ar"/>
        </w:rPr>
        <w:t xml:space="preserve"> part of the Eleatic school, </w:t>
      </w:r>
      <w:r w:rsidR="00C100C0" w:rsidRPr="0074036D">
        <w:rPr>
          <w:rFonts w:eastAsia="sans-serif" w:cs="sans-serif"/>
          <w:spacing w:val="4"/>
          <w:lang w:val="en-GB" w:bidi="ar"/>
        </w:rPr>
        <w:t>found the starting point for his</w:t>
      </w:r>
      <w:r w:rsidR="00772207" w:rsidRPr="0074036D">
        <w:rPr>
          <w:rFonts w:eastAsia="sans-serif" w:cs="sans-serif"/>
          <w:spacing w:val="4"/>
          <w:lang w:val="en-GB" w:bidi="ar"/>
        </w:rPr>
        <w:t xml:space="preserve"> metaphysical explanation of </w:t>
      </w:r>
      <w:r w:rsidR="000E4FD2">
        <w:rPr>
          <w:rFonts w:eastAsia="sans-serif" w:cs="sans-serif"/>
          <w:spacing w:val="4"/>
          <w:lang w:val="en-GB" w:bidi="ar"/>
        </w:rPr>
        <w:t>reality</w:t>
      </w:r>
      <w:r w:rsidR="00772207" w:rsidRPr="0074036D">
        <w:rPr>
          <w:rFonts w:eastAsia="sans-serif" w:cs="sans-serif"/>
          <w:spacing w:val="4"/>
          <w:lang w:val="en-GB" w:bidi="ar"/>
        </w:rPr>
        <w:t xml:space="preserve"> </w:t>
      </w:r>
      <w:r w:rsidR="00C100C0" w:rsidRPr="0074036D">
        <w:rPr>
          <w:rFonts w:eastAsia="sans-serif" w:cs="sans-serif"/>
          <w:spacing w:val="4"/>
          <w:lang w:val="en-GB" w:bidi="ar"/>
        </w:rPr>
        <w:t>in</w:t>
      </w:r>
      <w:r w:rsidR="00772207" w:rsidRPr="0074036D">
        <w:rPr>
          <w:rFonts w:eastAsia="sans-serif" w:cs="sans-serif"/>
          <w:spacing w:val="4"/>
          <w:lang w:val="en-GB" w:bidi="ar"/>
        </w:rPr>
        <w:t xml:space="preserve"> </w:t>
      </w:r>
      <w:r w:rsidR="00C100C0" w:rsidRPr="0074036D">
        <w:rPr>
          <w:rFonts w:eastAsia="sans-serif" w:cs="sans-serif"/>
          <w:spacing w:val="4"/>
          <w:lang w:val="en-GB" w:bidi="ar"/>
        </w:rPr>
        <w:t>Parmenidean</w:t>
      </w:r>
      <w:r w:rsidR="00772207" w:rsidRPr="0074036D">
        <w:rPr>
          <w:rFonts w:eastAsia="sans-serif" w:cs="sans-serif"/>
          <w:spacing w:val="4"/>
          <w:lang w:val="en-GB" w:bidi="ar"/>
        </w:rPr>
        <w:t xml:space="preserve"> monis</w:t>
      </w:r>
      <w:r w:rsidR="00C100C0" w:rsidRPr="0074036D">
        <w:rPr>
          <w:rFonts w:eastAsia="sans-serif" w:cs="sans-serif"/>
          <w:spacing w:val="4"/>
          <w:lang w:val="en-GB" w:bidi="ar"/>
        </w:rPr>
        <w:t>m</w:t>
      </w:r>
      <w:r w:rsidR="00772207" w:rsidRPr="0074036D">
        <w:rPr>
          <w:rFonts w:eastAsia="sans-serif" w:cs="sans-serif"/>
          <w:spacing w:val="4"/>
          <w:lang w:val="en-GB" w:bidi="ar"/>
        </w:rPr>
        <w:t xml:space="preserve">, </w:t>
      </w:r>
      <w:r w:rsidR="00C100C0" w:rsidRPr="0074036D">
        <w:rPr>
          <w:rFonts w:eastAsia="sans-serif" w:cs="sans-serif"/>
          <w:spacing w:val="4"/>
          <w:lang w:val="en-GB" w:bidi="ar"/>
        </w:rPr>
        <w:t xml:space="preserve">a theory </w:t>
      </w:r>
      <w:r w:rsidR="00651ADD" w:rsidRPr="0074036D">
        <w:rPr>
          <w:rFonts w:eastAsia="sans-serif" w:cs="sans-serif"/>
          <w:spacing w:val="4"/>
          <w:lang w:val="en-GB" w:bidi="ar"/>
        </w:rPr>
        <w:t>according to</w:t>
      </w:r>
      <w:r w:rsidR="00C100C0" w:rsidRPr="0074036D">
        <w:rPr>
          <w:rFonts w:eastAsia="sans-serif" w:cs="sans-serif"/>
          <w:spacing w:val="4"/>
          <w:lang w:val="en-GB" w:bidi="ar"/>
        </w:rPr>
        <w:t xml:space="preserve"> which</w:t>
      </w:r>
      <w:r w:rsidR="00651ADD" w:rsidRPr="0074036D">
        <w:rPr>
          <w:rFonts w:eastAsia="sans-serif" w:cs="sans-serif"/>
          <w:spacing w:val="4"/>
          <w:lang w:val="en-GB" w:bidi="ar"/>
        </w:rPr>
        <w:t xml:space="preserve"> only</w:t>
      </w:r>
      <w:r w:rsidR="00C100C0" w:rsidRPr="0074036D">
        <w:rPr>
          <w:rFonts w:eastAsia="sans-serif" w:cs="sans-serif"/>
          <w:spacing w:val="4"/>
          <w:lang w:val="en-GB" w:bidi="ar"/>
        </w:rPr>
        <w:t xml:space="preserve"> one substance</w:t>
      </w:r>
      <w:r w:rsidR="009312F0" w:rsidRPr="0074036D">
        <w:rPr>
          <w:rFonts w:eastAsia="sans-serif" w:cs="sans-serif"/>
          <w:spacing w:val="4"/>
          <w:lang w:val="en-GB" w:bidi="ar"/>
        </w:rPr>
        <w:t xml:space="preserve"> exists -- the ‘is’, Being or One,</w:t>
      </w:r>
      <w:r w:rsidR="00772207" w:rsidRPr="0074036D">
        <w:rPr>
          <w:rFonts w:eastAsia="sans-serif" w:cs="sans-serif"/>
          <w:spacing w:val="4"/>
          <w:lang w:val="en-GB" w:bidi="ar"/>
        </w:rPr>
        <w:t xml:space="preserve"> which</w:t>
      </w:r>
      <w:r w:rsidR="000E4FD2">
        <w:rPr>
          <w:rFonts w:eastAsia="sans-serif" w:cs="sans-serif"/>
          <w:spacing w:val="4"/>
          <w:lang w:val="en-GB" w:bidi="ar"/>
        </w:rPr>
        <w:t>,</w:t>
      </w:r>
      <w:r w:rsidR="00772207" w:rsidRPr="0074036D">
        <w:rPr>
          <w:rFonts w:eastAsia="sans-serif" w:cs="sans-serif"/>
          <w:spacing w:val="4"/>
          <w:lang w:val="en-GB" w:bidi="ar"/>
        </w:rPr>
        <w:t xml:space="preserve"> </w:t>
      </w:r>
      <w:r w:rsidR="009312F0" w:rsidRPr="0074036D">
        <w:rPr>
          <w:rFonts w:eastAsia="sans-serif" w:cs="sans-serif"/>
          <w:spacing w:val="4"/>
          <w:lang w:val="en-GB" w:bidi="ar"/>
        </w:rPr>
        <w:t xml:space="preserve">like his teacher, Melissus believed to be </w:t>
      </w:r>
      <w:r w:rsidR="00D4710F" w:rsidRPr="0074036D">
        <w:rPr>
          <w:rFonts w:eastAsia="sans-serif" w:cs="sans-serif"/>
          <w:spacing w:val="4"/>
          <w:lang w:val="en-GB" w:bidi="ar"/>
        </w:rPr>
        <w:t xml:space="preserve">homogenous and </w:t>
      </w:r>
      <w:r w:rsidR="00D4710F" w:rsidRPr="0074036D">
        <w:rPr>
          <w:rFonts w:eastAsia="sans-serif" w:cs="sans-serif"/>
          <w:i/>
          <w:iCs/>
          <w:spacing w:val="4"/>
          <w:lang w:val="en-GB" w:bidi="ar"/>
        </w:rPr>
        <w:t>unchanging</w:t>
      </w:r>
      <w:r w:rsidR="009312F0" w:rsidRPr="0074036D">
        <w:rPr>
          <w:rFonts w:eastAsia="sans-serif" w:cs="sans-serif"/>
          <w:i/>
          <w:iCs/>
          <w:spacing w:val="4"/>
          <w:lang w:val="en-GB" w:bidi="ar"/>
        </w:rPr>
        <w:t xml:space="preserve"> </w:t>
      </w:r>
      <w:r w:rsidR="009312F0" w:rsidRPr="0074036D">
        <w:rPr>
          <w:rFonts w:eastAsia="sans-serif" w:cs="sans-serif"/>
          <w:spacing w:val="4"/>
          <w:lang w:val="en-GB" w:bidi="ar"/>
        </w:rPr>
        <w:t xml:space="preserve">(although </w:t>
      </w:r>
      <w:r w:rsidR="00651ADD" w:rsidRPr="0074036D">
        <w:rPr>
          <w:rFonts w:eastAsia="sans-serif" w:cs="sans-serif"/>
          <w:spacing w:val="4"/>
          <w:lang w:val="en-GB" w:bidi="ar"/>
        </w:rPr>
        <w:t>the conclusions</w:t>
      </w:r>
      <w:r w:rsidR="000E4FD2">
        <w:rPr>
          <w:rFonts w:eastAsia="sans-serif" w:cs="sans-serif"/>
          <w:spacing w:val="4"/>
          <w:lang w:val="en-GB" w:bidi="ar"/>
        </w:rPr>
        <w:t xml:space="preserve"> Melissus would</w:t>
      </w:r>
      <w:r w:rsidR="00651ADD" w:rsidRPr="0074036D">
        <w:rPr>
          <w:rFonts w:eastAsia="sans-serif" w:cs="sans-serif"/>
          <w:spacing w:val="4"/>
          <w:lang w:val="en-GB" w:bidi="ar"/>
        </w:rPr>
        <w:t xml:space="preserve"> draw from these premises </w:t>
      </w:r>
      <w:r w:rsidR="000E4FD2">
        <w:rPr>
          <w:rFonts w:eastAsia="sans-serif" w:cs="sans-serif"/>
          <w:spacing w:val="4"/>
          <w:lang w:val="en-GB" w:bidi="ar"/>
        </w:rPr>
        <w:t>are sometimes</w:t>
      </w:r>
      <w:r w:rsidR="00651ADD" w:rsidRPr="0074036D">
        <w:rPr>
          <w:rFonts w:eastAsia="sans-serif" w:cs="sans-serif"/>
          <w:spacing w:val="4"/>
          <w:lang w:val="en-GB" w:bidi="ar"/>
        </w:rPr>
        <w:t xml:space="preserve"> clash</w:t>
      </w:r>
      <w:r w:rsidR="000E4FD2">
        <w:rPr>
          <w:rFonts w:eastAsia="sans-serif" w:cs="sans-serif"/>
          <w:spacing w:val="4"/>
          <w:lang w:val="en-GB" w:bidi="ar"/>
        </w:rPr>
        <w:t>ing</w:t>
      </w:r>
      <w:r w:rsidR="00651ADD" w:rsidRPr="0074036D">
        <w:rPr>
          <w:rFonts w:eastAsia="sans-serif" w:cs="sans-serif"/>
          <w:spacing w:val="4"/>
          <w:lang w:val="en-GB" w:bidi="ar"/>
        </w:rPr>
        <w:t xml:space="preserve"> with Parmenides’s</w:t>
      </w:r>
      <w:r w:rsidR="009312F0" w:rsidRPr="0074036D">
        <w:rPr>
          <w:rFonts w:eastAsia="sans-serif" w:cs="sans-serif"/>
          <w:spacing w:val="4"/>
          <w:lang w:val="en-GB" w:bidi="ar"/>
        </w:rPr>
        <w:t>)</w:t>
      </w:r>
      <w:r w:rsidR="00D4710F" w:rsidRPr="0074036D">
        <w:rPr>
          <w:rFonts w:eastAsia="sans-serif" w:cs="sans-serif"/>
          <w:spacing w:val="4"/>
          <w:lang w:val="en-GB" w:bidi="ar"/>
        </w:rPr>
        <w:t>.</w:t>
      </w:r>
      <w:r w:rsidR="00A9332A" w:rsidRPr="0074036D">
        <w:rPr>
          <w:rFonts w:eastAsia="sans-serif" w:cs="sans-serif"/>
          <w:spacing w:val="4"/>
          <w:lang w:val="en-GB" w:bidi="ar"/>
        </w:rPr>
        <w:t xml:space="preserve"> Rearrangement is necessarily impossible</w:t>
      </w:r>
      <w:r w:rsidR="009312F0" w:rsidRPr="0074036D">
        <w:rPr>
          <w:rFonts w:eastAsia="sans-serif" w:cs="sans-serif"/>
          <w:spacing w:val="4"/>
          <w:lang w:val="en-GB" w:bidi="ar"/>
        </w:rPr>
        <w:t>,</w:t>
      </w:r>
      <w:r w:rsidR="00A9332A" w:rsidRPr="0074036D">
        <w:rPr>
          <w:rFonts w:eastAsia="sans-serif" w:cs="sans-serif"/>
          <w:spacing w:val="4"/>
          <w:lang w:val="en-GB" w:bidi="ar"/>
        </w:rPr>
        <w:t xml:space="preserve"> as,</w:t>
      </w:r>
      <w:r w:rsidR="009312F0" w:rsidRPr="0074036D">
        <w:rPr>
          <w:rFonts w:eastAsia="sans-serif" w:cs="sans-serif"/>
          <w:spacing w:val="4"/>
          <w:lang w:val="en-GB" w:bidi="ar"/>
        </w:rPr>
        <w:t xml:space="preserve"> if </w:t>
      </w:r>
      <w:r w:rsidR="00D4710F" w:rsidRPr="0074036D">
        <w:rPr>
          <w:rFonts w:eastAsia="sans-serif" w:cs="sans-serif"/>
          <w:spacing w:val="4"/>
          <w:lang w:val="en-GB" w:bidi="ar"/>
        </w:rPr>
        <w:t xml:space="preserve">there is to be only “is”, there </w:t>
      </w:r>
      <w:r w:rsidR="007112D7">
        <w:rPr>
          <w:rFonts w:eastAsia="sans-serif" w:cs="sans-serif"/>
          <w:spacing w:val="4"/>
          <w:lang w:val="en-GB" w:bidi="ar"/>
        </w:rPr>
        <w:t>could</w:t>
      </w:r>
      <w:r w:rsidR="00D4710F" w:rsidRPr="0074036D">
        <w:rPr>
          <w:rFonts w:eastAsia="sans-serif" w:cs="sans-serif"/>
          <w:spacing w:val="4"/>
          <w:lang w:val="en-GB" w:bidi="ar"/>
        </w:rPr>
        <w:t xml:space="preserve"> never be “is</w:t>
      </w:r>
      <w:r w:rsidR="009312F0" w:rsidRPr="0074036D">
        <w:rPr>
          <w:rFonts w:eastAsia="sans-serif" w:cs="sans-serif"/>
          <w:spacing w:val="4"/>
          <w:lang w:val="en-GB" w:bidi="ar"/>
        </w:rPr>
        <w:t xml:space="preserve"> not</w:t>
      </w:r>
      <w:r w:rsidR="00D4710F" w:rsidRPr="0074036D">
        <w:rPr>
          <w:rFonts w:eastAsia="sans-serif" w:cs="sans-serif"/>
          <w:spacing w:val="4"/>
          <w:lang w:val="en-GB" w:bidi="ar"/>
        </w:rPr>
        <w:t xml:space="preserve">”, and </w:t>
      </w:r>
      <w:r w:rsidR="00195E13" w:rsidRPr="0074036D">
        <w:rPr>
          <w:rFonts w:eastAsia="sans-serif" w:cs="sans-serif"/>
          <w:spacing w:val="4"/>
          <w:lang w:val="en-GB" w:bidi="ar"/>
        </w:rPr>
        <w:t>because of the very nature of events such as</w:t>
      </w:r>
      <w:r w:rsidR="00D4710F" w:rsidRPr="0074036D">
        <w:rPr>
          <w:rFonts w:eastAsia="sans-serif" w:cs="sans-serif"/>
          <w:spacing w:val="4"/>
          <w:lang w:val="en-GB" w:bidi="ar"/>
        </w:rPr>
        <w:t xml:space="preserve"> change, division, alteration or, in one word, </w:t>
      </w:r>
      <w:r w:rsidR="00D4710F" w:rsidRPr="0074036D">
        <w:rPr>
          <w:rFonts w:eastAsia="sans-serif" w:cs="sans-serif"/>
          <w:i/>
          <w:iCs/>
          <w:spacing w:val="4"/>
          <w:lang w:val="en-GB" w:bidi="ar"/>
        </w:rPr>
        <w:t>rearrangement</w:t>
      </w:r>
      <w:r w:rsidR="00D4710F" w:rsidRPr="0074036D">
        <w:rPr>
          <w:rFonts w:eastAsia="sans-serif" w:cs="sans-serif"/>
          <w:spacing w:val="4"/>
          <w:lang w:val="en-GB" w:bidi="ar"/>
        </w:rPr>
        <w:t xml:space="preserve"> of substance, one would either have to admit multiplicity (which is absurd) or the existence of Nothing, of “is</w:t>
      </w:r>
      <w:r w:rsidR="009312F0" w:rsidRPr="0074036D">
        <w:rPr>
          <w:rFonts w:eastAsia="sans-serif" w:cs="sans-serif"/>
          <w:spacing w:val="4"/>
          <w:lang w:val="en-GB" w:bidi="ar"/>
        </w:rPr>
        <w:t xml:space="preserve"> not</w:t>
      </w:r>
      <w:r w:rsidR="00D4710F" w:rsidRPr="0074036D">
        <w:rPr>
          <w:rFonts w:eastAsia="sans-serif" w:cs="sans-serif"/>
          <w:spacing w:val="4"/>
          <w:lang w:val="en-GB" w:bidi="ar"/>
        </w:rPr>
        <w:t>”, as a transitory state between one “being” and another.</w:t>
      </w:r>
      <w:r w:rsidR="004B4F71" w:rsidRPr="0074036D">
        <w:rPr>
          <w:rFonts w:eastAsia="sans-serif" w:cs="sans-serif"/>
          <w:spacing w:val="4"/>
          <w:lang w:val="en-GB" w:bidi="ar"/>
        </w:rPr>
        <w:t xml:space="preserve"> Fragments of Melissus are preserved in Simplicius and </w:t>
      </w:r>
      <w:r w:rsidR="0074036D" w:rsidRPr="0074036D">
        <w:rPr>
          <w:rFonts w:eastAsia="sans-serif" w:cs="sans-serif"/>
          <w:spacing w:val="4"/>
          <w:lang w:val="en-GB" w:bidi="ar"/>
        </w:rPr>
        <w:t>Aristotle</w:t>
      </w:r>
      <w:r w:rsidR="004B4F71" w:rsidRPr="0074036D">
        <w:rPr>
          <w:rFonts w:eastAsia="sans-serif" w:cs="sans-serif"/>
          <w:spacing w:val="4"/>
          <w:lang w:val="en-GB" w:bidi="ar"/>
        </w:rPr>
        <w:t>, and his doctrine on being</w:t>
      </w:r>
      <w:proofErr w:type="gramStart"/>
      <w:r w:rsidR="00633A75" w:rsidRPr="0074036D">
        <w:rPr>
          <w:rFonts w:eastAsia="sans-serif" w:cs="sans-serif"/>
          <w:spacing w:val="4"/>
          <w:lang w:val="en-GB" w:bidi="ar"/>
        </w:rPr>
        <w:t>,</w:t>
      </w:r>
      <w:r w:rsidR="004B4F71" w:rsidRPr="0074036D">
        <w:rPr>
          <w:rFonts w:eastAsia="sans-serif" w:cs="sans-serif"/>
          <w:spacing w:val="4"/>
          <w:lang w:val="en-GB" w:bidi="ar"/>
        </w:rPr>
        <w:t xml:space="preserve"> in particular</w:t>
      </w:r>
      <w:r w:rsidR="00633A75" w:rsidRPr="0074036D">
        <w:rPr>
          <w:rFonts w:eastAsia="sans-serif" w:cs="sans-serif"/>
          <w:spacing w:val="4"/>
          <w:lang w:val="en-GB" w:bidi="ar"/>
        </w:rPr>
        <w:t>,</w:t>
      </w:r>
      <w:r w:rsidR="004B4F71" w:rsidRPr="0074036D">
        <w:rPr>
          <w:rFonts w:eastAsia="sans-serif" w:cs="sans-serif"/>
          <w:spacing w:val="4"/>
          <w:lang w:val="en-GB" w:bidi="ar"/>
        </w:rPr>
        <w:t xml:space="preserve"> is</w:t>
      </w:r>
      <w:proofErr w:type="gramEnd"/>
      <w:r w:rsidR="004B4F71" w:rsidRPr="0074036D">
        <w:rPr>
          <w:rFonts w:eastAsia="sans-serif" w:cs="sans-serif"/>
          <w:spacing w:val="4"/>
          <w:lang w:val="en-GB" w:bidi="ar"/>
        </w:rPr>
        <w:t xml:space="preserve"> related to us by Aristotle in his metaphysics.</w:t>
      </w:r>
      <w:r w:rsidR="00633A75" w:rsidRPr="0074036D">
        <w:rPr>
          <w:rFonts w:eastAsia="sans-serif" w:cs="sans-serif"/>
          <w:spacing w:val="4"/>
          <w:lang w:val="en-GB" w:bidi="ar"/>
        </w:rPr>
        <w:t xml:space="preserve"> Melissus’s conception of being is in clear contraposition to that of the pluralists, whose reality is </w:t>
      </w:r>
      <w:r w:rsidR="0074036D" w:rsidRPr="0074036D">
        <w:rPr>
          <w:rFonts w:eastAsia="sans-serif" w:cs="sans-serif"/>
          <w:spacing w:val="4"/>
          <w:lang w:val="en-GB" w:bidi="ar"/>
        </w:rPr>
        <w:t>centred</w:t>
      </w:r>
      <w:r w:rsidR="00633A75" w:rsidRPr="0074036D">
        <w:rPr>
          <w:rFonts w:eastAsia="sans-serif" w:cs="sans-serif"/>
          <w:spacing w:val="4"/>
          <w:lang w:val="en-GB" w:bidi="ar"/>
        </w:rPr>
        <w:t xml:space="preserve"> on the possibility of substance to be divided, changed and rearranged.</w:t>
      </w:r>
    </w:p>
    <w:p w14:paraId="25F0BEB5" w14:textId="77777777" w:rsidR="003C4BC5" w:rsidRPr="0074036D" w:rsidRDefault="003C4BC5">
      <w:pPr>
        <w:jc w:val="both"/>
        <w:rPr>
          <w:rFonts w:eastAsia="sans-serif" w:cs="sans-serif"/>
          <w:i/>
          <w:iCs/>
          <w:spacing w:val="4"/>
          <w:lang w:val="en-GB" w:bidi="ar"/>
        </w:rPr>
      </w:pPr>
    </w:p>
    <w:p w14:paraId="1FD0D9D5" w14:textId="4B74C47D" w:rsidR="003C4BC5" w:rsidRPr="0074036D" w:rsidRDefault="00000000">
      <w:pPr>
        <w:numPr>
          <w:ilvl w:val="0"/>
          <w:numId w:val="1"/>
        </w:numPr>
        <w:jc w:val="both"/>
        <w:rPr>
          <w:rFonts w:eastAsia="sans-serif" w:cs="sans-serif"/>
          <w:i/>
          <w:iCs/>
          <w:spacing w:val="4"/>
          <w:lang w:val="en-GB"/>
        </w:rPr>
      </w:pPr>
      <w:r w:rsidRPr="0074036D">
        <w:rPr>
          <w:rFonts w:eastAsia="sans-serif" w:cs="sans-serif"/>
          <w:i/>
          <w:iCs/>
          <w:spacing w:val="4"/>
          <w:lang w:val="en-GB" w:bidi="ar"/>
        </w:rPr>
        <w:t xml:space="preserve">“Most importantly, however, Melissus contradicts Parmenides in two </w:t>
      </w:r>
      <w:r w:rsidR="0074036D" w:rsidRPr="0074036D">
        <w:rPr>
          <w:rFonts w:eastAsia="sans-serif" w:cs="sans-serif"/>
          <w:i/>
          <w:iCs/>
          <w:spacing w:val="4"/>
          <w:lang w:val="en-GB" w:bidi="ar"/>
        </w:rPr>
        <w:t>ways</w:t>
      </w:r>
      <w:r w:rsidRPr="0074036D">
        <w:rPr>
          <w:rFonts w:eastAsia="sans-serif" w:cs="sans-serif"/>
          <w:i/>
          <w:iCs/>
          <w:spacing w:val="4"/>
          <w:lang w:val="en-GB" w:bidi="ar"/>
        </w:rPr>
        <w:t>. Parmenides’ One was a spatially limited sphere existing in an eternal present. Melissus makes his One both spatially and temporally infinite.” Where and how does Melissus argue that the One is both spatially and temporally infinite?</w:t>
      </w:r>
    </w:p>
    <w:p w14:paraId="2A417D13" w14:textId="77777777" w:rsidR="003C4BC5" w:rsidRPr="0074036D" w:rsidRDefault="003C4BC5">
      <w:pPr>
        <w:jc w:val="both"/>
        <w:rPr>
          <w:rFonts w:eastAsia="sans-serif" w:cs="sans-serif"/>
          <w:i/>
          <w:iCs/>
          <w:spacing w:val="4"/>
          <w:lang w:val="en-GB" w:bidi="ar"/>
        </w:rPr>
      </w:pPr>
    </w:p>
    <w:p w14:paraId="61D75564" w14:textId="2F7A9EE5" w:rsidR="00524DB1" w:rsidRPr="0074036D" w:rsidRDefault="00000000" w:rsidP="00524DB1">
      <w:pPr>
        <w:tabs>
          <w:tab w:val="left" w:pos="400"/>
        </w:tabs>
        <w:ind w:leftChars="200" w:left="400"/>
        <w:jc w:val="both"/>
        <w:rPr>
          <w:rFonts w:eastAsia="sans-serif" w:cs="sans-serif"/>
          <w:spacing w:val="4"/>
          <w:lang w:val="en-GB" w:bidi="ar"/>
        </w:rPr>
      </w:pPr>
      <w:r w:rsidRPr="0074036D">
        <w:rPr>
          <w:rFonts w:eastAsia="sans-serif" w:cs="sans-serif"/>
          <w:spacing w:val="4"/>
          <w:lang w:val="en-GB" w:bidi="ar"/>
        </w:rPr>
        <w:t xml:space="preserve">Through fragments preserved by Simplicius in his </w:t>
      </w:r>
      <w:r w:rsidRPr="0074036D">
        <w:rPr>
          <w:rFonts w:eastAsia="sans-serif" w:cs="sans-serif"/>
          <w:i/>
          <w:iCs/>
          <w:spacing w:val="4"/>
          <w:lang w:val="en-GB" w:bidi="ar"/>
        </w:rPr>
        <w:t>Commentary on Aristotle’s Physics</w:t>
      </w:r>
      <w:r w:rsidRPr="0074036D">
        <w:rPr>
          <w:rFonts w:eastAsia="sans-serif" w:cs="sans-serif"/>
          <w:spacing w:val="4"/>
          <w:lang w:val="en-GB" w:bidi="ar"/>
        </w:rPr>
        <w:t xml:space="preserve">, we understand that Melissus did not simply produce an explanation of Parmenides’s philosophy, but rather expanded on it, often contradicting his own teacher. Such is the case, for example, </w:t>
      </w:r>
      <w:r w:rsidR="00C3097E">
        <w:rPr>
          <w:rFonts w:eastAsia="sans-serif" w:cs="sans-serif"/>
          <w:spacing w:val="4"/>
          <w:lang w:val="en-GB" w:bidi="ar"/>
        </w:rPr>
        <w:t>for</w:t>
      </w:r>
      <w:r w:rsidRPr="0074036D">
        <w:rPr>
          <w:rFonts w:eastAsia="sans-serif" w:cs="sans-serif"/>
          <w:spacing w:val="4"/>
          <w:lang w:val="en-GB" w:bidi="ar"/>
        </w:rPr>
        <w:t xml:space="preserve"> his views on the nature of the One, which he holds to be unbound and infinite both spatially and temporally. </w:t>
      </w:r>
      <w:r w:rsidR="00170DD6" w:rsidRPr="0074036D">
        <w:rPr>
          <w:rFonts w:eastAsia="sans-serif" w:cs="sans-serif"/>
          <w:spacing w:val="4"/>
          <w:lang w:val="en-GB" w:bidi="ar"/>
        </w:rPr>
        <w:t xml:space="preserve">It is, Melissus believes, imperative that the One be considered as such, for if, </w:t>
      </w:r>
      <w:r w:rsidR="00170DD6" w:rsidRPr="0074036D">
        <w:rPr>
          <w:rFonts w:eastAsia="sans-serif" w:cs="sans-serif"/>
          <w:i/>
          <w:iCs/>
          <w:spacing w:val="4"/>
          <w:lang w:val="en-GB" w:bidi="ar"/>
        </w:rPr>
        <w:t>ab absurdum</w:t>
      </w:r>
      <w:r w:rsidR="00170DD6" w:rsidRPr="0074036D">
        <w:rPr>
          <w:rFonts w:eastAsia="sans-serif" w:cs="sans-serif"/>
          <w:spacing w:val="4"/>
          <w:lang w:val="en-GB" w:bidi="ar"/>
        </w:rPr>
        <w:t xml:space="preserve">, it </w:t>
      </w:r>
      <w:proofErr w:type="gramStart"/>
      <w:r w:rsidR="00195E13" w:rsidRPr="0074036D">
        <w:rPr>
          <w:rFonts w:eastAsia="sans-serif" w:cs="sans-serif"/>
          <w:spacing w:val="4"/>
          <w:lang w:val="en-GB" w:bidi="ar"/>
        </w:rPr>
        <w:t>were</w:t>
      </w:r>
      <w:proofErr w:type="gramEnd"/>
      <w:r w:rsidR="00195E13" w:rsidRPr="0074036D">
        <w:rPr>
          <w:rFonts w:eastAsia="sans-serif" w:cs="sans-serif"/>
          <w:spacing w:val="4"/>
          <w:lang w:val="en-GB" w:bidi="ar"/>
        </w:rPr>
        <w:t xml:space="preserve"> to be</w:t>
      </w:r>
      <w:r w:rsidR="00170DD6" w:rsidRPr="0074036D">
        <w:rPr>
          <w:rFonts w:eastAsia="sans-serif" w:cs="sans-serif"/>
          <w:spacing w:val="4"/>
          <w:lang w:val="en-GB" w:bidi="ar"/>
        </w:rPr>
        <w:t xml:space="preserve"> created, </w:t>
      </w:r>
      <w:r w:rsidR="00D56A05" w:rsidRPr="0074036D">
        <w:rPr>
          <w:rFonts w:eastAsia="sans-serif" w:cs="sans-serif"/>
          <w:spacing w:val="4"/>
          <w:lang w:val="en-GB" w:bidi="ar"/>
        </w:rPr>
        <w:t xml:space="preserve">in the moment prior to its coming into existence, there must have either been another substance or nothing in existence. Since both options are absurd (for there can be only one substance, one “is”, and the existence of “nothing” is, by the very definition of existence, impossible, and even if we were to admit the possibility of its existence, we would have to concede that nothing could ever be created </w:t>
      </w:r>
      <w:r w:rsidR="00D56A05" w:rsidRPr="0074036D">
        <w:rPr>
          <w:rFonts w:eastAsia="sans-serif" w:cs="sans-serif"/>
          <w:i/>
          <w:iCs/>
          <w:spacing w:val="4"/>
          <w:lang w:val="en-GB" w:bidi="ar"/>
        </w:rPr>
        <w:t>from</w:t>
      </w:r>
      <w:r w:rsidR="00D56A05" w:rsidRPr="0074036D">
        <w:rPr>
          <w:rFonts w:eastAsia="sans-serif" w:cs="sans-serif"/>
          <w:spacing w:val="4"/>
          <w:lang w:val="en-GB" w:bidi="ar"/>
        </w:rPr>
        <w:t xml:space="preserve"> it), it logically follows that the One must be timeless. Similarly, if the One were to be limited in spatial extension, it would also have to be immersed either in another substance or in empty space, or at least its extension would need to be limited by </w:t>
      </w:r>
      <w:r w:rsidR="00195E13" w:rsidRPr="0074036D">
        <w:rPr>
          <w:rFonts w:eastAsia="sans-serif" w:cs="sans-serif"/>
          <w:spacing w:val="4"/>
          <w:lang w:val="en-GB" w:bidi="ar"/>
        </w:rPr>
        <w:t>one of the two</w:t>
      </w:r>
      <w:r w:rsidR="00D56A05" w:rsidRPr="0074036D">
        <w:rPr>
          <w:rFonts w:eastAsia="sans-serif" w:cs="sans-serif"/>
          <w:spacing w:val="4"/>
          <w:lang w:val="en-GB" w:bidi="ar"/>
        </w:rPr>
        <w:t xml:space="preserve">. But since neither of these cases can be true, it follows that the One must not </w:t>
      </w:r>
      <w:r w:rsidR="0074036D" w:rsidRPr="0074036D">
        <w:rPr>
          <w:rFonts w:eastAsia="sans-serif" w:cs="sans-serif"/>
          <w:spacing w:val="4"/>
          <w:lang w:val="en-GB" w:bidi="ar"/>
        </w:rPr>
        <w:t>possess</w:t>
      </w:r>
      <w:r w:rsidR="00D56A05" w:rsidRPr="0074036D">
        <w:rPr>
          <w:rFonts w:eastAsia="sans-serif" w:cs="sans-serif"/>
          <w:spacing w:val="4"/>
          <w:lang w:val="en-GB" w:bidi="ar"/>
        </w:rPr>
        <w:t xml:space="preserve"> any spatial boundaries either.</w:t>
      </w:r>
    </w:p>
    <w:p w14:paraId="3B971066" w14:textId="77777777" w:rsidR="00524DB1" w:rsidRPr="0074036D" w:rsidRDefault="00524DB1" w:rsidP="00524DB1">
      <w:pPr>
        <w:tabs>
          <w:tab w:val="left" w:pos="400"/>
        </w:tabs>
        <w:ind w:leftChars="200" w:left="400"/>
        <w:jc w:val="both"/>
        <w:rPr>
          <w:rFonts w:eastAsia="sans-serif" w:cs="sans-serif"/>
          <w:spacing w:val="4"/>
          <w:lang w:val="en-GB" w:bidi="ar"/>
        </w:rPr>
      </w:pPr>
    </w:p>
    <w:p w14:paraId="637FDA1C" w14:textId="2153FCB0" w:rsidR="00524DB1" w:rsidRPr="0074036D" w:rsidRDefault="00514890" w:rsidP="00514890">
      <w:pPr>
        <w:pStyle w:val="ListParagraph"/>
        <w:numPr>
          <w:ilvl w:val="0"/>
          <w:numId w:val="1"/>
        </w:numPr>
        <w:jc w:val="both"/>
        <w:rPr>
          <w:rFonts w:eastAsia="sans-serif" w:cs="sans-serif"/>
          <w:i/>
          <w:iCs/>
          <w:spacing w:val="4"/>
          <w:lang w:val="en-GB" w:bidi="ar"/>
        </w:rPr>
      </w:pPr>
      <w:r w:rsidRPr="00514890">
        <w:rPr>
          <w:rFonts w:eastAsia="sans-serif" w:cs="sans-serif"/>
          <w:i/>
          <w:iCs/>
          <w:spacing w:val="4"/>
          <w:lang w:val="en-GB" w:bidi="ar"/>
        </w:rPr>
        <w:t>Analyse the Achilles-argument against movement and discuss the question</w:t>
      </w:r>
      <w:r w:rsidRPr="0074036D">
        <w:rPr>
          <w:rFonts w:eastAsia="sans-serif" w:cs="sans-serif"/>
          <w:i/>
          <w:iCs/>
          <w:spacing w:val="4"/>
          <w:lang w:val="en-GB" w:bidi="ar"/>
        </w:rPr>
        <w:t xml:space="preserve"> </w:t>
      </w:r>
      <w:proofErr w:type="gramStart"/>
      <w:r w:rsidRPr="0074036D">
        <w:rPr>
          <w:rFonts w:eastAsia="sans-serif" w:cs="sans-serif"/>
          <w:i/>
          <w:iCs/>
          <w:spacing w:val="4"/>
          <w:lang w:val="en-GB" w:bidi="ar"/>
        </w:rPr>
        <w:t>whether or not</w:t>
      </w:r>
      <w:proofErr w:type="gramEnd"/>
      <w:r w:rsidRPr="0074036D">
        <w:rPr>
          <w:rFonts w:eastAsia="sans-serif" w:cs="sans-serif"/>
          <w:i/>
          <w:iCs/>
          <w:spacing w:val="4"/>
          <w:lang w:val="en-GB" w:bidi="ar"/>
        </w:rPr>
        <w:t xml:space="preserve"> it is a valid argument</w:t>
      </w:r>
      <w:r w:rsidRPr="0074036D">
        <w:rPr>
          <w:rFonts w:eastAsia="sans-serif" w:cs="sans-serif"/>
          <w:i/>
          <w:iCs/>
          <w:spacing w:val="4"/>
          <w:lang w:val="en-GB" w:bidi="ar"/>
        </w:rPr>
        <w:t>.</w:t>
      </w:r>
    </w:p>
    <w:p w14:paraId="6FDE7A42" w14:textId="77777777" w:rsidR="00514890" w:rsidRPr="0074036D" w:rsidRDefault="00514890" w:rsidP="00514890">
      <w:pPr>
        <w:pStyle w:val="ListParagraph"/>
        <w:ind w:left="426"/>
        <w:jc w:val="both"/>
        <w:rPr>
          <w:rFonts w:eastAsia="sans-serif" w:cs="sans-serif"/>
          <w:spacing w:val="4"/>
          <w:lang w:val="en-GB" w:bidi="ar"/>
        </w:rPr>
      </w:pPr>
    </w:p>
    <w:p w14:paraId="23069117" w14:textId="5586CA36" w:rsidR="00514890" w:rsidRPr="0074036D" w:rsidRDefault="00514890" w:rsidP="00514890">
      <w:pPr>
        <w:pStyle w:val="ListParagraph"/>
        <w:ind w:left="426"/>
        <w:jc w:val="both"/>
        <w:rPr>
          <w:rFonts w:eastAsia="sans-serif" w:cs="sans-serif"/>
          <w:spacing w:val="4"/>
          <w:lang w:val="en-GB" w:bidi="ar"/>
        </w:rPr>
      </w:pPr>
      <w:r w:rsidRPr="0074036D">
        <w:rPr>
          <w:rFonts w:eastAsia="sans-serif" w:cs="sans-serif"/>
          <w:spacing w:val="4"/>
          <w:lang w:val="en-GB" w:bidi="ar"/>
        </w:rPr>
        <w:t xml:space="preserve">The Achilles argument is one of four arguments found in Aristotle’s </w:t>
      </w:r>
      <w:r w:rsidRPr="0074036D">
        <w:rPr>
          <w:rFonts w:eastAsia="sans-serif" w:cs="sans-serif"/>
          <w:i/>
          <w:iCs/>
          <w:spacing w:val="4"/>
          <w:lang w:val="en-GB" w:bidi="ar"/>
        </w:rPr>
        <w:t xml:space="preserve">Physics, </w:t>
      </w:r>
      <w:r w:rsidRPr="0074036D">
        <w:rPr>
          <w:rFonts w:eastAsia="sans-serif" w:cs="sans-serif"/>
          <w:spacing w:val="4"/>
          <w:lang w:val="en-GB" w:bidi="ar"/>
        </w:rPr>
        <w:t xml:space="preserve">presented by Zeno on the matter of motion. </w:t>
      </w:r>
      <w:r w:rsidR="00195E13" w:rsidRPr="0074036D">
        <w:rPr>
          <w:rFonts w:eastAsia="sans-serif" w:cs="sans-serif"/>
          <w:spacing w:val="4"/>
          <w:lang w:val="en-GB" w:bidi="ar"/>
        </w:rPr>
        <w:t>The argument states that ‘the slowest as it runs will never be caught by the quickest’. If,</w:t>
      </w:r>
      <w:r w:rsidR="00F56127">
        <w:rPr>
          <w:rFonts w:eastAsia="sans-serif" w:cs="sans-serif"/>
          <w:spacing w:val="4"/>
          <w:lang w:val="en-GB" w:bidi="ar"/>
        </w:rPr>
        <w:t xml:space="preserve"> for example,</w:t>
      </w:r>
      <w:r w:rsidR="00195E13" w:rsidRPr="0074036D">
        <w:rPr>
          <w:rFonts w:eastAsia="sans-serif" w:cs="sans-serif"/>
          <w:spacing w:val="4"/>
          <w:lang w:val="en-GB" w:bidi="ar"/>
        </w:rPr>
        <w:t xml:space="preserve"> we were to imagine a race between a tortoise, the slowest of land animals, and Achilles, presumably the fastest of men, and if the tortoise, through a cunning inspiration of compassion in the souls of the judges of this race, gained as a much as a hair of </w:t>
      </w:r>
      <w:r w:rsidR="0074036D" w:rsidRPr="0074036D">
        <w:rPr>
          <w:rFonts w:eastAsia="sans-serif" w:cs="sans-serif"/>
          <w:spacing w:val="4"/>
          <w:lang w:val="en-GB" w:bidi="ar"/>
        </w:rPr>
        <w:t>advantage</w:t>
      </w:r>
      <w:r w:rsidR="00195E13" w:rsidRPr="0074036D">
        <w:rPr>
          <w:rFonts w:eastAsia="sans-serif" w:cs="sans-serif"/>
          <w:spacing w:val="4"/>
          <w:lang w:val="en-GB" w:bidi="ar"/>
        </w:rPr>
        <w:t xml:space="preserve">, we would be shocked to learn that </w:t>
      </w:r>
      <w:r w:rsidR="006D0FBF" w:rsidRPr="0074036D">
        <w:rPr>
          <w:rFonts w:eastAsia="sans-serif" w:cs="sans-serif"/>
          <w:spacing w:val="4"/>
          <w:lang w:val="en-GB" w:bidi="ar"/>
        </w:rPr>
        <w:t xml:space="preserve">the tortoise would retain </w:t>
      </w:r>
      <w:r w:rsidR="006D0FBF" w:rsidRPr="0074036D">
        <w:rPr>
          <w:rFonts w:eastAsia="sans-serif" w:cs="sans-serif"/>
          <w:spacing w:val="4"/>
          <w:lang w:val="en-GB" w:bidi="ar"/>
        </w:rPr>
        <w:lastRenderedPageBreak/>
        <w:t xml:space="preserve">this advantage until the very end of the race. For every time Achilles reached the tortoise’s starting point, the tortoise would have moved some distance ahead, and so on </w:t>
      </w:r>
      <w:r w:rsidR="006D0FBF" w:rsidRPr="0074036D">
        <w:rPr>
          <w:rFonts w:eastAsia="sans-serif" w:cs="sans-serif"/>
          <w:i/>
          <w:iCs/>
          <w:spacing w:val="4"/>
          <w:lang w:val="en-GB" w:bidi="ar"/>
        </w:rPr>
        <w:t>ad infinitum</w:t>
      </w:r>
      <w:r w:rsidR="006D0FBF" w:rsidRPr="0074036D">
        <w:rPr>
          <w:rFonts w:eastAsia="sans-serif" w:cs="sans-serif"/>
          <w:spacing w:val="4"/>
          <w:lang w:val="en-GB" w:bidi="ar"/>
        </w:rPr>
        <w:t xml:space="preserve">. This argument, Aristotle remarks, is extremely similar (if not identical) to another of the arguments – that of the Dichotomy, </w:t>
      </w:r>
      <w:r w:rsidR="00D65083" w:rsidRPr="0074036D">
        <w:rPr>
          <w:rFonts w:eastAsia="sans-serif" w:cs="sans-serif"/>
          <w:spacing w:val="4"/>
          <w:lang w:val="en-GB" w:bidi="ar"/>
        </w:rPr>
        <w:t xml:space="preserve">which negates the possibility of movement on the grounds of its infinitely divisible nature. </w:t>
      </w:r>
      <w:r w:rsidR="0074036D" w:rsidRPr="0074036D">
        <w:rPr>
          <w:rFonts w:eastAsia="sans-serif" w:cs="sans-serif"/>
          <w:spacing w:val="4"/>
          <w:lang w:val="en-GB" w:bidi="ar"/>
        </w:rPr>
        <w:t>Both</w:t>
      </w:r>
      <w:r w:rsidR="00D65083" w:rsidRPr="0074036D">
        <w:rPr>
          <w:rFonts w:eastAsia="sans-serif" w:cs="sans-serif"/>
          <w:spacing w:val="4"/>
          <w:lang w:val="en-GB" w:bidi="ar"/>
        </w:rPr>
        <w:t xml:space="preserve"> arguments attempt to prove the impossibility of movement through a sort of recursive, infinite-regress rationalist path, and the results are shocking because they do not corroborate our senses – as I assume most of us believe in the possibility of movement.</w:t>
      </w:r>
      <w:r w:rsidR="001F204F" w:rsidRPr="0074036D">
        <w:rPr>
          <w:rFonts w:eastAsia="sans-serif" w:cs="sans-serif"/>
          <w:spacing w:val="4"/>
          <w:lang w:val="en-GB" w:bidi="ar"/>
        </w:rPr>
        <w:t xml:space="preserve"> If I were to attempt to judge the validit</w:t>
      </w:r>
      <w:r w:rsidR="003E0C6E" w:rsidRPr="0074036D">
        <w:rPr>
          <w:rFonts w:eastAsia="sans-serif" w:cs="sans-serif"/>
          <w:spacing w:val="4"/>
          <w:lang w:val="en-GB" w:bidi="ar"/>
        </w:rPr>
        <w:t xml:space="preserve">y </w:t>
      </w:r>
      <w:r w:rsidR="001F204F" w:rsidRPr="0074036D">
        <w:rPr>
          <w:rFonts w:eastAsia="sans-serif" w:cs="sans-serif"/>
          <w:spacing w:val="4"/>
          <w:lang w:val="en-GB" w:bidi="ar"/>
        </w:rPr>
        <w:t xml:space="preserve">of this class of arguments, I would </w:t>
      </w:r>
      <w:r w:rsidR="003E0C6E" w:rsidRPr="0074036D">
        <w:rPr>
          <w:rFonts w:eastAsia="sans-serif" w:cs="sans-serif"/>
          <w:spacing w:val="4"/>
          <w:lang w:val="en-GB" w:bidi="ar"/>
        </w:rPr>
        <w:t>be forced to rule against them</w:t>
      </w:r>
      <w:r w:rsidR="001F204F" w:rsidRPr="0074036D">
        <w:rPr>
          <w:rFonts w:eastAsia="sans-serif" w:cs="sans-serif"/>
          <w:spacing w:val="4"/>
          <w:lang w:val="en-GB" w:bidi="ar"/>
        </w:rPr>
        <w:t xml:space="preserve">, insofar as they are </w:t>
      </w:r>
      <w:r w:rsidR="003E0C6E" w:rsidRPr="0074036D">
        <w:rPr>
          <w:rFonts w:eastAsia="sans-serif" w:cs="sans-serif"/>
          <w:spacing w:val="4"/>
          <w:lang w:val="en-GB" w:bidi="ar"/>
        </w:rPr>
        <w:t>essentially based on a great number of implicit premises (i.e. the teachings of Parmenides) that cannot blindly be accepted as true.</w:t>
      </w:r>
    </w:p>
    <w:p w14:paraId="6A739A49" w14:textId="77777777" w:rsidR="003E0C6E" w:rsidRPr="0074036D" w:rsidRDefault="003E0C6E" w:rsidP="00514890">
      <w:pPr>
        <w:pStyle w:val="ListParagraph"/>
        <w:ind w:left="426"/>
        <w:jc w:val="both"/>
        <w:rPr>
          <w:rFonts w:eastAsia="sans-serif" w:cs="sans-serif"/>
          <w:spacing w:val="4"/>
          <w:lang w:val="en-GB" w:bidi="ar"/>
        </w:rPr>
      </w:pPr>
    </w:p>
    <w:p w14:paraId="4F5EB984" w14:textId="6D366DF9" w:rsidR="003E0C6E" w:rsidRPr="0074036D" w:rsidRDefault="003E0C6E" w:rsidP="003E0C6E">
      <w:pPr>
        <w:pStyle w:val="ListParagraph"/>
        <w:numPr>
          <w:ilvl w:val="0"/>
          <w:numId w:val="1"/>
        </w:numPr>
        <w:jc w:val="both"/>
        <w:rPr>
          <w:rFonts w:eastAsia="sans-serif" w:cs="sans-serif"/>
          <w:i/>
          <w:iCs/>
          <w:spacing w:val="4"/>
          <w:lang w:val="en-GB" w:bidi="ar"/>
        </w:rPr>
      </w:pPr>
      <w:r w:rsidRPr="003E0C6E">
        <w:rPr>
          <w:rFonts w:eastAsia="sans-serif" w:cs="sans-serif"/>
          <w:i/>
          <w:iCs/>
          <w:spacing w:val="4"/>
          <w:lang w:val="en-GB" w:bidi="ar"/>
        </w:rPr>
        <w:t>Reconstruct Zeno’s</w:t>
      </w:r>
      <w:r w:rsidRPr="0074036D">
        <w:rPr>
          <w:rFonts w:eastAsia="sans-serif" w:cs="sans-serif"/>
          <w:i/>
          <w:iCs/>
          <w:spacing w:val="4"/>
          <w:lang w:val="en-GB" w:bidi="ar"/>
        </w:rPr>
        <w:t xml:space="preserve"> [arrow]</w:t>
      </w:r>
      <w:r w:rsidRPr="003E0C6E">
        <w:rPr>
          <w:rFonts w:eastAsia="sans-serif" w:cs="sans-serif"/>
          <w:i/>
          <w:iCs/>
          <w:spacing w:val="4"/>
          <w:lang w:val="en-GB" w:bidi="ar"/>
        </w:rPr>
        <w:t xml:space="preserve"> argument. What is wrong with it, according to Aristotle?</w:t>
      </w:r>
      <w:r w:rsidRPr="0074036D">
        <w:rPr>
          <w:rFonts w:eastAsia="sans-serif" w:cs="sans-serif"/>
          <w:i/>
          <w:iCs/>
          <w:spacing w:val="4"/>
          <w:lang w:val="en-GB" w:bidi="ar"/>
        </w:rPr>
        <w:t xml:space="preserve"> </w:t>
      </w:r>
      <w:r w:rsidRPr="003E0C6E">
        <w:rPr>
          <w:rFonts w:eastAsia="sans-serif" w:cs="sans-serif"/>
          <w:i/>
          <w:iCs/>
          <w:spacing w:val="4"/>
          <w:lang w:val="en-GB" w:bidi="ar"/>
        </w:rPr>
        <w:t>Should we accept Aristotle’s criticism? Why (not)</w:t>
      </w:r>
    </w:p>
    <w:p w14:paraId="3200F27E" w14:textId="77777777" w:rsidR="003E0C6E" w:rsidRPr="0074036D" w:rsidRDefault="003E0C6E" w:rsidP="003E0C6E">
      <w:pPr>
        <w:ind w:left="426"/>
        <w:jc w:val="both"/>
        <w:rPr>
          <w:rFonts w:eastAsia="sans-serif" w:cs="sans-serif"/>
          <w:i/>
          <w:iCs/>
          <w:spacing w:val="4"/>
          <w:lang w:val="en-GB" w:bidi="ar"/>
        </w:rPr>
      </w:pPr>
    </w:p>
    <w:p w14:paraId="2A1AC4AD" w14:textId="7DBF248C" w:rsidR="003E0C6E" w:rsidRPr="0074036D" w:rsidRDefault="003E0C6E" w:rsidP="00293526">
      <w:pPr>
        <w:ind w:left="426"/>
        <w:jc w:val="both"/>
        <w:rPr>
          <w:rFonts w:eastAsia="sans-serif" w:cs="sans-serif"/>
          <w:spacing w:val="4"/>
          <w:lang w:val="en-GB" w:bidi="ar"/>
        </w:rPr>
      </w:pPr>
      <w:r w:rsidRPr="0074036D">
        <w:rPr>
          <w:rFonts w:eastAsia="sans-serif" w:cs="sans-serif"/>
          <w:spacing w:val="4"/>
          <w:lang w:val="en-GB" w:bidi="ar"/>
        </w:rPr>
        <w:t>Zeno’s arrow argument, another one of the fo</w:t>
      </w:r>
      <w:r w:rsidR="009271E2" w:rsidRPr="0074036D">
        <w:rPr>
          <w:rFonts w:eastAsia="sans-serif" w:cs="sans-serif"/>
          <w:spacing w:val="4"/>
          <w:lang w:val="en-GB" w:bidi="ar"/>
        </w:rPr>
        <w:t>u</w:t>
      </w:r>
      <w:r w:rsidRPr="0074036D">
        <w:rPr>
          <w:rFonts w:eastAsia="sans-serif" w:cs="sans-serif"/>
          <w:spacing w:val="4"/>
          <w:lang w:val="en-GB" w:bidi="ar"/>
        </w:rPr>
        <w:t>r afore mentioned arguments against the possibility of movement,</w:t>
      </w:r>
      <w:r w:rsidR="00F76CB8" w:rsidRPr="0074036D">
        <w:rPr>
          <w:rFonts w:eastAsia="sans-serif" w:cs="sans-serif"/>
          <w:spacing w:val="4"/>
          <w:lang w:val="en-GB" w:bidi="ar"/>
        </w:rPr>
        <w:t xml:space="preserve"> and it stems from Zeno’s</w:t>
      </w:r>
      <w:r w:rsidRPr="0074036D">
        <w:rPr>
          <w:rFonts w:eastAsia="sans-serif" w:cs="sans-serif"/>
          <w:spacing w:val="4"/>
          <w:lang w:val="en-GB" w:bidi="ar"/>
        </w:rPr>
        <w:t xml:space="preserve"> </w:t>
      </w:r>
      <w:r w:rsidR="00F76CB8" w:rsidRPr="0074036D">
        <w:rPr>
          <w:rFonts w:eastAsia="sans-serif" w:cs="sans-serif"/>
          <w:spacing w:val="4"/>
          <w:lang w:val="en-GB" w:bidi="ar"/>
        </w:rPr>
        <w:t>conception of</w:t>
      </w:r>
      <w:r w:rsidR="009271E2" w:rsidRPr="0074036D">
        <w:rPr>
          <w:rFonts w:eastAsia="sans-serif" w:cs="sans-serif"/>
          <w:spacing w:val="4"/>
          <w:lang w:val="en-GB" w:bidi="ar"/>
        </w:rPr>
        <w:t xml:space="preserve"> time as a linear collection of </w:t>
      </w:r>
      <w:r w:rsidR="0074036D" w:rsidRPr="0074036D">
        <w:rPr>
          <w:rFonts w:eastAsia="sans-serif" w:cs="sans-serif"/>
          <w:spacing w:val="4"/>
          <w:lang w:val="en-GB" w:bidi="ar"/>
        </w:rPr>
        <w:t>photograms</w:t>
      </w:r>
      <w:r w:rsidR="009271E2" w:rsidRPr="0074036D">
        <w:rPr>
          <w:rFonts w:eastAsia="sans-serif" w:cs="sans-serif"/>
          <w:spacing w:val="4"/>
          <w:lang w:val="en-GB" w:bidi="ar"/>
        </w:rPr>
        <w:t xml:space="preserve">, of </w:t>
      </w:r>
      <w:r w:rsidR="00F76CB8" w:rsidRPr="0074036D">
        <w:rPr>
          <w:rFonts w:eastAsia="sans-serif" w:cs="sans-serif"/>
          <w:spacing w:val="4"/>
          <w:lang w:val="en-GB" w:bidi="ar"/>
        </w:rPr>
        <w:t>‘</w:t>
      </w:r>
      <w:r w:rsidR="009271E2" w:rsidRPr="0074036D">
        <w:rPr>
          <w:rFonts w:eastAsia="sans-serif" w:cs="sans-serif"/>
          <w:i/>
          <w:iCs/>
          <w:spacing w:val="4"/>
          <w:lang w:val="en-GB" w:bidi="ar"/>
        </w:rPr>
        <w:t>nows</w:t>
      </w:r>
      <w:r w:rsidR="00F76CB8" w:rsidRPr="0074036D">
        <w:rPr>
          <w:rFonts w:eastAsia="sans-serif" w:cs="sans-serif"/>
          <w:i/>
          <w:iCs/>
          <w:spacing w:val="4"/>
          <w:lang w:val="en-GB" w:bidi="ar"/>
        </w:rPr>
        <w:t>’</w:t>
      </w:r>
      <w:r w:rsidR="009271E2" w:rsidRPr="0074036D">
        <w:rPr>
          <w:rFonts w:eastAsia="sans-serif" w:cs="sans-serif"/>
          <w:spacing w:val="4"/>
          <w:lang w:val="en-GB" w:bidi="ar"/>
        </w:rPr>
        <w:t>, in packets of discrete quantity</w:t>
      </w:r>
      <w:r w:rsidR="00F76CB8" w:rsidRPr="0074036D">
        <w:rPr>
          <w:rFonts w:eastAsia="sans-serif" w:cs="sans-serif"/>
          <w:spacing w:val="4"/>
          <w:lang w:val="en-GB" w:bidi="ar"/>
        </w:rPr>
        <w:t>. The thesis is that, if one were to observe each of these temporal quanta, the impossibility of motion would become readily self-evident</w:t>
      </w:r>
      <w:r w:rsidR="009271E2" w:rsidRPr="0074036D">
        <w:rPr>
          <w:rFonts w:eastAsia="sans-serif" w:cs="sans-serif"/>
          <w:spacing w:val="4"/>
          <w:lang w:val="en-GB" w:bidi="ar"/>
        </w:rPr>
        <w:t xml:space="preserve">. </w:t>
      </w:r>
      <w:r w:rsidR="00F76CB8" w:rsidRPr="0074036D">
        <w:rPr>
          <w:rFonts w:eastAsia="sans-serif" w:cs="sans-serif"/>
          <w:spacing w:val="4"/>
          <w:lang w:val="en-GB" w:bidi="ar"/>
        </w:rPr>
        <w:t>S</w:t>
      </w:r>
      <w:r w:rsidR="009271E2" w:rsidRPr="0074036D">
        <w:rPr>
          <w:rFonts w:eastAsia="sans-serif" w:cs="sans-serif"/>
          <w:spacing w:val="4"/>
          <w:lang w:val="en-GB" w:bidi="ar"/>
        </w:rPr>
        <w:t xml:space="preserve">ince time can be subdivided into an infinite collection of single instants, and in each of these instants, the arrow is not moving (or </w:t>
      </w:r>
      <w:r w:rsidR="008632B5" w:rsidRPr="0074036D">
        <w:rPr>
          <w:rFonts w:eastAsia="sans-serif" w:cs="sans-serif"/>
          <w:spacing w:val="4"/>
          <w:lang w:val="en-GB" w:bidi="ar"/>
        </w:rPr>
        <w:t>“</w:t>
      </w:r>
      <w:r w:rsidR="009271E2" w:rsidRPr="0074036D">
        <w:rPr>
          <w:rFonts w:eastAsia="sans-serif" w:cs="sans-serif"/>
          <w:i/>
          <w:iCs/>
          <w:spacing w:val="4"/>
          <w:lang w:val="en-GB" w:bidi="ar"/>
        </w:rPr>
        <w:t>it occupies a space equal to itself</w:t>
      </w:r>
      <w:r w:rsidR="008632B5" w:rsidRPr="0074036D">
        <w:rPr>
          <w:rFonts w:eastAsia="sans-serif" w:cs="sans-serif"/>
          <w:spacing w:val="4"/>
          <w:lang w:val="en-GB" w:bidi="ar"/>
        </w:rPr>
        <w:t>”</w:t>
      </w:r>
      <w:r w:rsidR="009271E2" w:rsidRPr="0074036D">
        <w:rPr>
          <w:rFonts w:eastAsia="sans-serif" w:cs="sans-serif"/>
          <w:spacing w:val="4"/>
          <w:lang w:val="en-GB" w:bidi="ar"/>
        </w:rPr>
        <w:t>)</w:t>
      </w:r>
      <w:r w:rsidR="008632B5" w:rsidRPr="0074036D">
        <w:rPr>
          <w:rFonts w:eastAsia="sans-serif" w:cs="sans-serif"/>
          <w:spacing w:val="4"/>
          <w:lang w:val="en-GB" w:bidi="ar"/>
        </w:rPr>
        <w:t xml:space="preserve">, </w:t>
      </w:r>
      <w:r w:rsidR="00F76CB8" w:rsidRPr="0074036D">
        <w:rPr>
          <w:rFonts w:eastAsia="sans-serif" w:cs="sans-serif"/>
          <w:spacing w:val="4"/>
          <w:lang w:val="en-GB" w:bidi="ar"/>
        </w:rPr>
        <w:t xml:space="preserve">it necessarily follows that </w:t>
      </w:r>
      <w:r w:rsidR="008632B5" w:rsidRPr="0074036D">
        <w:rPr>
          <w:rFonts w:eastAsia="sans-serif" w:cs="sans-serif"/>
          <w:spacing w:val="4"/>
          <w:lang w:val="en-GB" w:bidi="ar"/>
        </w:rPr>
        <w:t xml:space="preserve">our perception of movement is only illusory, </w:t>
      </w:r>
      <w:r w:rsidR="00F76CB8" w:rsidRPr="0074036D">
        <w:rPr>
          <w:rFonts w:eastAsia="sans-serif" w:cs="sans-serif"/>
          <w:spacing w:val="4"/>
          <w:lang w:val="en-GB" w:bidi="ar"/>
        </w:rPr>
        <w:t>as it is immediately disproven by the structure of time itself</w:t>
      </w:r>
      <w:r w:rsidR="008632B5" w:rsidRPr="0074036D">
        <w:rPr>
          <w:rFonts w:eastAsia="sans-serif" w:cs="sans-serif"/>
          <w:spacing w:val="4"/>
          <w:lang w:val="en-GB" w:bidi="ar"/>
        </w:rPr>
        <w:t xml:space="preserve">. </w:t>
      </w:r>
      <w:r w:rsidR="0074036D" w:rsidRPr="0074036D">
        <w:rPr>
          <w:rFonts w:eastAsia="sans-serif" w:cs="sans-serif"/>
          <w:spacing w:val="4"/>
          <w:lang w:val="en-GB" w:bidi="ar"/>
        </w:rPr>
        <w:t>Aristotle</w:t>
      </w:r>
      <w:r w:rsidR="008632B5" w:rsidRPr="0074036D">
        <w:rPr>
          <w:rFonts w:eastAsia="sans-serif" w:cs="sans-serif"/>
          <w:spacing w:val="4"/>
          <w:lang w:val="en-GB" w:bidi="ar"/>
        </w:rPr>
        <w:t xml:space="preserve">, in the </w:t>
      </w:r>
      <w:r w:rsidR="008632B5" w:rsidRPr="0074036D">
        <w:rPr>
          <w:rFonts w:eastAsia="sans-serif" w:cs="sans-serif"/>
          <w:i/>
          <w:iCs/>
          <w:spacing w:val="4"/>
          <w:lang w:val="en-GB" w:bidi="ar"/>
        </w:rPr>
        <w:t>Physics</w:t>
      </w:r>
      <w:r w:rsidR="008632B5" w:rsidRPr="0074036D">
        <w:rPr>
          <w:rFonts w:eastAsia="sans-serif" w:cs="sans-serif"/>
          <w:spacing w:val="4"/>
          <w:lang w:val="en-GB" w:bidi="ar"/>
        </w:rPr>
        <w:t>, define</w:t>
      </w:r>
      <w:r w:rsidR="00F76CB8" w:rsidRPr="0074036D">
        <w:rPr>
          <w:rFonts w:eastAsia="sans-serif" w:cs="sans-serif"/>
          <w:spacing w:val="4"/>
          <w:lang w:val="en-GB" w:bidi="ar"/>
        </w:rPr>
        <w:t>s</w:t>
      </w:r>
      <w:r w:rsidR="008632B5" w:rsidRPr="0074036D">
        <w:rPr>
          <w:rFonts w:eastAsia="sans-serif" w:cs="sans-serif"/>
          <w:spacing w:val="4"/>
          <w:lang w:val="en-GB" w:bidi="ar"/>
        </w:rPr>
        <w:t xml:space="preserve"> time as “</w:t>
      </w:r>
      <w:r w:rsidR="008632B5" w:rsidRPr="0074036D">
        <w:rPr>
          <w:rFonts w:eastAsia="sans-serif" w:cs="sans-serif"/>
          <w:i/>
          <w:iCs/>
          <w:spacing w:val="4"/>
          <w:lang w:val="en-GB" w:bidi="ar"/>
        </w:rPr>
        <w:t>a measure of change between before and after</w:t>
      </w:r>
      <w:r w:rsidR="008632B5" w:rsidRPr="0074036D">
        <w:rPr>
          <w:rFonts w:eastAsia="sans-serif" w:cs="sans-serif"/>
          <w:spacing w:val="4"/>
          <w:lang w:val="en-GB" w:bidi="ar"/>
        </w:rPr>
        <w:t xml:space="preserve">”, </w:t>
      </w:r>
      <w:r w:rsidR="00293526" w:rsidRPr="0074036D">
        <w:rPr>
          <w:rFonts w:eastAsia="sans-serif" w:cs="sans-serif"/>
          <w:spacing w:val="4"/>
          <w:lang w:val="en-GB" w:bidi="ar"/>
        </w:rPr>
        <w:t xml:space="preserve">and says, about Zeno’s argument, that </w:t>
      </w:r>
      <w:r w:rsidR="00293526" w:rsidRPr="0074036D">
        <w:rPr>
          <w:rFonts w:eastAsia="sans-serif" w:cs="sans-serif"/>
          <w:i/>
          <w:iCs/>
          <w:spacing w:val="4"/>
          <w:lang w:val="en-GB" w:bidi="ar"/>
        </w:rPr>
        <w:t>“</w:t>
      </w:r>
      <w:r w:rsidR="00293526" w:rsidRPr="0074036D">
        <w:rPr>
          <w:rFonts w:eastAsia="sans-serif" w:cs="sans-serif"/>
          <w:i/>
          <w:iCs/>
          <w:spacing w:val="4"/>
          <w:lang w:val="en-GB" w:bidi="ar"/>
        </w:rPr>
        <w:t>[it]</w:t>
      </w:r>
      <w:r w:rsidR="00293526" w:rsidRPr="0074036D">
        <w:rPr>
          <w:rFonts w:eastAsia="sans-serif" w:cs="sans-serif"/>
          <w:i/>
          <w:iCs/>
          <w:spacing w:val="4"/>
          <w:lang w:val="en-GB" w:bidi="ar"/>
        </w:rPr>
        <w:t xml:space="preserve"> follows from assuming that time is composed of </w:t>
      </w:r>
      <w:r w:rsidR="00F76CB8" w:rsidRPr="0074036D">
        <w:rPr>
          <w:rFonts w:eastAsia="sans-serif" w:cs="sans-serif"/>
          <w:i/>
          <w:iCs/>
          <w:spacing w:val="4"/>
          <w:lang w:val="en-GB" w:bidi="ar"/>
        </w:rPr>
        <w:t>‘</w:t>
      </w:r>
      <w:r w:rsidR="00293526" w:rsidRPr="0074036D">
        <w:rPr>
          <w:rFonts w:eastAsia="sans-serif" w:cs="sans-serif"/>
          <w:i/>
          <w:iCs/>
          <w:spacing w:val="4"/>
          <w:lang w:val="en-GB" w:bidi="ar"/>
        </w:rPr>
        <w:t>nows.</w:t>
      </w:r>
      <w:r w:rsidR="00F76CB8" w:rsidRPr="0074036D">
        <w:rPr>
          <w:rFonts w:eastAsia="sans-serif" w:cs="sans-serif"/>
          <w:i/>
          <w:iCs/>
          <w:spacing w:val="4"/>
          <w:lang w:val="en-GB" w:bidi="ar"/>
        </w:rPr>
        <w:t>’</w:t>
      </w:r>
      <w:r w:rsidR="00293526" w:rsidRPr="0074036D">
        <w:rPr>
          <w:rFonts w:eastAsia="sans-serif" w:cs="sans-serif"/>
          <w:i/>
          <w:iCs/>
          <w:spacing w:val="4"/>
          <w:lang w:val="en-GB" w:bidi="ar"/>
        </w:rPr>
        <w:t xml:space="preserve"> If this is not conceded, the deduction will not go through</w:t>
      </w:r>
      <w:r w:rsidR="00293526" w:rsidRPr="0074036D">
        <w:rPr>
          <w:rFonts w:eastAsia="sans-serif" w:cs="sans-serif"/>
          <w:spacing w:val="4"/>
          <w:lang w:val="en-GB" w:bidi="ar"/>
        </w:rPr>
        <w:t>”</w:t>
      </w:r>
      <w:r w:rsidR="00293526" w:rsidRPr="0074036D">
        <w:rPr>
          <w:rFonts w:eastAsia="sans-serif" w:cs="sans-serif"/>
          <w:spacing w:val="4"/>
          <w:lang w:val="en-GB" w:bidi="ar"/>
        </w:rPr>
        <w:t xml:space="preserve">. </w:t>
      </w:r>
      <w:r w:rsidR="0074036D" w:rsidRPr="0074036D">
        <w:rPr>
          <w:rFonts w:eastAsia="sans-serif" w:cs="sans-serif"/>
          <w:spacing w:val="4"/>
          <w:lang w:val="en-GB" w:bidi="ar"/>
        </w:rPr>
        <w:t>We should accept this criticism as proof of the logical invalidity of Zeno’s argument which, just like the previously analysed ones, is missing a great number of crucial premises (some of which, Aristotle seems to point out, are highly contemptuous)</w:t>
      </w:r>
      <w:r w:rsidR="0074036D">
        <w:rPr>
          <w:rFonts w:eastAsia="sans-serif" w:cs="sans-serif"/>
          <w:spacing w:val="4"/>
          <w:lang w:val="en-GB" w:bidi="ar"/>
        </w:rPr>
        <w:t>, and cannot alone be taken as sufficient proof of the impossibility of motion.</w:t>
      </w:r>
    </w:p>
    <w:sectPr w:rsidR="003E0C6E" w:rsidRPr="0074036D">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sans-serif">
    <w:altName w:val="苹方-简"/>
    <w:panose1 w:val="020B0604020202020204"/>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3FE91C8"/>
    <w:multiLevelType w:val="singleLevel"/>
    <w:tmpl w:val="F3FE91C8"/>
    <w:lvl w:ilvl="0">
      <w:start w:val="1"/>
      <w:numFmt w:val="decimal"/>
      <w:suff w:val="space"/>
      <w:lvlText w:val="%1."/>
      <w:lvlJc w:val="left"/>
      <w:pPr>
        <w:ind w:left="200"/>
      </w:pPr>
    </w:lvl>
  </w:abstractNum>
  <w:num w:numId="1" w16cid:durableId="18692908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0"/>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EF2882D"/>
    <w:rsid w:val="000E4FD2"/>
    <w:rsid w:val="00170DD6"/>
    <w:rsid w:val="00195E13"/>
    <w:rsid w:val="001F204F"/>
    <w:rsid w:val="00293526"/>
    <w:rsid w:val="002B0776"/>
    <w:rsid w:val="003C4BC5"/>
    <w:rsid w:val="003E0C6E"/>
    <w:rsid w:val="004B4F71"/>
    <w:rsid w:val="00514890"/>
    <w:rsid w:val="00524DB1"/>
    <w:rsid w:val="00633A75"/>
    <w:rsid w:val="00651ADD"/>
    <w:rsid w:val="006C1712"/>
    <w:rsid w:val="006D0FBF"/>
    <w:rsid w:val="007112D7"/>
    <w:rsid w:val="0074036D"/>
    <w:rsid w:val="00772207"/>
    <w:rsid w:val="008632B5"/>
    <w:rsid w:val="009271E2"/>
    <w:rsid w:val="009312F0"/>
    <w:rsid w:val="00A9332A"/>
    <w:rsid w:val="00C100C0"/>
    <w:rsid w:val="00C3097E"/>
    <w:rsid w:val="00D4710F"/>
    <w:rsid w:val="00D56A05"/>
    <w:rsid w:val="00D65083"/>
    <w:rsid w:val="00F56127"/>
    <w:rsid w:val="00F76CB8"/>
    <w:rsid w:val="5EF288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005303F"/>
  <w15:docId w15:val="{023FB4E2-0CDB-7746-A503-CE25916B2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T"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val="en-US"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unhideWhenUsed/>
    <w:rsid w:val="00524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543968">
      <w:bodyDiv w:val="1"/>
      <w:marLeft w:val="0"/>
      <w:marRight w:val="0"/>
      <w:marTop w:val="0"/>
      <w:marBottom w:val="0"/>
      <w:divBdr>
        <w:top w:val="none" w:sz="0" w:space="0" w:color="auto"/>
        <w:left w:val="none" w:sz="0" w:space="0" w:color="auto"/>
        <w:bottom w:val="none" w:sz="0" w:space="0" w:color="auto"/>
        <w:right w:val="none" w:sz="0" w:space="0" w:color="auto"/>
      </w:divBdr>
      <w:divsChild>
        <w:div w:id="799768561">
          <w:marLeft w:val="0"/>
          <w:marRight w:val="0"/>
          <w:marTop w:val="0"/>
          <w:marBottom w:val="0"/>
          <w:divBdr>
            <w:top w:val="none" w:sz="0" w:space="0" w:color="auto"/>
            <w:left w:val="none" w:sz="0" w:space="0" w:color="auto"/>
            <w:bottom w:val="none" w:sz="0" w:space="0" w:color="auto"/>
            <w:right w:val="none" w:sz="0" w:space="0" w:color="auto"/>
          </w:divBdr>
        </w:div>
        <w:div w:id="1564947259">
          <w:marLeft w:val="0"/>
          <w:marRight w:val="0"/>
          <w:marTop w:val="0"/>
          <w:marBottom w:val="0"/>
          <w:divBdr>
            <w:top w:val="none" w:sz="0" w:space="0" w:color="auto"/>
            <w:left w:val="none" w:sz="0" w:space="0" w:color="auto"/>
            <w:bottom w:val="none" w:sz="0" w:space="0" w:color="auto"/>
            <w:right w:val="none" w:sz="0" w:space="0" w:color="auto"/>
          </w:divBdr>
        </w:div>
      </w:divsChild>
    </w:div>
    <w:div w:id="308288885">
      <w:bodyDiv w:val="1"/>
      <w:marLeft w:val="0"/>
      <w:marRight w:val="0"/>
      <w:marTop w:val="0"/>
      <w:marBottom w:val="0"/>
      <w:divBdr>
        <w:top w:val="none" w:sz="0" w:space="0" w:color="auto"/>
        <w:left w:val="none" w:sz="0" w:space="0" w:color="auto"/>
        <w:bottom w:val="none" w:sz="0" w:space="0" w:color="auto"/>
        <w:right w:val="none" w:sz="0" w:space="0" w:color="auto"/>
      </w:divBdr>
      <w:divsChild>
        <w:div w:id="546919039">
          <w:marLeft w:val="0"/>
          <w:marRight w:val="0"/>
          <w:marTop w:val="0"/>
          <w:marBottom w:val="0"/>
          <w:divBdr>
            <w:top w:val="none" w:sz="0" w:space="0" w:color="auto"/>
            <w:left w:val="none" w:sz="0" w:space="0" w:color="auto"/>
            <w:bottom w:val="none" w:sz="0" w:space="0" w:color="auto"/>
            <w:right w:val="none" w:sz="0" w:space="0" w:color="auto"/>
          </w:divBdr>
        </w:div>
        <w:div w:id="1742604409">
          <w:marLeft w:val="0"/>
          <w:marRight w:val="0"/>
          <w:marTop w:val="0"/>
          <w:marBottom w:val="0"/>
          <w:divBdr>
            <w:top w:val="none" w:sz="0" w:space="0" w:color="auto"/>
            <w:left w:val="none" w:sz="0" w:space="0" w:color="auto"/>
            <w:bottom w:val="none" w:sz="0" w:space="0" w:color="auto"/>
            <w:right w:val="none" w:sz="0" w:space="0" w:color="auto"/>
          </w:divBdr>
        </w:div>
      </w:divsChild>
    </w:div>
    <w:div w:id="520510182">
      <w:bodyDiv w:val="1"/>
      <w:marLeft w:val="0"/>
      <w:marRight w:val="0"/>
      <w:marTop w:val="0"/>
      <w:marBottom w:val="0"/>
      <w:divBdr>
        <w:top w:val="none" w:sz="0" w:space="0" w:color="auto"/>
        <w:left w:val="none" w:sz="0" w:space="0" w:color="auto"/>
        <w:bottom w:val="none" w:sz="0" w:space="0" w:color="auto"/>
        <w:right w:val="none" w:sz="0" w:space="0" w:color="auto"/>
      </w:divBdr>
      <w:divsChild>
        <w:div w:id="338774739">
          <w:marLeft w:val="0"/>
          <w:marRight w:val="0"/>
          <w:marTop w:val="0"/>
          <w:marBottom w:val="0"/>
          <w:divBdr>
            <w:top w:val="none" w:sz="0" w:space="0" w:color="auto"/>
            <w:left w:val="none" w:sz="0" w:space="0" w:color="auto"/>
            <w:bottom w:val="none" w:sz="0" w:space="0" w:color="auto"/>
            <w:right w:val="none" w:sz="0" w:space="0" w:color="auto"/>
          </w:divBdr>
        </w:div>
        <w:div w:id="402413308">
          <w:marLeft w:val="0"/>
          <w:marRight w:val="0"/>
          <w:marTop w:val="0"/>
          <w:marBottom w:val="0"/>
          <w:divBdr>
            <w:top w:val="none" w:sz="0" w:space="0" w:color="auto"/>
            <w:left w:val="none" w:sz="0" w:space="0" w:color="auto"/>
            <w:bottom w:val="none" w:sz="0" w:space="0" w:color="auto"/>
            <w:right w:val="none" w:sz="0" w:space="0" w:color="auto"/>
          </w:divBdr>
        </w:div>
      </w:divsChild>
    </w:div>
    <w:div w:id="562175391">
      <w:bodyDiv w:val="1"/>
      <w:marLeft w:val="0"/>
      <w:marRight w:val="0"/>
      <w:marTop w:val="0"/>
      <w:marBottom w:val="0"/>
      <w:divBdr>
        <w:top w:val="none" w:sz="0" w:space="0" w:color="auto"/>
        <w:left w:val="none" w:sz="0" w:space="0" w:color="auto"/>
        <w:bottom w:val="none" w:sz="0" w:space="0" w:color="auto"/>
        <w:right w:val="none" w:sz="0" w:space="0" w:color="auto"/>
      </w:divBdr>
      <w:divsChild>
        <w:div w:id="1248536507">
          <w:marLeft w:val="0"/>
          <w:marRight w:val="0"/>
          <w:marTop w:val="0"/>
          <w:marBottom w:val="0"/>
          <w:divBdr>
            <w:top w:val="none" w:sz="0" w:space="0" w:color="auto"/>
            <w:left w:val="none" w:sz="0" w:space="0" w:color="auto"/>
            <w:bottom w:val="none" w:sz="0" w:space="0" w:color="auto"/>
            <w:right w:val="none" w:sz="0" w:space="0" w:color="auto"/>
          </w:divBdr>
        </w:div>
        <w:div w:id="863060017">
          <w:marLeft w:val="0"/>
          <w:marRight w:val="0"/>
          <w:marTop w:val="0"/>
          <w:marBottom w:val="0"/>
          <w:divBdr>
            <w:top w:val="none" w:sz="0" w:space="0" w:color="auto"/>
            <w:left w:val="none" w:sz="0" w:space="0" w:color="auto"/>
            <w:bottom w:val="none" w:sz="0" w:space="0" w:color="auto"/>
            <w:right w:val="none" w:sz="0" w:space="0" w:color="auto"/>
          </w:divBdr>
        </w:div>
      </w:divsChild>
    </w:div>
    <w:div w:id="838734063">
      <w:bodyDiv w:val="1"/>
      <w:marLeft w:val="0"/>
      <w:marRight w:val="0"/>
      <w:marTop w:val="0"/>
      <w:marBottom w:val="0"/>
      <w:divBdr>
        <w:top w:val="none" w:sz="0" w:space="0" w:color="auto"/>
        <w:left w:val="none" w:sz="0" w:space="0" w:color="auto"/>
        <w:bottom w:val="none" w:sz="0" w:space="0" w:color="auto"/>
        <w:right w:val="none" w:sz="0" w:space="0" w:color="auto"/>
      </w:divBdr>
      <w:divsChild>
        <w:div w:id="121769621">
          <w:marLeft w:val="0"/>
          <w:marRight w:val="0"/>
          <w:marTop w:val="0"/>
          <w:marBottom w:val="0"/>
          <w:divBdr>
            <w:top w:val="none" w:sz="0" w:space="0" w:color="auto"/>
            <w:left w:val="none" w:sz="0" w:space="0" w:color="auto"/>
            <w:bottom w:val="none" w:sz="0" w:space="0" w:color="auto"/>
            <w:right w:val="none" w:sz="0" w:space="0" w:color="auto"/>
          </w:divBdr>
        </w:div>
        <w:div w:id="2096898822">
          <w:marLeft w:val="0"/>
          <w:marRight w:val="0"/>
          <w:marTop w:val="0"/>
          <w:marBottom w:val="0"/>
          <w:divBdr>
            <w:top w:val="none" w:sz="0" w:space="0" w:color="auto"/>
            <w:left w:val="none" w:sz="0" w:space="0" w:color="auto"/>
            <w:bottom w:val="none" w:sz="0" w:space="0" w:color="auto"/>
            <w:right w:val="none" w:sz="0" w:space="0" w:color="auto"/>
          </w:divBdr>
        </w:div>
      </w:divsChild>
    </w:div>
    <w:div w:id="1235313361">
      <w:bodyDiv w:val="1"/>
      <w:marLeft w:val="0"/>
      <w:marRight w:val="0"/>
      <w:marTop w:val="0"/>
      <w:marBottom w:val="0"/>
      <w:divBdr>
        <w:top w:val="none" w:sz="0" w:space="0" w:color="auto"/>
        <w:left w:val="none" w:sz="0" w:space="0" w:color="auto"/>
        <w:bottom w:val="none" w:sz="0" w:space="0" w:color="auto"/>
        <w:right w:val="none" w:sz="0" w:space="0" w:color="auto"/>
      </w:divBdr>
      <w:divsChild>
        <w:div w:id="1114979470">
          <w:marLeft w:val="0"/>
          <w:marRight w:val="0"/>
          <w:marTop w:val="0"/>
          <w:marBottom w:val="0"/>
          <w:divBdr>
            <w:top w:val="none" w:sz="0" w:space="0" w:color="auto"/>
            <w:left w:val="none" w:sz="0" w:space="0" w:color="auto"/>
            <w:bottom w:val="none" w:sz="0" w:space="0" w:color="auto"/>
            <w:right w:val="none" w:sz="0" w:space="0" w:color="auto"/>
          </w:divBdr>
        </w:div>
        <w:div w:id="104576305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julescaneparilabib</dc:creator>
  <cp:lastModifiedBy>Canepari Labib, C. (Jules)</cp:lastModifiedBy>
  <cp:revision>16</cp:revision>
  <dcterms:created xsi:type="dcterms:W3CDTF">2024-09-12T02:08:00Z</dcterms:created>
  <dcterms:modified xsi:type="dcterms:W3CDTF">2024-09-18T08:50:00Z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1033-5.7.1.8093</vt:lpwstr>
  </property>
</Properties>
</file>