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A89C" w14:textId="77777777" w:rsidR="00AE0472" w:rsidRPr="00AE0472" w:rsidRDefault="00AE0472" w:rsidP="00AE0472">
      <w:r w:rsidRPr="00AE0472">
        <w:t>The Weekly Psalm</w:t>
      </w:r>
    </w:p>
    <w:p w14:paraId="17845B51" w14:textId="77777777" w:rsidR="00AE0472" w:rsidRPr="00AE0472" w:rsidRDefault="00AE0472" w:rsidP="00AE0472">
      <w:r w:rsidRPr="00AE0472">
        <w:t xml:space="preserve">The Scripture passages for each week during this season include a selection from the Book of Psalms. While possible, it may be less likely that the Psalm text will be used as the preaching text. However, finding ways to engage with the Psalm can be an important spiritual practice for the season </w:t>
      </w:r>
      <w:proofErr w:type="gramStart"/>
      <w:r w:rsidRPr="00AE0472">
        <w:t>and also</w:t>
      </w:r>
      <w:proofErr w:type="gramEnd"/>
      <w:r w:rsidRPr="00AE0472">
        <w:t xml:space="preserve"> a resource for personal and corporate worship. Here are some ideas as you come to each week during this journey to the cross.</w:t>
      </w:r>
    </w:p>
    <w:p w14:paraId="4BAFE29B" w14:textId="77777777" w:rsidR="00AE0472" w:rsidRPr="00AE0472" w:rsidRDefault="00AE0472" w:rsidP="00AE0472">
      <w:r w:rsidRPr="00AE0472">
        <w:t>1. Read the Psalm in personal devotions.</w:t>
      </w:r>
      <w:r w:rsidRPr="00AE0472">
        <w:br/>
        <w:t>Each weekly module will include links to visual and musical expressions of the Psalm</w:t>
      </w:r>
    </w:p>
    <w:p w14:paraId="35952648" w14:textId="77777777" w:rsidR="00AE0472" w:rsidRPr="00AE0472" w:rsidRDefault="00AE0472" w:rsidP="00AE0472">
      <w:r w:rsidRPr="00AE0472">
        <w:t>2. Read the Psalm in corporate worship</w:t>
      </w:r>
      <w:r w:rsidRPr="00AE0472">
        <w:br/>
        <w:t>Each weekly module will include a responsive reading of the Psalm that can be used as a call to worship or at some other point in the service. </w:t>
      </w:r>
    </w:p>
    <w:p w14:paraId="35EA670F" w14:textId="77777777" w:rsidR="00AE0472" w:rsidRPr="00AE0472" w:rsidRDefault="00AE0472" w:rsidP="00AE0472">
      <w:r w:rsidRPr="00AE0472">
        <w:t>3. Sermon or Bible Study</w:t>
      </w:r>
      <w:r w:rsidRPr="00AE0472">
        <w:br/>
        <w:t>Use the Psalm as a primary or supplemental passage for a sermon or Bible Study. Each weekly module will include a short overview of the Psalm and how it connects to the season, as well as links to some online exegetical resources. While not exhaustive, these resources can be an initial overview of the Psalm and various ways that the Psalm speaks to us individually and corporately.</w:t>
      </w:r>
    </w:p>
    <w:p w14:paraId="7C806830" w14:textId="77777777" w:rsidR="00AE0472" w:rsidRPr="00AE0472" w:rsidRDefault="00AE0472" w:rsidP="00AE0472">
      <w:r w:rsidRPr="00AE0472">
        <w:t> </w:t>
      </w:r>
    </w:p>
    <w:p w14:paraId="6529ED0D" w14:textId="77777777" w:rsidR="00AE0472" w:rsidRPr="00AE0472" w:rsidRDefault="00AE0472" w:rsidP="00AE0472">
      <w:r w:rsidRPr="00AE0472">
        <w:t xml:space="preserve">If you are interested in further dialogue about the content on any of the weekly Psalm pages you are welcome to contact John Nielson at </w:t>
      </w:r>
      <w:hyperlink r:id="rId4" w:tgtFrame="_blank" w:history="1">
        <w:r w:rsidRPr="00AE0472">
          <w:rPr>
            <w:rStyle w:val="Hyperlink"/>
          </w:rPr>
          <w:t>jwnielson@mac.com.</w:t>
        </w:r>
      </w:hyperlink>
      <w:r w:rsidRPr="00AE0472">
        <w:t> </w:t>
      </w:r>
    </w:p>
    <w:p w14:paraId="5E68A3E5" w14:textId="77777777" w:rsidR="00AE0472" w:rsidRPr="00AE0472" w:rsidRDefault="00AE0472"/>
    <w:sectPr w:rsidR="00AE0472" w:rsidRPr="00AE0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472"/>
    <w:rsid w:val="004E46FC"/>
    <w:rsid w:val="00AE04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B649"/>
  <w15:chartTrackingRefBased/>
  <w15:docId w15:val="{13AB743C-890F-49E8-A5DC-EE2C84820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472"/>
    <w:rPr>
      <w:rFonts w:eastAsiaTheme="majorEastAsia" w:cstheme="majorBidi"/>
      <w:color w:val="272727" w:themeColor="text1" w:themeTint="D8"/>
    </w:rPr>
  </w:style>
  <w:style w:type="paragraph" w:styleId="Title">
    <w:name w:val="Title"/>
    <w:basedOn w:val="Normal"/>
    <w:next w:val="Normal"/>
    <w:link w:val="TitleChar"/>
    <w:uiPriority w:val="10"/>
    <w:qFormat/>
    <w:rsid w:val="00AE0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472"/>
    <w:pPr>
      <w:spacing w:before="160"/>
      <w:jc w:val="center"/>
    </w:pPr>
    <w:rPr>
      <w:i/>
      <w:iCs/>
      <w:color w:val="404040" w:themeColor="text1" w:themeTint="BF"/>
    </w:rPr>
  </w:style>
  <w:style w:type="character" w:customStyle="1" w:styleId="QuoteChar">
    <w:name w:val="Quote Char"/>
    <w:basedOn w:val="DefaultParagraphFont"/>
    <w:link w:val="Quote"/>
    <w:uiPriority w:val="29"/>
    <w:rsid w:val="00AE0472"/>
    <w:rPr>
      <w:i/>
      <w:iCs/>
      <w:color w:val="404040" w:themeColor="text1" w:themeTint="BF"/>
    </w:rPr>
  </w:style>
  <w:style w:type="paragraph" w:styleId="ListParagraph">
    <w:name w:val="List Paragraph"/>
    <w:basedOn w:val="Normal"/>
    <w:uiPriority w:val="34"/>
    <w:qFormat/>
    <w:rsid w:val="00AE0472"/>
    <w:pPr>
      <w:ind w:left="720"/>
      <w:contextualSpacing/>
    </w:pPr>
  </w:style>
  <w:style w:type="character" w:styleId="IntenseEmphasis">
    <w:name w:val="Intense Emphasis"/>
    <w:basedOn w:val="DefaultParagraphFont"/>
    <w:uiPriority w:val="21"/>
    <w:qFormat/>
    <w:rsid w:val="00AE0472"/>
    <w:rPr>
      <w:i/>
      <w:iCs/>
      <w:color w:val="0F4761" w:themeColor="accent1" w:themeShade="BF"/>
    </w:rPr>
  </w:style>
  <w:style w:type="paragraph" w:styleId="IntenseQuote">
    <w:name w:val="Intense Quote"/>
    <w:basedOn w:val="Normal"/>
    <w:next w:val="Normal"/>
    <w:link w:val="IntenseQuoteChar"/>
    <w:uiPriority w:val="30"/>
    <w:qFormat/>
    <w:rsid w:val="00AE0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472"/>
    <w:rPr>
      <w:i/>
      <w:iCs/>
      <w:color w:val="0F4761" w:themeColor="accent1" w:themeShade="BF"/>
    </w:rPr>
  </w:style>
  <w:style w:type="character" w:styleId="IntenseReference">
    <w:name w:val="Intense Reference"/>
    <w:basedOn w:val="DefaultParagraphFont"/>
    <w:uiPriority w:val="32"/>
    <w:qFormat/>
    <w:rsid w:val="00AE0472"/>
    <w:rPr>
      <w:b/>
      <w:bCs/>
      <w:smallCaps/>
      <w:color w:val="0F4761" w:themeColor="accent1" w:themeShade="BF"/>
      <w:spacing w:val="5"/>
    </w:rPr>
  </w:style>
  <w:style w:type="character" w:styleId="Hyperlink">
    <w:name w:val="Hyperlink"/>
    <w:basedOn w:val="DefaultParagraphFont"/>
    <w:uiPriority w:val="99"/>
    <w:unhideWhenUsed/>
    <w:rsid w:val="00AE0472"/>
    <w:rPr>
      <w:color w:val="467886" w:themeColor="hyperlink"/>
      <w:u w:val="single"/>
    </w:rPr>
  </w:style>
  <w:style w:type="character" w:styleId="UnresolvedMention">
    <w:name w:val="Unresolved Mention"/>
    <w:basedOn w:val="DefaultParagraphFont"/>
    <w:uiPriority w:val="99"/>
    <w:semiHidden/>
    <w:unhideWhenUsed/>
    <w:rsid w:val="00AE0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wnielson@ma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Julene Tegerstrand</dc:creator>
  <cp:keywords/>
  <dc:description/>
  <cp:lastModifiedBy>Julene Tegerstrand</cp:lastModifiedBy>
  <cp:revision>1</cp:revision>
  <dcterms:created xsi:type="dcterms:W3CDTF">2026-10-16T02:10:00Z</dcterms:created>
  <dcterms:modified xsi:type="dcterms:W3CDTF">2026-10-16T02:11:00Z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9e45e702-c623-4033-9066-2f7a4e717bc7</vt:lpwstr>
  </property>
</Properties>
</file>