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51AB" w14:textId="4356D7B2" w:rsidR="009019E0" w:rsidRPr="009019E0" w:rsidRDefault="00D76EF3" w:rsidP="009019E0">
      <w:pPr>
        <w:pStyle w:val="Ttulo"/>
        <w:rPr>
          <w:lang w:val="eu-ES"/>
        </w:rPr>
      </w:pPr>
      <w:r>
        <w:rPr>
          <w:lang w:val="eu-ES"/>
        </w:rPr>
        <w:t>Arrisku Zerrenda</w:t>
      </w:r>
    </w:p>
    <w:p w14:paraId="43788F54" w14:textId="77777777" w:rsidR="00CC14AF" w:rsidRDefault="009019E0" w:rsidP="00CF3857">
      <w:pPr>
        <w:rPr>
          <w:lang w:val="es-ES" w:eastAsia="es-ES"/>
        </w:rPr>
      </w:pPr>
      <w:r>
        <w:rPr>
          <w:lang w:val="eu-ES"/>
        </w:rPr>
        <w:fldChar w:fldCharType="begin"/>
      </w:r>
      <w:r>
        <w:rPr>
          <w:lang w:val="eu-ES"/>
        </w:rPr>
        <w:instrText xml:space="preserve"> LINK Excel.Sheet.12 "C:\\Users\\julet\\GitHub\\ProMeta\\Barne Informazioa\\Barne Kudeaketa\\Arrisku Zerrenda.xlsx" "Risks!F1C1:F8C8" \a \f 4 \h  \* MERGEFORMAT </w:instrText>
      </w:r>
      <w:r w:rsidR="00CC14AF">
        <w:rPr>
          <w:lang w:val="eu-ES"/>
        </w:rPr>
        <w:fldChar w:fldCharType="separate"/>
      </w:r>
    </w:p>
    <w:p w14:paraId="2E522D8C" w14:textId="77777777" w:rsidR="00CC14AF" w:rsidRDefault="009019E0" w:rsidP="00CF3857">
      <w:pPr>
        <w:rPr>
          <w:lang w:val="es-ES" w:eastAsia="es-ES"/>
        </w:rPr>
      </w:pPr>
      <w:r>
        <w:rPr>
          <w:lang w:val="eu-ES"/>
        </w:rPr>
        <w:fldChar w:fldCharType="end"/>
      </w:r>
      <w:r w:rsidR="00CC14AF">
        <w:rPr>
          <w:lang w:val="eu-ES"/>
        </w:rPr>
        <w:fldChar w:fldCharType="begin"/>
      </w:r>
      <w:r w:rsidR="00CC14AF">
        <w:rPr>
          <w:lang w:val="eu-ES"/>
        </w:rPr>
        <w:instrText xml:space="preserve"> LINK Excel.Sheet.12 "C:\\Users\\julet\\GitHub\\ProMeta\\Barne Informazioa\\Barne Kudeaketa\\Arrisku Zerrenda.xlsx" "Risks!F1C1:F13C8" \a \f 4 \h  \* MERGEFORMAT </w:instrText>
      </w:r>
      <w:r w:rsidR="00CC14AF">
        <w:rPr>
          <w:lang w:val="eu-ES"/>
        </w:rPr>
        <w:fldChar w:fldCharType="separate"/>
      </w:r>
    </w:p>
    <w:tbl>
      <w:tblPr>
        <w:tblW w:w="128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9"/>
        <w:gridCol w:w="1141"/>
        <w:gridCol w:w="1839"/>
        <w:gridCol w:w="3830"/>
        <w:gridCol w:w="383"/>
        <w:gridCol w:w="619"/>
        <w:gridCol w:w="420"/>
        <w:gridCol w:w="4284"/>
      </w:tblGrid>
      <w:tr w:rsidR="00CC14AF" w:rsidRPr="00CC14AF" w14:paraId="3FA375A4" w14:textId="77777777" w:rsidTr="00CC14AF">
        <w:trPr>
          <w:divId w:val="790636602"/>
          <w:trHeight w:val="1536"/>
        </w:trPr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43EC07D1" w14:textId="5D695E44" w:rsidR="00CC14AF" w:rsidRPr="00CC14AF" w:rsidRDefault="00CC14AF" w:rsidP="00CC14AF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ID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0F4C34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8F4594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Izena</w:t>
            </w:r>
            <w:proofErr w:type="spellEnd"/>
          </w:p>
        </w:tc>
        <w:tc>
          <w:tcPr>
            <w:tcW w:w="3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3111D48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Deskribapena</w:t>
            </w:r>
            <w:proofErr w:type="spellEnd"/>
          </w:p>
        </w:tc>
        <w:tc>
          <w:tcPr>
            <w:tcW w:w="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14123F4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Inpaktua</w:t>
            </w:r>
            <w:proofErr w:type="spellEnd"/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1B12DF57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Probabilitatea</w:t>
            </w:r>
            <w:proofErr w:type="spellEnd"/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textDirection w:val="btLr"/>
            <w:vAlign w:val="bottom"/>
            <w:hideMark/>
          </w:tcPr>
          <w:p w14:paraId="3E0EBDD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Magnitudea</w:t>
            </w:r>
            <w:proofErr w:type="spellEnd"/>
          </w:p>
        </w:tc>
        <w:tc>
          <w:tcPr>
            <w:tcW w:w="4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6957B2E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>Mitigazio</w:t>
            </w:r>
            <w:proofErr w:type="spellEnd"/>
            <w:r w:rsidRPr="00CC14AF">
              <w:rPr>
                <w:rFonts w:ascii="Arial" w:hAnsi="Arial" w:cs="Arial"/>
                <w:b/>
                <w:bCs/>
                <w:lang w:val="es-ES" w:eastAsia="es-ES"/>
              </w:rPr>
              <w:t xml:space="preserve"> Estrategia</w:t>
            </w:r>
          </w:p>
        </w:tc>
      </w:tr>
      <w:tr w:rsidR="00CC14AF" w:rsidRPr="00CC14AF" w14:paraId="71FAD0ED" w14:textId="77777777" w:rsidTr="00CC14AF">
        <w:trPr>
          <w:divId w:val="790636602"/>
          <w:trHeight w:val="828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4FDED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E55C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D5D55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ingurunearen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prestakuntza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2359C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ingurunearen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instalazioan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prestakuntzan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agertu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daitezken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galerak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5F7033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6015CA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0C83E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1,0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7EAE8B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Instalazioan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zehar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egindakoa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batean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idatzi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instalatuko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dudan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softwarearen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espezifikazioak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ondo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irakurri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0DB587D5" w14:textId="77777777" w:rsidTr="00CC14AF">
        <w:trPr>
          <w:divId w:val="790636602"/>
          <w:trHeight w:val="792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E0A69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230C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69CA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tresnekin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3D83B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tresnak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erabiltzerakoan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ager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daitezkeen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: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bertsio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bateraezintasunak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pluginak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erroreak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…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B202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2C83E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40%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C2C2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1,6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7813A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n-GB" w:eastAsia="es-ES"/>
              </w:rPr>
            </w:pP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Instalatzerakoan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ongi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ziurtatu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bertsioak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bateragarriak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direla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Beharrezkoak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diren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pluginak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bakarrik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instalatu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>.</w:t>
            </w:r>
          </w:p>
        </w:tc>
      </w:tr>
      <w:tr w:rsidR="00CC14AF" w:rsidRPr="00CC14AF" w14:paraId="204691C5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28B04D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03D1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52B6B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ereduarekin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9651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zaharra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baliteke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guztiz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osatua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bateraezintasunak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UMA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metaereduarekin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6713A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F282B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60%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D1BE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1,8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4C8C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Ahalik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bateragarrienak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diren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UMA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bertsiaoak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aukeratu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ahal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bada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berrienak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3AB46FE1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2FD7F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D3BD30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DC24A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Xtext-ekin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E36148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n-GB" w:eastAsia="es-ES"/>
              </w:rPr>
              <w:t xml:space="preserve">Xtext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tresnarekin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arazoak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. Xtext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tresnak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askotan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erroreak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sortzen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ditu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Normalean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erraz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konpontzen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dira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baina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gure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eredua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oso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handia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zailagoa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izan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7DD2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CCEE7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80%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A5FAA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3,2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4DE63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Xtext-ekin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egitean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aldaketak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murriztu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Errorerik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dagoenean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aurreratzeko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aprobetxatu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0527A5F0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4E48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2EF392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2DF30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Tresnen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aukeraketa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okerra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9024B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Tresna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okerra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aukeratzeak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asko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atzeratu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Izan ere,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honek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tresna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aldatu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beharra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edo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okerrago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9B729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47768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5D6F9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1,5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51AF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Aukeren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azterketa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sakona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tresnentzako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Beharrezkoa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bada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hainbat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tresna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probatu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egokiena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zein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den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jakiteko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1CF98AA3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58A8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6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6F580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25/02/2021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8E64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Memoriaren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eranskinen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arteko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koherentzia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falta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0577C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CCII-2016N-02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OpenUP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metodologia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jarraitu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eranskinetan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asko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daude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koherentzi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faltak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agertu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daitezke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dokumentu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guztien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artean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922FD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00FD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B787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0,5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9B8F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Eranskin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guztiak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berrikusi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ere,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hasieran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idatzitakoak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Memoriak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eranskinekiko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lehentasuna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duela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zehaztu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1C35AC3B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5DD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lastRenderedPageBreak/>
              <w:t>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43E327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E5345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Memoria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idazteko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falta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7D3A89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Gerta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memoria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idazteko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nahikoa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bukaerarako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uzten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bada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Oso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garrantzitsua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da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momoria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ondo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idaztea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B63A7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AB4E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A63A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2,5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DB0D5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Memoria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osoa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utzi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bukerarako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pixkanaka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kapitulu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batzuk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idazten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joan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nahiz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bukatu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gabe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345137F9" w14:textId="77777777" w:rsidTr="00CC14AF">
        <w:trPr>
          <w:divId w:val="790636602"/>
          <w:trHeight w:val="132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D0689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08AF7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FED5D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amaitzeko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falta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B1D523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Baliteke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amaitzeko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juxtu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ibiltzea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Horrek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kalitatea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jaistea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presaka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egiteagatik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A7D13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4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D282E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75%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EB443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3,0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544E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 xml:space="preserve">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modu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egokian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antolatu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konstantea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saiatu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aprobetxatu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gauza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garrantzitsuenetan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zentratu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Ez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dago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bukatu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beharrik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etorkizuneko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bezala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utz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6FA32303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D0E12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18E5E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FB77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Egindako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galera</w:t>
            </w:r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D374D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Egindako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galtzeak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berregin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behar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Honek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galtzeaz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frustrazioa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eragiten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du.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F693B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94B142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10CFD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1,5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2D50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Bertsio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kontrola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erabili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informazio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guztia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gordetzeko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guztien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segurtasun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kopiak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egunero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7EE2985B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318D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C8F34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EE7FFB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Ordenagailuarekin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07B99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Nire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ordenagailuarekin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arazoak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izateak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denbora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galtzeak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n-GB" w:eastAsia="es-ES"/>
              </w:rPr>
              <w:t>ditzake</w:t>
            </w:r>
            <w:proofErr w:type="spellEnd"/>
            <w:r w:rsidRPr="00CC14AF">
              <w:rPr>
                <w:rFonts w:ascii="Arial" w:hAnsi="Arial" w:cs="Arial"/>
                <w:lang w:val="en-GB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Ordenagailua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konpondu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bitartean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ahal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829E5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01F9F9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DFBB64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0,8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4E7F0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Alternatiba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moduan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lanerako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tutoreak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emandako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makina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birtuala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edukitzea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547473A5" w14:textId="77777777" w:rsidTr="00CC14AF">
        <w:trPr>
          <w:divId w:val="790636602"/>
          <w:trHeight w:val="1320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BE7C6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77591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65FEF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Makina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birtualarekin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3018E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Makina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birtualekin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lanerako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ingurune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hori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eskuragarri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izatea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dezake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Nire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kasuan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ordenagailu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pertsonala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erabili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dudanez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dauka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handirik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F646D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C7A2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50%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6C165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1,0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6255E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Ordenagailu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pertsonala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erabili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garapenerako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ingurune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nagusi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moduan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Makina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birtuala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alternatiba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moduan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eduki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arazoren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bat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badago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erabiltzeko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  <w:tr w:rsidR="00CC14AF" w:rsidRPr="00CC14AF" w14:paraId="22F0CA97" w14:textId="77777777" w:rsidTr="00CC14AF">
        <w:trPr>
          <w:divId w:val="790636602"/>
          <w:trHeight w:val="1056"/>
        </w:trPr>
        <w:tc>
          <w:tcPr>
            <w:tcW w:w="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855B62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12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F7B4C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25/05/2021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9CB07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planteamendu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aldaketa</w:t>
            </w:r>
            <w:proofErr w:type="spellEnd"/>
          </w:p>
        </w:tc>
        <w:tc>
          <w:tcPr>
            <w:tcW w:w="3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EC321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ziurgabetasun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handia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dagoenez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hurbilpen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aldaketak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egon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daitezke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Honek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atzerapenak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eragin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ditzake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09EEF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3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DF76A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75%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96703" w14:textId="77777777" w:rsidR="00CC14AF" w:rsidRPr="00CC14AF" w:rsidRDefault="00CC14AF" w:rsidP="00CC14AF">
            <w:pPr>
              <w:widowControl/>
              <w:spacing w:line="240" w:lineRule="auto"/>
              <w:jc w:val="right"/>
              <w:rPr>
                <w:rFonts w:ascii="Arial" w:hAnsi="Arial" w:cs="Arial"/>
                <w:lang w:val="es-ES" w:eastAsia="es-ES"/>
              </w:rPr>
            </w:pPr>
            <w:r w:rsidRPr="00CC14AF">
              <w:rPr>
                <w:rFonts w:ascii="Arial" w:hAnsi="Arial" w:cs="Arial"/>
                <w:lang w:val="es-ES" w:eastAsia="es-ES"/>
              </w:rPr>
              <w:t>2,3</w:t>
            </w:r>
          </w:p>
        </w:tc>
        <w:tc>
          <w:tcPr>
            <w:tcW w:w="4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61BF32" w14:textId="77777777" w:rsidR="00CC14AF" w:rsidRPr="00CC14AF" w:rsidRDefault="00CC14AF" w:rsidP="00CC14AF">
            <w:pPr>
              <w:widowControl/>
              <w:spacing w:line="240" w:lineRule="auto"/>
              <w:rPr>
                <w:rFonts w:ascii="Arial" w:hAnsi="Arial" w:cs="Arial"/>
                <w:lang w:val="es-ES" w:eastAsia="es-ES"/>
              </w:rPr>
            </w:pP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Proiektuaren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osagaiak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ahalik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eta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flexibleenak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egiten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saiatu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.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Horrela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,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hurbilpena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aldatu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arren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egindako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lana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aprobetxatu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 xml:space="preserve"> </w:t>
            </w:r>
            <w:proofErr w:type="spellStart"/>
            <w:r w:rsidRPr="00CC14AF">
              <w:rPr>
                <w:rFonts w:ascii="Arial" w:hAnsi="Arial" w:cs="Arial"/>
                <w:lang w:val="es-ES" w:eastAsia="es-ES"/>
              </w:rPr>
              <w:t>daiteke</w:t>
            </w:r>
            <w:proofErr w:type="spellEnd"/>
            <w:r w:rsidRPr="00CC14AF">
              <w:rPr>
                <w:rFonts w:ascii="Arial" w:hAnsi="Arial" w:cs="Arial"/>
                <w:lang w:val="es-ES" w:eastAsia="es-ES"/>
              </w:rPr>
              <w:t>.</w:t>
            </w:r>
          </w:p>
        </w:tc>
      </w:tr>
    </w:tbl>
    <w:p w14:paraId="606B7DD3" w14:textId="2A352BA9" w:rsidR="00D76EF3" w:rsidRPr="007B5936" w:rsidRDefault="00CC14AF" w:rsidP="00CF3857">
      <w:pPr>
        <w:rPr>
          <w:lang w:val="eu-ES"/>
        </w:rPr>
      </w:pPr>
      <w:r>
        <w:rPr>
          <w:lang w:val="eu-ES"/>
        </w:rPr>
        <w:fldChar w:fldCharType="end"/>
      </w:r>
    </w:p>
    <w:sectPr w:rsidR="00D76EF3" w:rsidRPr="007B5936" w:rsidSect="00D76EF3">
      <w:headerReference w:type="default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F34C3" w14:textId="77777777" w:rsidR="00AD30CE" w:rsidRDefault="00AD30CE">
      <w:r>
        <w:separator/>
      </w:r>
    </w:p>
  </w:endnote>
  <w:endnote w:type="continuationSeparator" w:id="0">
    <w:p w14:paraId="60066D5B" w14:textId="77777777" w:rsidR="00AD30CE" w:rsidRDefault="00AD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704F" w14:textId="64856C0F" w:rsidR="00131B9D" w:rsidRPr="00131B9D" w:rsidRDefault="00D76EF3" w:rsidP="00131B9D">
    <w:pPr>
      <w:tabs>
        <w:tab w:val="center" w:pos="4680"/>
        <w:tab w:val="right" w:pos="9360"/>
      </w:tabs>
      <w:rPr>
        <w:rFonts w:ascii="Calibri" w:hAnsi="Calibri" w:cs="Calibri"/>
        <w:sz w:val="22"/>
        <w:szCs w:val="22"/>
      </w:rPr>
    </w:pPr>
    <w:proofErr w:type="spellStart"/>
    <w:r>
      <w:rPr>
        <w:rFonts w:ascii="Calibri" w:hAnsi="Calibri" w:cs="Calibri"/>
        <w:sz w:val="22"/>
        <w:szCs w:val="22"/>
      </w:rPr>
      <w:t>Arrisku</w:t>
    </w:r>
    <w:proofErr w:type="spellEnd"/>
    <w:r>
      <w:rPr>
        <w:rFonts w:ascii="Calibri" w:hAnsi="Calibri" w:cs="Calibri"/>
        <w:sz w:val="22"/>
        <w:szCs w:val="22"/>
      </w:rPr>
      <w:t xml:space="preserve"> </w:t>
    </w:r>
    <w:proofErr w:type="spellStart"/>
    <w:r>
      <w:rPr>
        <w:rFonts w:ascii="Calibri" w:hAnsi="Calibri" w:cs="Calibri"/>
        <w:sz w:val="22"/>
        <w:szCs w:val="22"/>
      </w:rPr>
      <w:t>Zerrenda</w:t>
    </w:r>
    <w:proofErr w:type="spellEnd"/>
    <w:r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 xml:space="preserve">                                                                                 </w:t>
    </w:r>
    <w:r w:rsidR="00131B9D" w:rsidRPr="00131B9D">
      <w:rPr>
        <w:rFonts w:ascii="Calibri" w:hAnsi="Calibri" w:cs="Calibri"/>
        <w:sz w:val="22"/>
        <w:szCs w:val="22"/>
      </w:rPr>
      <w:t>2021/0</w:t>
    </w:r>
    <w:r w:rsidR="00CC14AF">
      <w:rPr>
        <w:rFonts w:ascii="Calibri" w:hAnsi="Calibri" w:cs="Calibri"/>
        <w:sz w:val="22"/>
        <w:szCs w:val="22"/>
      </w:rPr>
      <w:t>5</w:t>
    </w:r>
    <w:r>
      <w:rPr>
        <w:rFonts w:ascii="Calibri" w:hAnsi="Calibri" w:cs="Calibri"/>
        <w:sz w:val="22"/>
        <w:szCs w:val="22"/>
      </w:rPr>
      <w:t>/2</w:t>
    </w:r>
    <w:r w:rsidR="001E7B20">
      <w:rPr>
        <w:rFonts w:ascii="Calibri" w:hAnsi="Calibri" w:cs="Calibri"/>
        <w:sz w:val="22"/>
        <w:szCs w:val="22"/>
      </w:rPr>
      <w:t>5</w:t>
    </w:r>
    <w:r w:rsidR="00131B9D" w:rsidRPr="00131B9D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  <w:t xml:space="preserve">                   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PAGE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3</w:t>
    </w:r>
    <w:r w:rsidR="00131B9D" w:rsidRPr="00131B9D">
      <w:rPr>
        <w:rFonts w:ascii="Calibri" w:hAnsi="Calibri" w:cs="Calibri"/>
        <w:sz w:val="22"/>
        <w:szCs w:val="22"/>
      </w:rPr>
      <w:fldChar w:fldCharType="end"/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t>/</w:t>
    </w:r>
    <w:r w:rsidR="00131B9D" w:rsidRPr="00131B9D">
      <w:rPr>
        <w:rFonts w:ascii="Calibri" w:hAnsi="Calibri" w:cs="Calibri"/>
        <w:sz w:val="22"/>
        <w:szCs w:val="22"/>
        <w:lang w:val="es-ES"/>
      </w:rPr>
      <w:t xml:space="preserve"> </w:t>
    </w:r>
    <w:r w:rsidR="00131B9D" w:rsidRPr="00131B9D">
      <w:rPr>
        <w:rFonts w:ascii="Calibri" w:hAnsi="Calibri" w:cs="Calibri"/>
        <w:sz w:val="22"/>
        <w:szCs w:val="22"/>
      </w:rPr>
      <w:fldChar w:fldCharType="begin"/>
    </w:r>
    <w:r w:rsidR="00131B9D" w:rsidRPr="00131B9D">
      <w:rPr>
        <w:rFonts w:ascii="Calibri" w:hAnsi="Calibri" w:cs="Calibri"/>
        <w:sz w:val="22"/>
        <w:szCs w:val="22"/>
      </w:rPr>
      <w:instrText>NUMPAGES  \* Arabic  \* MERGEFORMAT</w:instrText>
    </w:r>
    <w:r w:rsidR="00131B9D" w:rsidRPr="00131B9D">
      <w:rPr>
        <w:rFonts w:ascii="Calibri" w:hAnsi="Calibri" w:cs="Calibri"/>
        <w:sz w:val="22"/>
        <w:szCs w:val="22"/>
      </w:rPr>
      <w:fldChar w:fldCharType="separate"/>
    </w:r>
    <w:r w:rsidR="00B87768" w:rsidRPr="00B87768">
      <w:rPr>
        <w:rFonts w:ascii="Calibri" w:eastAsia="Arial" w:hAnsi="Calibri" w:cs="Calibri"/>
        <w:noProof/>
        <w:sz w:val="22"/>
        <w:szCs w:val="22"/>
        <w:lang w:val="eu-ES" w:eastAsia="es-ES"/>
      </w:rPr>
      <w:t>4</w:t>
    </w:r>
    <w:r w:rsidR="00131B9D" w:rsidRPr="00131B9D">
      <w:rPr>
        <w:rFonts w:ascii="Calibri" w:hAnsi="Calibri" w:cs="Calibri"/>
        <w:sz w:val="22"/>
        <w:szCs w:val="22"/>
      </w:rPr>
      <w:fldChar w:fldCharType="end"/>
    </w:r>
  </w:p>
  <w:p w14:paraId="2B0C5A66" w14:textId="77777777" w:rsidR="00167C3E" w:rsidRPr="00131B9D" w:rsidRDefault="00167C3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5C58F" w14:textId="77777777" w:rsidR="00AD30CE" w:rsidRDefault="00AD30CE">
      <w:r>
        <w:separator/>
      </w:r>
    </w:p>
  </w:footnote>
  <w:footnote w:type="continuationSeparator" w:id="0">
    <w:p w14:paraId="16D38279" w14:textId="77777777" w:rsidR="00AD30CE" w:rsidRDefault="00AD3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9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957"/>
    </w:tblGrid>
    <w:tr w:rsidR="00131B9D" w:rsidRPr="009019E0" w14:paraId="17F3E1BF" w14:textId="77777777" w:rsidTr="00D76EF3">
      <w:trPr>
        <w:trHeight w:val="502"/>
      </w:trPr>
      <w:tc>
        <w:tcPr>
          <w:tcW w:w="12957" w:type="dxa"/>
          <w:shd w:val="clear" w:color="auto" w:fill="auto"/>
        </w:tcPr>
        <w:p w14:paraId="30834EFD" w14:textId="41121609" w:rsidR="00131B9D" w:rsidRPr="00131B9D" w:rsidRDefault="00D76EF3" w:rsidP="00131B9D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  <w:lang w:val="es-ES"/>
            </w:rPr>
          </w:pPr>
          <w:r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59264" behindDoc="1" locked="0" layoutInCell="1" allowOverlap="1" wp14:anchorId="02282406" wp14:editId="47D7CEFA">
                <wp:simplePos x="0" y="0"/>
                <wp:positionH relativeFrom="margin">
                  <wp:posOffset>7641590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31B9D">
            <w:rPr>
              <w:rFonts w:ascii="Calibri" w:hAnsi="Calibri"/>
              <w:noProof/>
              <w:lang w:val="es-ES" w:eastAsia="es-ES"/>
            </w:rPr>
            <w:drawing>
              <wp:anchor distT="0" distB="0" distL="114300" distR="114300" simplePos="0" relativeHeight="251660288" behindDoc="1" locked="0" layoutInCell="1" allowOverlap="1" wp14:anchorId="21DF6EFC" wp14:editId="3FAA4CD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Proiektua</w:t>
          </w:r>
          <w:proofErr w:type="spellEnd"/>
          <w:r w:rsidR="00131B9D" w:rsidRPr="00131B9D">
            <w:rPr>
              <w:rFonts w:ascii="Calibri" w:hAnsi="Calibri"/>
              <w:lang w:val="es-ES"/>
            </w:rPr>
            <w:t xml:space="preserve">: </w:t>
          </w:r>
          <w:proofErr w:type="spellStart"/>
          <w:r w:rsidR="00131B9D" w:rsidRPr="00131B9D">
            <w:rPr>
              <w:rFonts w:ascii="Calibri" w:hAnsi="Calibri"/>
              <w:lang w:val="es-ES"/>
            </w:rPr>
            <w:t>ProMeta</w:t>
          </w:r>
          <w:proofErr w:type="spellEnd"/>
        </w:p>
        <w:p w14:paraId="387A10C2" w14:textId="2BCBB601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Egilea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Julen Etxaniz </w:t>
          </w:r>
          <w:proofErr w:type="gramStart"/>
          <w:r w:rsidRPr="00131B9D">
            <w:rPr>
              <w:rFonts w:ascii="Calibri" w:hAnsi="Calibri"/>
              <w:lang w:val="es-ES"/>
            </w:rPr>
            <w:t>Aragoneses</w:t>
          </w:r>
          <w:proofErr w:type="gramEnd"/>
        </w:p>
        <w:p w14:paraId="3DE1BBF1" w14:textId="77777777" w:rsidR="00131B9D" w:rsidRPr="00131B9D" w:rsidRDefault="00131B9D" w:rsidP="00131B9D">
          <w:pPr>
            <w:pStyle w:val="Encabezado"/>
            <w:jc w:val="center"/>
            <w:rPr>
              <w:rFonts w:ascii="Calibri" w:hAnsi="Calibri"/>
              <w:lang w:val="es-ES"/>
            </w:rPr>
          </w:pPr>
          <w:proofErr w:type="spellStart"/>
          <w:r w:rsidRPr="00131B9D">
            <w:rPr>
              <w:rFonts w:ascii="Calibri" w:hAnsi="Calibri"/>
              <w:lang w:val="es-ES"/>
            </w:rPr>
            <w:t>Tutorea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: Juan Manuel </w:t>
          </w:r>
          <w:proofErr w:type="spellStart"/>
          <w:r w:rsidRPr="00131B9D">
            <w:rPr>
              <w:rFonts w:ascii="Calibri" w:hAnsi="Calibri"/>
              <w:lang w:val="es-ES"/>
            </w:rPr>
            <w:t>Pikatza</w:t>
          </w:r>
          <w:proofErr w:type="spellEnd"/>
          <w:r w:rsidRPr="00131B9D">
            <w:rPr>
              <w:rFonts w:ascii="Calibri" w:hAnsi="Calibri"/>
              <w:lang w:val="es-ES"/>
            </w:rPr>
            <w:t xml:space="preserve"> </w:t>
          </w:r>
          <w:proofErr w:type="spellStart"/>
          <w:r w:rsidRPr="00131B9D">
            <w:rPr>
              <w:rFonts w:ascii="Calibri" w:hAnsi="Calibri"/>
              <w:lang w:val="es-ES"/>
            </w:rPr>
            <w:t>Atxa</w:t>
          </w:r>
          <w:proofErr w:type="spellEnd"/>
        </w:p>
      </w:tc>
    </w:tr>
  </w:tbl>
  <w:p w14:paraId="0F74A1F8" w14:textId="7ADB60EA" w:rsidR="00167C3E" w:rsidRPr="00131B9D" w:rsidRDefault="00167C3E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3336F"/>
    <w:multiLevelType w:val="multilevel"/>
    <w:tmpl w:val="DD74552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17"/>
    <w:rsid w:val="00131B9D"/>
    <w:rsid w:val="001424DD"/>
    <w:rsid w:val="00167C3E"/>
    <w:rsid w:val="001C4707"/>
    <w:rsid w:val="001E7B20"/>
    <w:rsid w:val="002045EE"/>
    <w:rsid w:val="002279D4"/>
    <w:rsid w:val="0028752B"/>
    <w:rsid w:val="002A73D7"/>
    <w:rsid w:val="002B0A9D"/>
    <w:rsid w:val="002C0EA7"/>
    <w:rsid w:val="002C729A"/>
    <w:rsid w:val="002E21A1"/>
    <w:rsid w:val="00301555"/>
    <w:rsid w:val="003038D8"/>
    <w:rsid w:val="00310D8F"/>
    <w:rsid w:val="00344E2F"/>
    <w:rsid w:val="003676F7"/>
    <w:rsid w:val="003A71E0"/>
    <w:rsid w:val="003C4D4D"/>
    <w:rsid w:val="003D6E0F"/>
    <w:rsid w:val="003F10E1"/>
    <w:rsid w:val="004217B3"/>
    <w:rsid w:val="00446E1E"/>
    <w:rsid w:val="00450935"/>
    <w:rsid w:val="004609FC"/>
    <w:rsid w:val="00466E89"/>
    <w:rsid w:val="004679EC"/>
    <w:rsid w:val="00483439"/>
    <w:rsid w:val="004D6F1A"/>
    <w:rsid w:val="005325CE"/>
    <w:rsid w:val="00573E7F"/>
    <w:rsid w:val="0057486A"/>
    <w:rsid w:val="005765F1"/>
    <w:rsid w:val="005A7C5A"/>
    <w:rsid w:val="005B2CC2"/>
    <w:rsid w:val="005C20CC"/>
    <w:rsid w:val="005C3658"/>
    <w:rsid w:val="00617192"/>
    <w:rsid w:val="00656AB2"/>
    <w:rsid w:val="006734E8"/>
    <w:rsid w:val="006B46DD"/>
    <w:rsid w:val="006C12DD"/>
    <w:rsid w:val="006C1F26"/>
    <w:rsid w:val="006E16C2"/>
    <w:rsid w:val="006E79A8"/>
    <w:rsid w:val="0070640C"/>
    <w:rsid w:val="00713B62"/>
    <w:rsid w:val="00714F17"/>
    <w:rsid w:val="00724D1C"/>
    <w:rsid w:val="00726C91"/>
    <w:rsid w:val="00730E8A"/>
    <w:rsid w:val="007459E1"/>
    <w:rsid w:val="00782BDA"/>
    <w:rsid w:val="007864F4"/>
    <w:rsid w:val="007B5936"/>
    <w:rsid w:val="007E6D18"/>
    <w:rsid w:val="00806C9F"/>
    <w:rsid w:val="00810B75"/>
    <w:rsid w:val="008273B6"/>
    <w:rsid w:val="00857C04"/>
    <w:rsid w:val="008A4000"/>
    <w:rsid w:val="008E1BCF"/>
    <w:rsid w:val="009019E0"/>
    <w:rsid w:val="00910B95"/>
    <w:rsid w:val="00917BB3"/>
    <w:rsid w:val="00974F01"/>
    <w:rsid w:val="00994A0F"/>
    <w:rsid w:val="00995672"/>
    <w:rsid w:val="0099630E"/>
    <w:rsid w:val="009C0A3F"/>
    <w:rsid w:val="009F1F07"/>
    <w:rsid w:val="00A04A0C"/>
    <w:rsid w:val="00A12562"/>
    <w:rsid w:val="00A231CF"/>
    <w:rsid w:val="00A610D4"/>
    <w:rsid w:val="00A73CB7"/>
    <w:rsid w:val="00AC7788"/>
    <w:rsid w:val="00AD30CE"/>
    <w:rsid w:val="00AE6F81"/>
    <w:rsid w:val="00AF0526"/>
    <w:rsid w:val="00B42205"/>
    <w:rsid w:val="00B60107"/>
    <w:rsid w:val="00B73EC1"/>
    <w:rsid w:val="00B87768"/>
    <w:rsid w:val="00BB6734"/>
    <w:rsid w:val="00CC14AF"/>
    <w:rsid w:val="00CF3857"/>
    <w:rsid w:val="00CF60CF"/>
    <w:rsid w:val="00D05E66"/>
    <w:rsid w:val="00D105E7"/>
    <w:rsid w:val="00D76EF3"/>
    <w:rsid w:val="00DB39BA"/>
    <w:rsid w:val="00DC28C5"/>
    <w:rsid w:val="00DD48D5"/>
    <w:rsid w:val="00DE0ACE"/>
    <w:rsid w:val="00E10E75"/>
    <w:rsid w:val="00E61255"/>
    <w:rsid w:val="00E65F3F"/>
    <w:rsid w:val="00EC0F87"/>
    <w:rsid w:val="00ED058D"/>
    <w:rsid w:val="00ED6AFE"/>
    <w:rsid w:val="00EF0522"/>
    <w:rsid w:val="00F365CC"/>
    <w:rsid w:val="00FA7ED8"/>
    <w:rsid w:val="00FC0675"/>
    <w:rsid w:val="00FD387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3EFA37"/>
  <w15:chartTrackingRefBased/>
  <w15:docId w15:val="{6EEC0C84-B389-4765-BDCF-DF0BB5CA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uentedeprrafopredeter"/>
  </w:style>
  <w:style w:type="character" w:customStyle="1" w:styleId="spelle">
    <w:name w:val="spelle"/>
    <w:basedOn w:val="Fuentedeprrafopredeter"/>
  </w:style>
  <w:style w:type="paragraph" w:styleId="Asuntodelcomentario">
    <w:name w:val="annotation subject"/>
    <w:basedOn w:val="Textocomentario"/>
    <w:next w:val="Textocomentario"/>
    <w:semiHidden/>
    <w:pPr>
      <w:widowControl w:val="0"/>
      <w:spacing w:line="240" w:lineRule="atLeast"/>
    </w:pPr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131B9D"/>
    <w:rPr>
      <w:lang w:val="en-U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734E8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F188A"/>
    <w:rPr>
      <w:color w:val="605E5C"/>
      <w:shd w:val="clear" w:color="auto" w:fill="E1DFDD"/>
    </w:rPr>
  </w:style>
  <w:style w:type="paragraph" w:customStyle="1" w:styleId="Default">
    <w:name w:val="Default"/>
    <w:rsid w:val="00D76EF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rm-control">
    <w:name w:val="form-control"/>
    <w:basedOn w:val="Fuentedeprrafopredeter"/>
    <w:rsid w:val="00D76EF3"/>
  </w:style>
  <w:style w:type="table" w:styleId="Tablaconcuadrcula">
    <w:name w:val="Table Grid"/>
    <w:basedOn w:val="Tablanormal"/>
    <w:rsid w:val="002C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et\GitHub\ProMeta\Barne%20Informazioa\Barne%20Kudeaketa\project_plan_tp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2F45E-47CF-471E-AA10-7874BE77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project_plan_tpl.dotx</Template>
  <TotalTime>858</TotalTime>
  <Pages>2</Pages>
  <Words>618</Words>
  <Characters>3404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Arrisku Zerrenda</dc:title>
  <dc:subject>&lt;&lt;Name&gt;&gt;</dc:subject>
  <dc:creator>Julen Etxaniz Aragoneses</dc:creator>
  <cp:keywords/>
  <dc:description/>
  <cp:lastModifiedBy>Julen Etxaniz Aragoneses</cp:lastModifiedBy>
  <cp:revision>31</cp:revision>
  <cp:lastPrinted>2021-05-25T14:01:00Z</cp:lastPrinted>
  <dcterms:created xsi:type="dcterms:W3CDTF">2021-01-21T21:00:00Z</dcterms:created>
  <dcterms:modified xsi:type="dcterms:W3CDTF">2021-05-25T14:01:00Z</dcterms:modified>
</cp:coreProperties>
</file>