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631010F7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20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11BAC5FC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D93E04">
        <w:rPr>
          <w:b/>
          <w:sz w:val="24"/>
          <w:szCs w:val="24"/>
        </w:rPr>
        <w:t>6-</w:t>
      </w:r>
      <w:r w:rsidR="000165A2">
        <w:rPr>
          <w:b/>
          <w:sz w:val="24"/>
          <w:szCs w:val="24"/>
        </w:rPr>
        <w:t>11</w:t>
      </w:r>
    </w:p>
    <w:p w14:paraId="6F4EFF29" w14:textId="14A0C8A8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0165A2">
        <w:rPr>
          <w:b/>
          <w:sz w:val="24"/>
          <w:szCs w:val="24"/>
        </w:rPr>
        <w:t>1</w:t>
      </w:r>
      <w:r w:rsidR="00120539">
        <w:rPr>
          <w:b/>
          <w:sz w:val="24"/>
          <w:szCs w:val="24"/>
        </w:rPr>
        <w:t>:</w:t>
      </w:r>
      <w:r w:rsidR="000165A2">
        <w:rPr>
          <w:b/>
          <w:sz w:val="24"/>
          <w:szCs w:val="24"/>
        </w:rPr>
        <w:t>3</w:t>
      </w:r>
      <w:r w:rsidR="00120539">
        <w:rPr>
          <w:b/>
          <w:sz w:val="24"/>
          <w:szCs w:val="24"/>
        </w:rPr>
        <w:t>0-1</w:t>
      </w:r>
      <w:r w:rsidR="000165A2">
        <w:rPr>
          <w:b/>
          <w:sz w:val="24"/>
          <w:szCs w:val="24"/>
        </w:rPr>
        <w:t>2</w:t>
      </w:r>
      <w:r w:rsidR="00120539">
        <w:rPr>
          <w:b/>
          <w:sz w:val="24"/>
          <w:szCs w:val="24"/>
        </w:rPr>
        <w:t>:</w:t>
      </w:r>
      <w:r w:rsidR="000165A2">
        <w:rPr>
          <w:b/>
          <w:sz w:val="24"/>
          <w:szCs w:val="24"/>
        </w:rPr>
        <w:t>3</w:t>
      </w:r>
      <w:r w:rsidR="00120539">
        <w:rPr>
          <w:b/>
          <w:sz w:val="24"/>
          <w:szCs w:val="24"/>
        </w:rPr>
        <w:t>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55C86670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165A2">
              <w:rPr>
                <w:b/>
                <w:sz w:val="24"/>
                <w:szCs w:val="24"/>
              </w:rPr>
              <w:t>1:30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5E0F4C4C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165A2">
              <w:rPr>
                <w:b/>
                <w:sz w:val="24"/>
                <w:szCs w:val="24"/>
              </w:rPr>
              <w:t>1:30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5AC279D4" w14:textId="2DD3743E" w:rsidR="00A23B4F" w:rsidRDefault="00A23B4F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Proiektuaren defentsa erabakia</w:t>
      </w:r>
    </w:p>
    <w:p w14:paraId="05F03190" w14:textId="18E887D3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CADC6FB" w14:textId="16EDE8A8" w:rsidR="00FD6F5A" w:rsidRDefault="00F51F43" w:rsidP="00FD6F5A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54273896" w14:textId="4F96A648" w:rsidR="00A23B4F" w:rsidRDefault="005B3A0A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Erabaki dut ez duela merezi presaka ibiltzeak ekainerako entregatzeko. Beraz, aste honetan </w:t>
      </w:r>
      <w:r w:rsidR="00A23B4F">
        <w:t>atsedenaldi bat hart</w:t>
      </w:r>
      <w:r w:rsidR="00A23B4F">
        <w:t xml:space="preserve">u dut eta </w:t>
      </w:r>
      <w:r>
        <w:t>ez dut lan asko egin</w:t>
      </w:r>
      <w:r w:rsidR="00A23B4F">
        <w:t xml:space="preserve">. Uste dut ondo etorriko zaidala berriro gogo gehiagorekin hartzeko. </w:t>
      </w:r>
      <w:r w:rsidR="00565358">
        <w:t xml:space="preserve">Nik uste dut gutxi gorabehera beste iterazio bat beharko dudala. Aurreko astean baino erritmo makalagoan baina konstantean </w:t>
      </w:r>
      <w:r w:rsidR="0088619E">
        <w:t>egiten saiatuko naiz.</w:t>
      </w:r>
    </w:p>
    <w:p w14:paraId="6175F0F2" w14:textId="77777777" w:rsidR="002A7914" w:rsidRDefault="002A7914" w:rsidP="002A7914">
      <w:pPr>
        <w:pStyle w:val="Prrafodelista"/>
        <w:keepNext/>
        <w:spacing w:line="240" w:lineRule="auto"/>
        <w:jc w:val="both"/>
      </w:pPr>
    </w:p>
    <w:p w14:paraId="13F0D49B" w14:textId="315869AC" w:rsidR="00D93E04" w:rsidRDefault="008938B2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Memorian eta eranskinetan komentatutako gauza batzuk aldatu ditut.</w:t>
      </w:r>
      <w:r w:rsidR="00CA5707">
        <w:t xml:space="preserve"> Inplementazioan ez dut ezer egin.</w:t>
      </w:r>
      <w:r w:rsidR="0049587B">
        <w:t xml:space="preserve"> Erabilpen kasu kopuru txikitzeko maila altukoak definitu. Adibidez, proiektuaren edukia eta metodologiarena bistaratu izango lirateke bi erabilpen kasu.</w:t>
      </w:r>
      <w:r w:rsidR="00096D1B">
        <w:t xml:space="preserve"> Diseinuan arkitekturan baino zehaztasun gehiago gehitu.</w:t>
      </w:r>
      <w:r w:rsidR="008845CA">
        <w:t xml:space="preserve"> Arkitektura orokorra eta azpisistema bakoitzarena. Azpisistema bakoitzerako arkitektura zehatzagoa ere defini daiteke.</w:t>
      </w:r>
    </w:p>
    <w:p w14:paraId="7465C4EE" w14:textId="77777777" w:rsidR="00770FB0" w:rsidRDefault="00770FB0" w:rsidP="00770FB0">
      <w:pPr>
        <w:pStyle w:val="Prrafodelista"/>
      </w:pPr>
    </w:p>
    <w:p w14:paraId="7BE0A6A3" w14:textId="2709B0F5" w:rsidR="00770FB0" w:rsidRDefault="00770FB0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Bilerak astero egiten jarraituko dugu.</w:t>
      </w:r>
      <w:r w:rsidR="00003184">
        <w:t xml:space="preserve"> 10etan geratuko gara berriro.</w:t>
      </w: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22138FE4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FA8E" w14:textId="77777777" w:rsidR="003F71F0" w:rsidRDefault="003F71F0">
      <w:pPr>
        <w:spacing w:line="240" w:lineRule="auto"/>
      </w:pPr>
      <w:r>
        <w:separator/>
      </w:r>
    </w:p>
  </w:endnote>
  <w:endnote w:type="continuationSeparator" w:id="0">
    <w:p w14:paraId="3A9096BC" w14:textId="77777777" w:rsidR="003F71F0" w:rsidRDefault="003F7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4EF642F5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D93E04">
      <w:rPr>
        <w:rFonts w:ascii="Calibri" w:eastAsia="Times New Roman" w:hAnsi="Calibri" w:cs="Calibri"/>
        <w:lang w:val="en-US" w:eastAsia="en-US"/>
      </w:rPr>
      <w:t>6-</w:t>
    </w:r>
    <w:r w:rsidR="000165A2">
      <w:rPr>
        <w:rFonts w:ascii="Calibri" w:eastAsia="Times New Roman" w:hAnsi="Calibri" w:cs="Calibri"/>
        <w:lang w:val="en-US" w:eastAsia="en-US"/>
      </w:rPr>
      <w:t>11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109D" w14:textId="77777777" w:rsidR="003F71F0" w:rsidRDefault="003F71F0">
      <w:pPr>
        <w:spacing w:line="240" w:lineRule="auto"/>
      </w:pPr>
      <w:r>
        <w:separator/>
      </w:r>
    </w:p>
  </w:footnote>
  <w:footnote w:type="continuationSeparator" w:id="0">
    <w:p w14:paraId="51BB77E3" w14:textId="77777777" w:rsidR="003F71F0" w:rsidRDefault="003F7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718AC"/>
    <w:rsid w:val="000724D0"/>
    <w:rsid w:val="00075C89"/>
    <w:rsid w:val="00076F75"/>
    <w:rsid w:val="00081C67"/>
    <w:rsid w:val="00093DEF"/>
    <w:rsid w:val="00096D1B"/>
    <w:rsid w:val="00097F0D"/>
    <w:rsid w:val="000A5576"/>
    <w:rsid w:val="000A64B1"/>
    <w:rsid w:val="000B077F"/>
    <w:rsid w:val="000B08BB"/>
    <w:rsid w:val="000B350B"/>
    <w:rsid w:val="000C61B0"/>
    <w:rsid w:val="000E546F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7214"/>
    <w:rsid w:val="00344378"/>
    <w:rsid w:val="00382D35"/>
    <w:rsid w:val="003916FF"/>
    <w:rsid w:val="003946F3"/>
    <w:rsid w:val="003B5122"/>
    <w:rsid w:val="003D602D"/>
    <w:rsid w:val="003E2825"/>
    <w:rsid w:val="003E37BA"/>
    <w:rsid w:val="003E43CF"/>
    <w:rsid w:val="003F71F0"/>
    <w:rsid w:val="00404369"/>
    <w:rsid w:val="004155AB"/>
    <w:rsid w:val="004264EA"/>
    <w:rsid w:val="00444E14"/>
    <w:rsid w:val="004635AE"/>
    <w:rsid w:val="0047269A"/>
    <w:rsid w:val="00495733"/>
    <w:rsid w:val="0049587B"/>
    <w:rsid w:val="004B1AD3"/>
    <w:rsid w:val="004C1A19"/>
    <w:rsid w:val="004C4196"/>
    <w:rsid w:val="004D29C8"/>
    <w:rsid w:val="004E1733"/>
    <w:rsid w:val="004E4EFB"/>
    <w:rsid w:val="00500FB9"/>
    <w:rsid w:val="0050238D"/>
    <w:rsid w:val="00512B82"/>
    <w:rsid w:val="00525BFB"/>
    <w:rsid w:val="00545389"/>
    <w:rsid w:val="00555A26"/>
    <w:rsid w:val="00555F5A"/>
    <w:rsid w:val="00565358"/>
    <w:rsid w:val="005817C0"/>
    <w:rsid w:val="00584238"/>
    <w:rsid w:val="00596BCF"/>
    <w:rsid w:val="005B3A0A"/>
    <w:rsid w:val="005C49AC"/>
    <w:rsid w:val="005D0F79"/>
    <w:rsid w:val="005E7528"/>
    <w:rsid w:val="005F0502"/>
    <w:rsid w:val="00600AC8"/>
    <w:rsid w:val="00602351"/>
    <w:rsid w:val="006063A2"/>
    <w:rsid w:val="00606A3A"/>
    <w:rsid w:val="00644C71"/>
    <w:rsid w:val="006461F3"/>
    <w:rsid w:val="00673949"/>
    <w:rsid w:val="00692FD8"/>
    <w:rsid w:val="006A3759"/>
    <w:rsid w:val="006B7EC8"/>
    <w:rsid w:val="006C10D6"/>
    <w:rsid w:val="006C6B39"/>
    <w:rsid w:val="006C6DBA"/>
    <w:rsid w:val="006E45D5"/>
    <w:rsid w:val="006E724C"/>
    <w:rsid w:val="00721DD9"/>
    <w:rsid w:val="00742E83"/>
    <w:rsid w:val="007447B3"/>
    <w:rsid w:val="007469EE"/>
    <w:rsid w:val="00751C10"/>
    <w:rsid w:val="00770FB0"/>
    <w:rsid w:val="00774330"/>
    <w:rsid w:val="0078354F"/>
    <w:rsid w:val="00787B1A"/>
    <w:rsid w:val="007B256C"/>
    <w:rsid w:val="007C5E3C"/>
    <w:rsid w:val="007E4C53"/>
    <w:rsid w:val="00800A1F"/>
    <w:rsid w:val="00805E29"/>
    <w:rsid w:val="00815CC9"/>
    <w:rsid w:val="008309C3"/>
    <w:rsid w:val="00833F77"/>
    <w:rsid w:val="00853455"/>
    <w:rsid w:val="0085351F"/>
    <w:rsid w:val="00862083"/>
    <w:rsid w:val="00872D3C"/>
    <w:rsid w:val="008845CA"/>
    <w:rsid w:val="0088470B"/>
    <w:rsid w:val="0088619E"/>
    <w:rsid w:val="008938B2"/>
    <w:rsid w:val="00897D70"/>
    <w:rsid w:val="008B312B"/>
    <w:rsid w:val="008C10AA"/>
    <w:rsid w:val="008C5D57"/>
    <w:rsid w:val="008C7A9F"/>
    <w:rsid w:val="008E240F"/>
    <w:rsid w:val="008F2A3C"/>
    <w:rsid w:val="009373AD"/>
    <w:rsid w:val="00977853"/>
    <w:rsid w:val="00982C86"/>
    <w:rsid w:val="009B00CC"/>
    <w:rsid w:val="009D1549"/>
    <w:rsid w:val="009E4C78"/>
    <w:rsid w:val="00A100BD"/>
    <w:rsid w:val="00A15663"/>
    <w:rsid w:val="00A23B4F"/>
    <w:rsid w:val="00A35B89"/>
    <w:rsid w:val="00A46FD6"/>
    <w:rsid w:val="00A55125"/>
    <w:rsid w:val="00A67D1B"/>
    <w:rsid w:val="00A73610"/>
    <w:rsid w:val="00A95B69"/>
    <w:rsid w:val="00AA7BE8"/>
    <w:rsid w:val="00AB148B"/>
    <w:rsid w:val="00AC605B"/>
    <w:rsid w:val="00AD02AF"/>
    <w:rsid w:val="00AE5B94"/>
    <w:rsid w:val="00B045AE"/>
    <w:rsid w:val="00B111B7"/>
    <w:rsid w:val="00B57A9C"/>
    <w:rsid w:val="00B64303"/>
    <w:rsid w:val="00B84171"/>
    <w:rsid w:val="00B9307C"/>
    <w:rsid w:val="00B93FA3"/>
    <w:rsid w:val="00B94B50"/>
    <w:rsid w:val="00BB46D5"/>
    <w:rsid w:val="00BD6FC7"/>
    <w:rsid w:val="00C63101"/>
    <w:rsid w:val="00C75ED7"/>
    <w:rsid w:val="00CA5707"/>
    <w:rsid w:val="00CD10E0"/>
    <w:rsid w:val="00CD274D"/>
    <w:rsid w:val="00CD5831"/>
    <w:rsid w:val="00CD62CD"/>
    <w:rsid w:val="00CE13DA"/>
    <w:rsid w:val="00CF306F"/>
    <w:rsid w:val="00CF7FFE"/>
    <w:rsid w:val="00D12232"/>
    <w:rsid w:val="00D50199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261D6"/>
    <w:rsid w:val="00E7692E"/>
    <w:rsid w:val="00E81569"/>
    <w:rsid w:val="00EA76AB"/>
    <w:rsid w:val="00EC7F33"/>
    <w:rsid w:val="00ED443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51F43"/>
    <w:rsid w:val="00F53F7D"/>
    <w:rsid w:val="00F8713F"/>
    <w:rsid w:val="00F914DB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112</cp:revision>
  <cp:lastPrinted>2021-06-11T11:25:00Z</cp:lastPrinted>
  <dcterms:created xsi:type="dcterms:W3CDTF">2020-11-07T18:19:00Z</dcterms:created>
  <dcterms:modified xsi:type="dcterms:W3CDTF">2021-06-11T11:25:00Z</dcterms:modified>
</cp:coreProperties>
</file>