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3698"/>
        <w:gridCol w:w="1128"/>
        <w:gridCol w:w="1128"/>
        <w:gridCol w:w="1123"/>
      </w:tblGrid>
      <w:tr w:rsidR="0057486A" w:rsidRPr="007B5936" w14:paraId="1D4B1646" w14:textId="77777777" w:rsidTr="004D6F1A">
        <w:tc>
          <w:tcPr>
            <w:tcW w:w="1250" w:type="dxa"/>
            <w:shd w:val="clear" w:color="auto" w:fill="E6E6E6"/>
          </w:tcPr>
          <w:p w14:paraId="3431F0FA" w14:textId="3F7880EC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3698" w:type="dxa"/>
            <w:shd w:val="clear" w:color="auto" w:fill="E6E6E6"/>
          </w:tcPr>
          <w:p w14:paraId="5B3A4184" w14:textId="4DC5FE96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 w:rsidR="0057486A"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28" w:type="dxa"/>
            <w:shd w:val="clear" w:color="auto" w:fill="E6E6E6"/>
          </w:tcPr>
          <w:p w14:paraId="64F056C4" w14:textId="5CD7DB57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28" w:type="dxa"/>
            <w:shd w:val="clear" w:color="auto" w:fill="E6E6E6"/>
          </w:tcPr>
          <w:p w14:paraId="04FC9B2D" w14:textId="57A21F53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  <w:tc>
          <w:tcPr>
            <w:tcW w:w="1123" w:type="dxa"/>
            <w:shd w:val="clear" w:color="auto" w:fill="E6E6E6"/>
          </w:tcPr>
          <w:p w14:paraId="733D9A08" w14:textId="08E6D860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Abiadura</w:t>
            </w:r>
          </w:p>
        </w:tc>
      </w:tr>
      <w:tr w:rsidR="0057486A" w:rsidRPr="007B5936" w14:paraId="22B52338" w14:textId="77777777" w:rsidTr="004D6F1A">
        <w:tc>
          <w:tcPr>
            <w:tcW w:w="1250" w:type="dxa"/>
          </w:tcPr>
          <w:p w14:paraId="64A24E86" w14:textId="076D9DD0" w:rsidR="003676F7" w:rsidRPr="007B5936" w:rsidRDefault="00FA7ED8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3698" w:type="dxa"/>
          </w:tcPr>
          <w:p w14:paraId="7F102185" w14:textId="681FC075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1406E4FC" w14:textId="486252D2" w:rsidR="003676F7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</w:t>
            </w:r>
            <w:r w:rsidR="00FA7ED8">
              <w:rPr>
                <w:lang w:val="eu-ES"/>
              </w:rPr>
              <w:t>.</w:t>
            </w:r>
          </w:p>
          <w:p w14:paraId="7DD336EB" w14:textId="1E62F8B2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</w:t>
            </w:r>
            <w:r w:rsidR="00FA7ED8">
              <w:rPr>
                <w:lang w:val="eu-ES"/>
              </w:rPr>
              <w:t>.</w:t>
            </w:r>
          </w:p>
          <w:p w14:paraId="2A1E7049" w14:textId="55EB90B7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Memoriaren txantiloia sortu</w:t>
            </w:r>
            <w:r w:rsidR="00FA7ED8">
              <w:rPr>
                <w:lang w:val="eu-ES"/>
              </w:rPr>
              <w:t>.</w:t>
            </w:r>
          </w:p>
          <w:p w14:paraId="4943E266" w14:textId="491BA455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</w:t>
            </w:r>
            <w:r w:rsidR="00FA7ED8">
              <w:rPr>
                <w:lang w:val="eu-ES"/>
              </w:rPr>
              <w:t>.</w:t>
            </w:r>
          </w:p>
          <w:p w14:paraId="3B1DDDDD" w14:textId="12330050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CCII araua betetzen duen webgunea </w:t>
            </w:r>
            <w:r w:rsidR="004609FC">
              <w:rPr>
                <w:lang w:val="eu-ES"/>
              </w:rPr>
              <w:t>eraiki</w:t>
            </w:r>
            <w:r w:rsidR="00FA7ED8">
              <w:rPr>
                <w:lang w:val="eu-ES"/>
              </w:rPr>
              <w:t>.</w:t>
            </w:r>
          </w:p>
          <w:p w14:paraId="418B818C" w14:textId="691576CF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</w:t>
            </w:r>
            <w:r w:rsidR="00FA7ED8">
              <w:rPr>
                <w:lang w:val="eu-ES"/>
              </w:rPr>
              <w:t>.</w:t>
            </w:r>
          </w:p>
          <w:p w14:paraId="32F48063" w14:textId="77777777" w:rsidR="00806C9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>
              <w:rPr>
                <w:lang w:val="eu-ES"/>
              </w:rPr>
              <w:t>)</w:t>
            </w:r>
            <w:r w:rsidR="00FA7ED8">
              <w:rPr>
                <w:lang w:val="eu-ES"/>
              </w:rPr>
              <w:t>.</w:t>
            </w:r>
          </w:p>
          <w:p w14:paraId="12E558BA" w14:textId="0AD96E57" w:rsidR="00E61255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Tamaina eta Esfortzu Estimazioa.</w:t>
            </w:r>
          </w:p>
          <w:p w14:paraId="7CDECFDE" w14:textId="526AA84A" w:rsidR="00E61255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Kudeaketa Plana.</w:t>
            </w:r>
          </w:p>
          <w:p w14:paraId="44360C61" w14:textId="7C802A68" w:rsidR="00E61255" w:rsidRPr="007B5936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Segurtasun Plana.</w:t>
            </w:r>
          </w:p>
        </w:tc>
        <w:tc>
          <w:tcPr>
            <w:tcW w:w="1128" w:type="dxa"/>
          </w:tcPr>
          <w:p w14:paraId="6885BDF4" w14:textId="01E9F5E0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2021/01/18</w:t>
            </w:r>
          </w:p>
        </w:tc>
        <w:tc>
          <w:tcPr>
            <w:tcW w:w="1128" w:type="dxa"/>
          </w:tcPr>
          <w:p w14:paraId="63F1F75D" w14:textId="72DD3EEA" w:rsidR="003676F7" w:rsidRPr="007B5936" w:rsidRDefault="00DD48D5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  <w:tc>
          <w:tcPr>
            <w:tcW w:w="1123" w:type="dxa"/>
          </w:tcPr>
          <w:p w14:paraId="6DD515E0" w14:textId="314E5DE5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57B1459" w14:textId="77777777" w:rsidTr="004D6F1A">
        <w:tc>
          <w:tcPr>
            <w:tcW w:w="1250" w:type="dxa"/>
          </w:tcPr>
          <w:p w14:paraId="1E1E0EB4" w14:textId="05E51009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0226DE98" w14:textId="3A0DDE3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3698" w:type="dxa"/>
          </w:tcPr>
          <w:p w14:paraId="78DC32B5" w14:textId="49CBDAB8" w:rsidR="00806C9F" w:rsidRDefault="00806C9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</w:t>
            </w:r>
            <w:r w:rsidR="00FA7ED8">
              <w:rPr>
                <w:lang w:val="eu-ES"/>
              </w:rPr>
              <w:t>.</w:t>
            </w:r>
          </w:p>
          <w:p w14:paraId="2C92A1D5" w14:textId="62C4BC2B" w:rsidR="004609FC" w:rsidRDefault="004609FC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7297DAE6" w14:textId="2EB93693" w:rsidR="004D6F1A" w:rsidRDefault="00CF60C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Metaeredu </w:t>
            </w:r>
            <w:r w:rsidR="00FA7ED8">
              <w:rPr>
                <w:lang w:val="eu-ES"/>
              </w:rPr>
              <w:t xml:space="preserve">editore grafiko eta testu editorearen </w:t>
            </w:r>
            <w:r>
              <w:rPr>
                <w:lang w:val="eu-ES"/>
              </w:rPr>
              <w:t>prototipo</w:t>
            </w:r>
            <w:r w:rsidR="00FA7ED8">
              <w:rPr>
                <w:lang w:val="eu-ES"/>
              </w:rPr>
              <w:t>a.</w:t>
            </w:r>
          </w:p>
          <w:p w14:paraId="2F8986AD" w14:textId="126F72E2" w:rsidR="00FA7ED8" w:rsidRDefault="00FA7ED8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604129FD" w14:textId="77777777" w:rsidR="00FA7ED8" w:rsidRDefault="00FA7ED8" w:rsidP="00FA7ED8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Inferentzia motorrak erabiltzen dituen erregelen metaeredua definitu.</w:t>
            </w:r>
          </w:p>
          <w:p w14:paraId="28362079" w14:textId="3EF4BB8E" w:rsidR="00FA7ED8" w:rsidRPr="007B5936" w:rsidRDefault="00FA7ED8" w:rsidP="00FA7ED8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D644DE">
              <w:rPr>
                <w:lang w:val="eu-ES"/>
              </w:rPr>
              <w:t>OpenUp</w:t>
            </w:r>
            <w:proofErr w:type="spellEnd"/>
            <w:r w:rsidRPr="00D644DE">
              <w:rPr>
                <w:lang w:val="eu-ES"/>
              </w:rPr>
              <w:t xml:space="preserve"> metodologiaren eredua erregeletara bihurtu metaereduen transformazioak erabiliz.</w:t>
            </w:r>
          </w:p>
        </w:tc>
        <w:tc>
          <w:tcPr>
            <w:tcW w:w="1128" w:type="dxa"/>
          </w:tcPr>
          <w:p w14:paraId="3F887EBA" w14:textId="7F31A0F4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28" w:type="dxa"/>
          </w:tcPr>
          <w:p w14:paraId="72727BF6" w14:textId="025B004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2021/03/14</w:t>
            </w:r>
          </w:p>
        </w:tc>
        <w:tc>
          <w:tcPr>
            <w:tcW w:w="1123" w:type="dxa"/>
          </w:tcPr>
          <w:p w14:paraId="2D0A76C4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249853DF" w14:textId="77777777" w:rsidTr="004D6F1A">
        <w:tc>
          <w:tcPr>
            <w:tcW w:w="1250" w:type="dxa"/>
          </w:tcPr>
          <w:p w14:paraId="38333C3E" w14:textId="47D632C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3698" w:type="dxa"/>
          </w:tcPr>
          <w:p w14:paraId="6D74642C" w14:textId="6650BE00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429604A1" w14:textId="79391FFF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4BA043C4" w14:textId="5E54921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Inferentzia motorra erabiliz prozesua exekutatzeko erregelak definitu.</w:t>
            </w:r>
          </w:p>
          <w:p w14:paraId="73266FE7" w14:textId="661C4FAD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 xml:space="preserve">Inferentzia motorra erabiliz </w:t>
            </w:r>
            <w:r>
              <w:rPr>
                <w:lang w:val="eu-ES"/>
              </w:rPr>
              <w:t>datu-basea sortzeko</w:t>
            </w:r>
            <w:r w:rsidRPr="00D644DE">
              <w:rPr>
                <w:lang w:val="eu-ES"/>
              </w:rPr>
              <w:t xml:space="preserve"> erregelak definitu.</w:t>
            </w:r>
          </w:p>
        </w:tc>
        <w:tc>
          <w:tcPr>
            <w:tcW w:w="1128" w:type="dxa"/>
          </w:tcPr>
          <w:p w14:paraId="249FE595" w14:textId="2D076A30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  <w:tc>
          <w:tcPr>
            <w:tcW w:w="1128" w:type="dxa"/>
          </w:tcPr>
          <w:p w14:paraId="253757ED" w14:textId="2EEA46C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2021/04/11</w:t>
            </w:r>
          </w:p>
        </w:tc>
        <w:tc>
          <w:tcPr>
            <w:tcW w:w="1123" w:type="dxa"/>
          </w:tcPr>
          <w:p w14:paraId="5734EDEC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86D97" w14:textId="77777777" w:rsidTr="004D6F1A">
        <w:tc>
          <w:tcPr>
            <w:tcW w:w="1250" w:type="dxa"/>
          </w:tcPr>
          <w:p w14:paraId="4B5BB169" w14:textId="2577DCC7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17B1F1F9" w14:textId="6D0413F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3698" w:type="dxa"/>
          </w:tcPr>
          <w:p w14:paraId="6B1DA07D" w14:textId="1F8D665C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3B0976A2" w:rsidR="004609FC" w:rsidRDefault="004609FC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20E7A0CB" w14:textId="2F79B4E6" w:rsidR="004609FC" w:rsidRPr="00D644DE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eraiki.</w:t>
            </w:r>
          </w:p>
          <w:p w14:paraId="5A67EE6E" w14:textId="77777777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Webgunearen eta inferentzia motorraren arteko elkarrekintza garatu.</w:t>
            </w:r>
          </w:p>
          <w:p w14:paraId="209C955B" w14:textId="22315A75" w:rsidR="004D6F1A" w:rsidRPr="007B5936" w:rsidRDefault="004609FC" w:rsidP="004609FC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</w:tc>
        <w:tc>
          <w:tcPr>
            <w:tcW w:w="1128" w:type="dxa"/>
          </w:tcPr>
          <w:p w14:paraId="321A8ADE" w14:textId="3291550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2021/04/12</w:t>
            </w:r>
          </w:p>
        </w:tc>
        <w:tc>
          <w:tcPr>
            <w:tcW w:w="1128" w:type="dxa"/>
          </w:tcPr>
          <w:p w14:paraId="3F4E3313" w14:textId="1D188CCA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2021/05/09</w:t>
            </w:r>
          </w:p>
        </w:tc>
        <w:tc>
          <w:tcPr>
            <w:tcW w:w="1123" w:type="dxa"/>
          </w:tcPr>
          <w:p w14:paraId="360A443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1F90B122" w14:textId="77777777" w:rsidTr="004D6F1A">
        <w:tc>
          <w:tcPr>
            <w:tcW w:w="1250" w:type="dxa"/>
          </w:tcPr>
          <w:p w14:paraId="74C48868" w14:textId="3FEF2605" w:rsidR="00DD48D5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32B1EEA0" w14:textId="0CCB16C8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3698" w:type="dxa"/>
          </w:tcPr>
          <w:p w14:paraId="5EB688BE" w14:textId="58437CC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654D3A61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ADE12C5" w14:textId="77777777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Memoria.</w:t>
            </w:r>
          </w:p>
          <w:p w14:paraId="10AB997F" w14:textId="77777777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28" w:type="dxa"/>
          </w:tcPr>
          <w:p w14:paraId="2C2E9051" w14:textId="761F41B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2021/05/10</w:t>
            </w:r>
          </w:p>
        </w:tc>
        <w:tc>
          <w:tcPr>
            <w:tcW w:w="1128" w:type="dxa"/>
          </w:tcPr>
          <w:p w14:paraId="11633E48" w14:textId="2B6E18F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2021/06/06</w:t>
            </w:r>
          </w:p>
        </w:tc>
        <w:tc>
          <w:tcPr>
            <w:tcW w:w="1123" w:type="dxa"/>
          </w:tcPr>
          <w:p w14:paraId="2759153E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6D3A5388" w14:textId="6C45271E" w:rsidR="006734E8" w:rsidRDefault="001C4707" w:rsidP="006734E8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1E2AC151" w14:textId="5547580C" w:rsidR="002279D4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7" w:history="1">
        <w:r w:rsidR="00F365CC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 xml:space="preserve">. Webgune hori automatikoki eraikiko da aldaketa bakoitzarekin </w:t>
      </w:r>
      <w:hyperlink r:id="rId8" w:history="1">
        <w:r w:rsidR="00F365CC">
          <w:rPr>
            <w:rStyle w:val="Hipervnculo"/>
            <w:lang w:val="eu-ES"/>
          </w:rPr>
          <w:t>https://juletx.github.io/ProMeta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</w:t>
      </w:r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GitHub</w:t>
      </w:r>
      <w:proofErr w:type="spellEnd"/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Pages</w:t>
      </w:r>
      <w:proofErr w:type="spellEnd"/>
      <w:r w:rsidR="002279D4">
        <w:rPr>
          <w:lang w:val="eu-ES"/>
        </w:rPr>
        <w:t xml:space="preserve"> aukera ona da kasu honetan webgunea estatikoa delako.</w:t>
      </w:r>
    </w:p>
    <w:p w14:paraId="4EE8F47D" w14:textId="5ED8694B" w:rsidR="00F365CC" w:rsidRDefault="00F365C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Aurreko bi proiekturen webguneekin ere berdina egin dut,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eta BETRADOK.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 honen aurrekaria denez kontsultatzeko behar dut. Eta BETRADOK</w:t>
      </w:r>
      <w:r w:rsidR="002279D4">
        <w:rPr>
          <w:lang w:val="eu-ES"/>
        </w:rPr>
        <w:t xml:space="preserve"> proiektua antzekoa denez</w:t>
      </w:r>
      <w:r>
        <w:rPr>
          <w:lang w:val="eu-ES"/>
        </w:rPr>
        <w:t xml:space="preserve"> ongi etorriko zait ideiak hartzeko.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proiektuaren webgunea </w:t>
      </w:r>
      <w:hyperlink r:id="rId9" w:history="1">
        <w:r w:rsidRPr="007A44EF">
          <w:rPr>
            <w:rStyle w:val="Hipervnculo"/>
            <w:lang w:val="eu-ES"/>
          </w:rPr>
          <w:t>https://juletx.github.io/ProWF/</w:t>
        </w:r>
      </w:hyperlink>
      <w:r>
        <w:rPr>
          <w:lang w:val="eu-ES"/>
        </w:rPr>
        <w:t xml:space="preserve"> eta BETRADOK proiektuaren webgunea </w:t>
      </w:r>
      <w:hyperlink r:id="rId10" w:history="1">
        <w:r w:rsidRPr="007A44EF">
          <w:rPr>
            <w:rStyle w:val="Hipervnculo"/>
            <w:lang w:val="eu-ES"/>
          </w:rPr>
          <w:t>https://juletx.github.io/BETRADOK/</w:t>
        </w:r>
      </w:hyperlink>
      <w:r>
        <w:rPr>
          <w:lang w:val="eu-ES"/>
        </w:rPr>
        <w:t>.</w:t>
      </w:r>
    </w:p>
    <w:p w14:paraId="587DB391" w14:textId="55637F04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11" w:history="1">
        <w:r w:rsidR="00F365CC">
          <w:rPr>
            <w:rStyle w:val="Hipervnculo"/>
            <w:lang w:val="eu-ES"/>
          </w:rPr>
          <w:t>https://github.com/juletx/ProMeta-ModelEditor</w:t>
        </w:r>
      </w:hyperlink>
      <w:r>
        <w:rPr>
          <w:lang w:val="eu-ES"/>
        </w:rPr>
        <w:t>.</w:t>
      </w:r>
    </w:p>
    <w:p w14:paraId="59694510" w14:textId="0E502204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</w:t>
      </w:r>
      <w:r w:rsidR="002279D4">
        <w:rPr>
          <w:lang w:val="eu-ES"/>
        </w:rPr>
        <w:t xml:space="preserve">: </w:t>
      </w:r>
      <w:hyperlink r:id="rId12" w:history="1">
        <w:r w:rsidR="002279D4">
          <w:rPr>
            <w:rStyle w:val="Hipervnculo"/>
            <w:lang w:val="eu-ES"/>
          </w:rPr>
          <w:t>https://github.com/juletx/ProMeta-IO-System</w:t>
        </w:r>
      </w:hyperlink>
      <w:r>
        <w:rPr>
          <w:lang w:val="eu-ES"/>
        </w:rPr>
        <w:t>. Dokumentazioareki</w:t>
      </w:r>
      <w:r w:rsidR="00A04A0C">
        <w:rPr>
          <w:lang w:val="eu-ES"/>
        </w:rPr>
        <w:t>n egiten den bezala automatikoki eraikiko da webgunea aldaketa bakoitzarekin.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77C40838" w:rsidR="00A04A0C" w:rsidRPr="006734E8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 amaitutakoan, </w:t>
      </w:r>
      <w:r w:rsidR="003C4D4D">
        <w:rPr>
          <w:lang w:val="eu-ES"/>
        </w:rPr>
        <w:t xml:space="preserve">lana </w:t>
      </w:r>
      <w:hyperlink r:id="rId13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14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15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75C12" w14:textId="77777777" w:rsidR="005325CE" w:rsidRDefault="005325CE">
      <w:r>
        <w:separator/>
      </w:r>
    </w:p>
  </w:endnote>
  <w:endnote w:type="continuationSeparator" w:id="0">
    <w:p w14:paraId="119E8149" w14:textId="77777777" w:rsidR="005325CE" w:rsidRDefault="0053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0EED41E5" w:rsidR="00131B9D" w:rsidRPr="00131B9D" w:rsidRDefault="00131B9D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</w:t>
    </w:r>
    <w:r w:rsidR="00573E7F">
      <w:rPr>
        <w:rFonts w:ascii="Calibri" w:hAnsi="Calibri" w:cs="Calibri"/>
        <w:sz w:val="22"/>
        <w:szCs w:val="22"/>
      </w:rPr>
      <w:t>2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BC9C" w14:textId="77777777" w:rsidR="005325CE" w:rsidRDefault="005325CE">
      <w:r>
        <w:separator/>
      </w:r>
    </w:p>
  </w:footnote>
  <w:footnote w:type="continuationSeparator" w:id="0">
    <w:p w14:paraId="60D6D081" w14:textId="77777777" w:rsidR="005325CE" w:rsidRDefault="0053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131B9D" w:rsidRPr="00F365CC" w14:paraId="17F3E1BF" w14:textId="77777777" w:rsidTr="00226C7F">
      <w:tc>
        <w:tcPr>
          <w:tcW w:w="9736" w:type="dxa"/>
          <w:shd w:val="clear" w:color="auto" w:fill="auto"/>
        </w:tcPr>
        <w:p w14:paraId="30834EFD" w14:textId="77777777" w:rsidR="00131B9D" w:rsidRPr="00131B9D" w:rsidRDefault="00131B9D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7"/>
    <w:rsid w:val="00131B9D"/>
    <w:rsid w:val="00167C3E"/>
    <w:rsid w:val="001C4707"/>
    <w:rsid w:val="002045EE"/>
    <w:rsid w:val="002279D4"/>
    <w:rsid w:val="0028752B"/>
    <w:rsid w:val="002A73D7"/>
    <w:rsid w:val="002B0A9D"/>
    <w:rsid w:val="00301555"/>
    <w:rsid w:val="00310D8F"/>
    <w:rsid w:val="003676F7"/>
    <w:rsid w:val="003C4D4D"/>
    <w:rsid w:val="004217B3"/>
    <w:rsid w:val="00446E1E"/>
    <w:rsid w:val="00450935"/>
    <w:rsid w:val="004609FC"/>
    <w:rsid w:val="00466E89"/>
    <w:rsid w:val="004D6F1A"/>
    <w:rsid w:val="005325CE"/>
    <w:rsid w:val="00573E7F"/>
    <w:rsid w:val="0057486A"/>
    <w:rsid w:val="005765F1"/>
    <w:rsid w:val="005C20CC"/>
    <w:rsid w:val="005C3658"/>
    <w:rsid w:val="00617192"/>
    <w:rsid w:val="00656AB2"/>
    <w:rsid w:val="006734E8"/>
    <w:rsid w:val="006E16C2"/>
    <w:rsid w:val="0070640C"/>
    <w:rsid w:val="00713B62"/>
    <w:rsid w:val="00714F17"/>
    <w:rsid w:val="00724D1C"/>
    <w:rsid w:val="00726C91"/>
    <w:rsid w:val="00730E8A"/>
    <w:rsid w:val="007459E1"/>
    <w:rsid w:val="007864F4"/>
    <w:rsid w:val="007B5936"/>
    <w:rsid w:val="007E6D18"/>
    <w:rsid w:val="00806C9F"/>
    <w:rsid w:val="008273B6"/>
    <w:rsid w:val="00857C04"/>
    <w:rsid w:val="008A4000"/>
    <w:rsid w:val="00910B95"/>
    <w:rsid w:val="00917BB3"/>
    <w:rsid w:val="00974F01"/>
    <w:rsid w:val="00995672"/>
    <w:rsid w:val="009F1F07"/>
    <w:rsid w:val="00A04A0C"/>
    <w:rsid w:val="00A12562"/>
    <w:rsid w:val="00A231CF"/>
    <w:rsid w:val="00A73CB7"/>
    <w:rsid w:val="00AE6F81"/>
    <w:rsid w:val="00AF0526"/>
    <w:rsid w:val="00B42205"/>
    <w:rsid w:val="00B73EC1"/>
    <w:rsid w:val="00CF3857"/>
    <w:rsid w:val="00CF60CF"/>
    <w:rsid w:val="00D05E66"/>
    <w:rsid w:val="00D105E7"/>
    <w:rsid w:val="00DC28C5"/>
    <w:rsid w:val="00DD48D5"/>
    <w:rsid w:val="00DE0ACE"/>
    <w:rsid w:val="00E10E75"/>
    <w:rsid w:val="00E61255"/>
    <w:rsid w:val="00E65F3F"/>
    <w:rsid w:val="00EC0F87"/>
    <w:rsid w:val="00ED058D"/>
    <w:rsid w:val="00EF0522"/>
    <w:rsid w:val="00F365CC"/>
    <w:rsid w:val="00FA7ED8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etx.github.io/ProMeta" TargetMode="External"/><Relationship Id="rId13" Type="http://schemas.openxmlformats.org/officeDocument/2006/relationships/hyperlink" Target="https://gestion.ehu.es/gau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etx/ProMeta" TargetMode="External"/><Relationship Id="rId12" Type="http://schemas.openxmlformats.org/officeDocument/2006/relationships/hyperlink" Target="https://github.com/juletx/ProMeta-IO-Syste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letx/ProMeta-ModelEdito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if.gral@ehu.eus" TargetMode="External"/><Relationship Id="rId10" Type="http://schemas.openxmlformats.org/officeDocument/2006/relationships/hyperlink" Target="https://juletx.github.io/BETRADO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letx.github.io/ProWF/" TargetMode="External"/><Relationship Id="rId14" Type="http://schemas.openxmlformats.org/officeDocument/2006/relationships/hyperlink" Target="https://www.ehu.eus/documents/340468/2334264/ADDI_gida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oogle%20Drive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720</TotalTime>
  <Pages>3</Pages>
  <Words>1031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11</cp:revision>
  <cp:lastPrinted>2021-01-23T16:14:00Z</cp:lastPrinted>
  <dcterms:created xsi:type="dcterms:W3CDTF">2021-01-21T21:00:00Z</dcterms:created>
  <dcterms:modified xsi:type="dcterms:W3CDTF">2021-01-23T16:14:00Z</dcterms:modified>
</cp:coreProperties>
</file>