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63AC" w14:textId="439EABCA" w:rsidR="0050238D" w:rsidRDefault="00AE5B94">
      <w:pPr>
        <w:keepNext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Bilerako Akta</w:t>
      </w:r>
    </w:p>
    <w:p w14:paraId="522B74A1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1D5A20AB" w14:textId="4E9CD0C0" w:rsidR="0050238D" w:rsidRPr="00250A95" w:rsidRDefault="00AE5B94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Kodea</w:t>
      </w:r>
      <w:r w:rsidR="00F51F43">
        <w:rPr>
          <w:b/>
          <w:sz w:val="24"/>
          <w:szCs w:val="24"/>
        </w:rPr>
        <w:t xml:space="preserve">: </w:t>
      </w:r>
      <w:r w:rsidR="003E43CF">
        <w:rPr>
          <w:b/>
          <w:sz w:val="24"/>
          <w:szCs w:val="24"/>
        </w:rPr>
        <w:t>B</w:t>
      </w:r>
      <w:r w:rsidR="000165A2">
        <w:rPr>
          <w:b/>
          <w:sz w:val="24"/>
          <w:szCs w:val="24"/>
        </w:rPr>
        <w:t>2</w:t>
      </w:r>
      <w:r w:rsidR="000F2650">
        <w:rPr>
          <w:b/>
          <w:sz w:val="24"/>
          <w:szCs w:val="24"/>
        </w:rPr>
        <w:t>5</w:t>
      </w:r>
    </w:p>
    <w:p w14:paraId="25A3FA58" w14:textId="77777777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Lekua: BlackBoard Collaborate</w:t>
      </w:r>
    </w:p>
    <w:p w14:paraId="1EC7BA9E" w14:textId="6D9735FF" w:rsidR="0050238D" w:rsidRPr="00815CC9" w:rsidRDefault="00F51F43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Deialdi data: </w:t>
      </w:r>
      <w:bookmarkStart w:id="0" w:name="_Hlk63355710"/>
      <w:r w:rsidR="008F2A3C">
        <w:rPr>
          <w:b/>
          <w:sz w:val="24"/>
          <w:szCs w:val="24"/>
        </w:rPr>
        <w:t>2021-</w:t>
      </w:r>
      <w:bookmarkEnd w:id="0"/>
      <w:r w:rsidR="00B229AA">
        <w:rPr>
          <w:b/>
          <w:sz w:val="24"/>
          <w:szCs w:val="24"/>
        </w:rPr>
        <w:t>0</w:t>
      </w:r>
      <w:r w:rsidR="00471BF5">
        <w:rPr>
          <w:b/>
          <w:sz w:val="24"/>
          <w:szCs w:val="24"/>
        </w:rPr>
        <w:t>8-</w:t>
      </w:r>
      <w:r w:rsidR="000F2650">
        <w:rPr>
          <w:b/>
          <w:sz w:val="24"/>
          <w:szCs w:val="24"/>
        </w:rPr>
        <w:t>2</w:t>
      </w:r>
      <w:r w:rsidR="00471BF5">
        <w:rPr>
          <w:b/>
          <w:sz w:val="24"/>
          <w:szCs w:val="24"/>
        </w:rPr>
        <w:t>3</w:t>
      </w:r>
    </w:p>
    <w:p w14:paraId="6F4EFF29" w14:textId="2959207F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Deialdi ordua: </w:t>
      </w:r>
      <w:r w:rsidR="00120539">
        <w:rPr>
          <w:b/>
          <w:sz w:val="24"/>
          <w:szCs w:val="24"/>
        </w:rPr>
        <w:t>1</w:t>
      </w:r>
      <w:r w:rsidR="000F2650">
        <w:rPr>
          <w:b/>
          <w:sz w:val="24"/>
          <w:szCs w:val="24"/>
        </w:rPr>
        <w:t>0</w:t>
      </w:r>
      <w:r w:rsidR="00930BF7">
        <w:rPr>
          <w:b/>
          <w:sz w:val="24"/>
          <w:szCs w:val="24"/>
        </w:rPr>
        <w:t>:00-1</w:t>
      </w:r>
      <w:r w:rsidR="00516737">
        <w:rPr>
          <w:b/>
          <w:sz w:val="24"/>
          <w:szCs w:val="24"/>
        </w:rPr>
        <w:t>2</w:t>
      </w:r>
      <w:r w:rsidR="00930BF7">
        <w:rPr>
          <w:b/>
          <w:sz w:val="24"/>
          <w:szCs w:val="24"/>
        </w:rPr>
        <w:t>:00</w:t>
      </w:r>
    </w:p>
    <w:p w14:paraId="449FB7D6" w14:textId="17850872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Bertaratuak/Ordua:</w:t>
      </w:r>
    </w:p>
    <w:p w14:paraId="3E5C74F8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tbl>
      <w:tblPr>
        <w:tblStyle w:val="a"/>
        <w:tblW w:w="4548" w:type="dxa"/>
        <w:tblInd w:w="1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450"/>
        <w:gridCol w:w="1098"/>
      </w:tblGrid>
      <w:tr w:rsidR="0050238D" w14:paraId="402ACB84" w14:textId="77777777" w:rsidTr="00EC7F33"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C001AF8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IZENA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B1783DF" w14:textId="479D2469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ORDUA</w:t>
            </w:r>
          </w:p>
        </w:tc>
      </w:tr>
      <w:tr w:rsidR="0050238D" w14:paraId="30778AA8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4CE680F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Julen Etxaniz Aragoneses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D7AF0E0" w14:textId="68926206" w:rsidR="0050238D" w:rsidRDefault="00120539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9100D3">
              <w:rPr>
                <w:b/>
                <w:sz w:val="24"/>
                <w:szCs w:val="24"/>
              </w:rPr>
              <w:t>0</w:t>
            </w:r>
            <w:r w:rsidR="00930BF7">
              <w:rPr>
                <w:b/>
                <w:sz w:val="24"/>
                <w:szCs w:val="24"/>
              </w:rPr>
              <w:t>:00</w:t>
            </w:r>
          </w:p>
        </w:tc>
      </w:tr>
      <w:tr w:rsidR="0050238D" w14:paraId="6339FEDC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50F1B3B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Juan Manuel Pikatza Atxa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F949C38" w14:textId="6B23D238" w:rsidR="0050238D" w:rsidRDefault="00120539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9100D3">
              <w:rPr>
                <w:b/>
                <w:sz w:val="24"/>
                <w:szCs w:val="24"/>
              </w:rPr>
              <w:t>0</w:t>
            </w:r>
            <w:r w:rsidR="00930BF7">
              <w:rPr>
                <w:b/>
                <w:sz w:val="24"/>
                <w:szCs w:val="24"/>
              </w:rPr>
              <w:t>:00</w:t>
            </w:r>
          </w:p>
        </w:tc>
      </w:tr>
    </w:tbl>
    <w:p w14:paraId="42F33B0D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051F83D4" w14:textId="58D74F3C" w:rsidR="00A23B4F" w:rsidRPr="00A23B4F" w:rsidRDefault="00F51F43" w:rsidP="00A23B4F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Gai-zerrenda:</w:t>
      </w:r>
    </w:p>
    <w:p w14:paraId="05F03190" w14:textId="5746A510" w:rsidR="009D1549" w:rsidRDefault="007E4C53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Aurreko bileratik egindakoa</w:t>
      </w:r>
    </w:p>
    <w:p w14:paraId="4C3739A4" w14:textId="3D9C6A53" w:rsidR="00A67132" w:rsidRDefault="00A67132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Memoriako aldaketak</w:t>
      </w:r>
    </w:p>
    <w:p w14:paraId="17C7C195" w14:textId="4ECB6B4A" w:rsidR="00A05EF0" w:rsidRDefault="00AB6C42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Egin beharrekoa</w:t>
      </w:r>
    </w:p>
    <w:p w14:paraId="2BAF6FC9" w14:textId="482CD596" w:rsidR="00770FB0" w:rsidRDefault="00770FB0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Hurrengo bilerak</w:t>
      </w:r>
    </w:p>
    <w:p w14:paraId="628B8C6D" w14:textId="77777777" w:rsidR="00444E14" w:rsidRPr="003916FF" w:rsidRDefault="00444E14" w:rsidP="00444E14">
      <w:pPr>
        <w:pStyle w:val="Prrafodelista"/>
        <w:keepNext/>
        <w:spacing w:line="240" w:lineRule="auto"/>
        <w:jc w:val="both"/>
      </w:pPr>
    </w:p>
    <w:p w14:paraId="6175F0F2" w14:textId="265477BC" w:rsidR="002A7914" w:rsidRPr="00930BF7" w:rsidRDefault="00F51F43" w:rsidP="00930BF7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 bakoitzari buruz hitz egindakoaren sintesia:</w:t>
      </w:r>
    </w:p>
    <w:p w14:paraId="4CA23EFC" w14:textId="2DD071AA" w:rsidR="00FC0E85" w:rsidRDefault="000F2650" w:rsidP="00CC17FB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Juanmak m</w:t>
      </w:r>
      <w:r w:rsidR="00A05EF0">
        <w:t>emoria</w:t>
      </w:r>
      <w:r w:rsidR="00544932">
        <w:t xml:space="preserve"> bidali</w:t>
      </w:r>
      <w:r w:rsidR="002D3401">
        <w:t xml:space="preserve"> dit zuzenketekin eta begiratu d</w:t>
      </w:r>
      <w:r w:rsidR="00AB6C42">
        <w:t>itut bere oharrak</w:t>
      </w:r>
      <w:r w:rsidR="002D3401">
        <w:t xml:space="preserve">. </w:t>
      </w:r>
      <w:r w:rsidR="00104FA8">
        <w:t xml:space="preserve">Drupal webgunea </w:t>
      </w:r>
      <w:r w:rsidR="002D3401">
        <w:t>oraindik ez dut konpondu.</w:t>
      </w:r>
      <w:r w:rsidR="00104FA8">
        <w:t xml:space="preserve"> </w:t>
      </w:r>
      <w:r w:rsidR="00E93263">
        <w:t>Gai (</w:t>
      </w:r>
      <w:r w:rsidR="00E93263" w:rsidRPr="00E93263">
        <w:rPr>
          <w:i/>
          <w:iCs/>
        </w:rPr>
        <w:t>theme</w:t>
      </w:r>
      <w:r w:rsidR="00E93263">
        <w:t>) esperimentalen ordez kanpotik besteren bat instalatuko dut konpontzen saiatzeko.</w:t>
      </w:r>
    </w:p>
    <w:p w14:paraId="30A55A9B" w14:textId="77777777" w:rsidR="00A67132" w:rsidRDefault="00A67132" w:rsidP="00A67132">
      <w:pPr>
        <w:pStyle w:val="Prrafodelista"/>
        <w:keepNext/>
        <w:spacing w:line="240" w:lineRule="auto"/>
        <w:jc w:val="both"/>
      </w:pPr>
    </w:p>
    <w:p w14:paraId="2474BF02" w14:textId="3D577B1D" w:rsidR="00A67132" w:rsidRDefault="00A67132" w:rsidP="00CC17FB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Memorian Juanmak proposatutako aldaketak komentatu ditugu. Aldaketa gehiago ere pentsatu ditugu.</w:t>
      </w:r>
    </w:p>
    <w:p w14:paraId="10BE446E" w14:textId="77777777" w:rsidR="00A05EF0" w:rsidRDefault="00A05EF0" w:rsidP="000F2650"/>
    <w:p w14:paraId="7465C4EE" w14:textId="0DB7E957" w:rsidR="00770FB0" w:rsidRDefault="00A05EF0" w:rsidP="002F7C4F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Memoria</w:t>
      </w:r>
      <w:r w:rsidR="00AB6C42">
        <w:t xml:space="preserve"> zuzendu</w:t>
      </w:r>
      <w:r w:rsidR="00DB6A59">
        <w:t xml:space="preserve"> eta eranskinak errepasatu eta osatu. Bukatutakoan Juanmari abisatu berak</w:t>
      </w:r>
      <w:r w:rsidR="00656290">
        <w:t xml:space="preserve"> berriro</w:t>
      </w:r>
      <w:r w:rsidR="00DB6A59">
        <w:t xml:space="preserve"> errepasatzeko. </w:t>
      </w:r>
      <w:r w:rsidR="00746D86">
        <w:t xml:space="preserve">Posterrarekin ere hastea komeni da. </w:t>
      </w:r>
      <w:r w:rsidR="00DB6A59">
        <w:t>Inplementazioarekin jarraitu</w:t>
      </w:r>
      <w:r w:rsidR="009B31E4">
        <w:t>, gutxienez egindakoa konpondu. Ahal bada zerbait gehiago inplementatu eta gainerakoa etorkizunerako hobekuntza moduan jarri.</w:t>
      </w:r>
    </w:p>
    <w:p w14:paraId="742DE24C" w14:textId="77777777" w:rsidR="00DB6A59" w:rsidRDefault="00DB6A59" w:rsidP="00DB6A59">
      <w:pPr>
        <w:keepNext/>
        <w:spacing w:line="240" w:lineRule="auto"/>
        <w:jc w:val="both"/>
      </w:pPr>
    </w:p>
    <w:p w14:paraId="5236E3C8" w14:textId="40994554" w:rsidR="00930BF7" w:rsidRDefault="00C572E0" w:rsidP="00525153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Hurrengo bilera</w:t>
      </w:r>
      <w:r w:rsidR="0071070F">
        <w:t xml:space="preserve"> 27an egingo dugu,</w:t>
      </w:r>
      <w:r>
        <w:t xml:space="preserve"> </w:t>
      </w:r>
      <w:r w:rsidR="003E689C">
        <w:t xml:space="preserve">aste honetako </w:t>
      </w:r>
      <w:r w:rsidR="000F2782">
        <w:t>ostiralean</w:t>
      </w:r>
      <w:r w:rsidR="0071070F">
        <w:t xml:space="preserve"> </w:t>
      </w:r>
      <w:r w:rsidR="006B35BB">
        <w:t>10etan</w:t>
      </w:r>
      <w:r w:rsidR="0071070F">
        <w:t>. Hurrengo bi asteetan ere bilerak egingo ditugu.</w:t>
      </w:r>
    </w:p>
    <w:p w14:paraId="2AC71343" w14:textId="77777777" w:rsidR="00373269" w:rsidRDefault="00373269" w:rsidP="00373269">
      <w:pPr>
        <w:keepNext/>
        <w:spacing w:line="240" w:lineRule="auto"/>
        <w:jc w:val="both"/>
      </w:pPr>
    </w:p>
    <w:p w14:paraId="78E2DCEA" w14:textId="781996A6" w:rsidR="006C10D6" w:rsidRDefault="00F51F43" w:rsidP="0078354F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Hartutako erabakiak:</w:t>
      </w:r>
    </w:p>
    <w:p w14:paraId="329F7C14" w14:textId="209B47F2" w:rsidR="00444E14" w:rsidRPr="001452D6" w:rsidRDefault="008E240F" w:rsidP="008E240F">
      <w:pPr>
        <w:pStyle w:val="Prrafodelista"/>
        <w:keepNext/>
        <w:numPr>
          <w:ilvl w:val="0"/>
          <w:numId w:val="30"/>
        </w:numPr>
        <w:spacing w:line="240" w:lineRule="auto"/>
        <w:jc w:val="both"/>
      </w:pPr>
      <w:r>
        <w:t>Memoriarekin, eranskinekin eta inplementazioarekin jarraitu.</w:t>
      </w:r>
    </w:p>
    <w:sectPr w:rsidR="00444E14" w:rsidRPr="001452D6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BA93F" w14:textId="77777777" w:rsidR="00976605" w:rsidRDefault="00976605">
      <w:pPr>
        <w:spacing w:line="240" w:lineRule="auto"/>
      </w:pPr>
      <w:r>
        <w:separator/>
      </w:r>
    </w:p>
  </w:endnote>
  <w:endnote w:type="continuationSeparator" w:id="0">
    <w:p w14:paraId="022A443F" w14:textId="77777777" w:rsidR="00976605" w:rsidRDefault="009766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0DD1B" w14:textId="6F9E9D79" w:rsidR="00AE5B94" w:rsidRPr="00B20198" w:rsidRDefault="00AE5B94" w:rsidP="00AE5B94">
    <w:pPr>
      <w:tabs>
        <w:tab w:val="center" w:pos="4680"/>
        <w:tab w:val="right" w:pos="9360"/>
      </w:tabs>
      <w:spacing w:line="240" w:lineRule="atLeast"/>
      <w:rPr>
        <w:rFonts w:ascii="Calibri" w:eastAsia="Times New Roman" w:hAnsi="Calibri" w:cs="Calibri"/>
        <w:lang w:val="en-US" w:eastAsia="en-US"/>
      </w:rPr>
    </w:pPr>
    <w:bookmarkStart w:id="1" w:name="_Hlk62159192"/>
    <w:r>
      <w:rPr>
        <w:rFonts w:ascii="Calibri" w:eastAsia="Times New Roman" w:hAnsi="Calibri" w:cs="Calibri"/>
        <w:lang w:val="en-US" w:eastAsia="en-US"/>
      </w:rPr>
      <w:t>Bilerako Akta</w:t>
    </w:r>
    <w:r w:rsidRPr="00B20198">
      <w:rPr>
        <w:rFonts w:ascii="Calibri" w:eastAsia="Times New Roman" w:hAnsi="Calibri" w:cs="Calibri"/>
        <w:lang w:val="en-US" w:eastAsia="en-US"/>
      </w:rPr>
      <w:tab/>
    </w:r>
    <w:r w:rsidR="00404369" w:rsidRPr="00404369">
      <w:rPr>
        <w:rFonts w:ascii="Calibri" w:eastAsia="Times New Roman" w:hAnsi="Calibri" w:cs="Calibri"/>
        <w:lang w:val="en-US" w:eastAsia="en-US"/>
      </w:rPr>
      <w:t>2021-0</w:t>
    </w:r>
    <w:r w:rsidR="00471BF5">
      <w:rPr>
        <w:rFonts w:ascii="Calibri" w:eastAsia="Times New Roman" w:hAnsi="Calibri" w:cs="Calibri"/>
        <w:lang w:val="en-US" w:eastAsia="en-US"/>
      </w:rPr>
      <w:t>8-</w:t>
    </w:r>
    <w:r w:rsidR="000F2650">
      <w:rPr>
        <w:rFonts w:ascii="Calibri" w:eastAsia="Times New Roman" w:hAnsi="Calibri" w:cs="Calibri"/>
        <w:lang w:val="en-US" w:eastAsia="en-US"/>
      </w:rPr>
      <w:t>2</w:t>
    </w:r>
    <w:r w:rsidR="00471BF5">
      <w:rPr>
        <w:rFonts w:ascii="Calibri" w:eastAsia="Times New Roman" w:hAnsi="Calibri" w:cs="Calibri"/>
        <w:lang w:val="en-US" w:eastAsia="en-US"/>
      </w:rPr>
      <w:t>3</w:t>
    </w:r>
    <w:r w:rsidRPr="00B20198">
      <w:rPr>
        <w:rFonts w:ascii="Calibri" w:eastAsia="Times New Roman" w:hAnsi="Calibri" w:cs="Calibri"/>
        <w:lang w:val="en-US" w:eastAsia="en-US"/>
      </w:rPr>
      <w:tab/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PAGE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t>/</w:t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NUMPAGES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</w:p>
  <w:bookmarkEnd w:id="1"/>
  <w:p w14:paraId="5951FB4B" w14:textId="22D398FD" w:rsidR="0050238D" w:rsidRDefault="0050238D">
    <w:pPr>
      <w:keepNext/>
      <w:widowControl/>
      <w:tabs>
        <w:tab w:val="left" w:pos="2070"/>
        <w:tab w:val="left" w:pos="3975"/>
        <w:tab w:val="center" w:pos="4252"/>
        <w:tab w:val="right" w:pos="9500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053A2" w14:textId="77777777" w:rsidR="00976605" w:rsidRDefault="00976605">
      <w:pPr>
        <w:spacing w:line="240" w:lineRule="auto"/>
      </w:pPr>
      <w:r>
        <w:separator/>
      </w:r>
    </w:p>
  </w:footnote>
  <w:footnote w:type="continuationSeparator" w:id="0">
    <w:p w14:paraId="3620A37E" w14:textId="77777777" w:rsidR="00976605" w:rsidRDefault="009766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628"/>
    </w:tblGrid>
    <w:tr w:rsidR="00AE5B94" w:rsidRPr="009B54E3" w14:paraId="1CCBE584" w14:textId="77777777" w:rsidTr="004A0F8C">
      <w:tc>
        <w:tcPr>
          <w:tcW w:w="9736" w:type="dxa"/>
          <w:shd w:val="clear" w:color="auto" w:fill="auto"/>
        </w:tcPr>
        <w:p w14:paraId="16AE1E2E" w14:textId="77777777" w:rsidR="00AE5B94" w:rsidRPr="009B54E3" w:rsidRDefault="00AE5B94" w:rsidP="00AE5B94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5530BD10" wp14:editId="49D1ECEC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157AF8F9" wp14:editId="29AE16C4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B54E3">
            <w:rPr>
              <w:rFonts w:ascii="Calibri" w:hAnsi="Calibri"/>
            </w:rPr>
            <w:t>Proiektua: ProMeta</w:t>
          </w:r>
        </w:p>
        <w:p w14:paraId="30C87C2A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Egilea: Julen Etxaniz Aragoneses</w:t>
          </w:r>
        </w:p>
        <w:p w14:paraId="16502C9B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Tutorea: Juan Manuel Pikatza Atxa</w:t>
          </w:r>
        </w:p>
      </w:tc>
    </w:tr>
  </w:tbl>
  <w:p w14:paraId="357EC1F2" w14:textId="77777777" w:rsidR="0050238D" w:rsidRDefault="0050238D">
    <w:pPr>
      <w:tabs>
        <w:tab w:val="left" w:pos="993"/>
        <w:tab w:val="center" w:pos="4252"/>
        <w:tab w:val="right" w:pos="9493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9DB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64EE"/>
    <w:multiLevelType w:val="hybridMultilevel"/>
    <w:tmpl w:val="7E8062B6"/>
    <w:lvl w:ilvl="0" w:tplc="378433C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606A1"/>
    <w:multiLevelType w:val="hybridMultilevel"/>
    <w:tmpl w:val="C46AB3C2"/>
    <w:lvl w:ilvl="0" w:tplc="B8B8FB94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A2AA1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C2A26"/>
    <w:multiLevelType w:val="hybridMultilevel"/>
    <w:tmpl w:val="FCB0A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C054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64015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D3FB3"/>
    <w:multiLevelType w:val="hybridMultilevel"/>
    <w:tmpl w:val="075A519C"/>
    <w:lvl w:ilvl="0" w:tplc="3F38D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C058DD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F7BCD"/>
    <w:multiLevelType w:val="hybridMultilevel"/>
    <w:tmpl w:val="9202E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B3400"/>
    <w:multiLevelType w:val="hybridMultilevel"/>
    <w:tmpl w:val="91AA9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D52C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E5079"/>
    <w:multiLevelType w:val="multilevel"/>
    <w:tmpl w:val="DEA642A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6922D28"/>
    <w:multiLevelType w:val="hybridMultilevel"/>
    <w:tmpl w:val="1A708D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7A2A9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53943"/>
    <w:multiLevelType w:val="hybridMultilevel"/>
    <w:tmpl w:val="0B3C48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CC4A71"/>
    <w:multiLevelType w:val="hybridMultilevel"/>
    <w:tmpl w:val="48A2F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F5735"/>
    <w:multiLevelType w:val="hybridMultilevel"/>
    <w:tmpl w:val="8DA8DB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E146B"/>
    <w:multiLevelType w:val="multilevel"/>
    <w:tmpl w:val="FA868C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75C3B7F"/>
    <w:multiLevelType w:val="hybridMultilevel"/>
    <w:tmpl w:val="C46AB3C2"/>
    <w:lvl w:ilvl="0" w:tplc="B8B8FB94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041E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AB0A3C"/>
    <w:multiLevelType w:val="hybridMultilevel"/>
    <w:tmpl w:val="CA304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309D3"/>
    <w:multiLevelType w:val="multilevel"/>
    <w:tmpl w:val="0A6AFD30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0C41B8C"/>
    <w:multiLevelType w:val="hybridMultilevel"/>
    <w:tmpl w:val="EC3C4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A0F95"/>
    <w:multiLevelType w:val="multilevel"/>
    <w:tmpl w:val="D08E918A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7A44A6F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F463EC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8E0E2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82320"/>
    <w:multiLevelType w:val="hybridMultilevel"/>
    <w:tmpl w:val="63065D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6B2C8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8029D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22"/>
  </w:num>
  <w:num w:numId="4">
    <w:abstractNumId w:val="18"/>
  </w:num>
  <w:num w:numId="5">
    <w:abstractNumId w:val="20"/>
  </w:num>
  <w:num w:numId="6">
    <w:abstractNumId w:val="21"/>
  </w:num>
  <w:num w:numId="7">
    <w:abstractNumId w:val="8"/>
  </w:num>
  <w:num w:numId="8">
    <w:abstractNumId w:val="1"/>
  </w:num>
  <w:num w:numId="9">
    <w:abstractNumId w:val="6"/>
  </w:num>
  <w:num w:numId="10">
    <w:abstractNumId w:val="15"/>
  </w:num>
  <w:num w:numId="11">
    <w:abstractNumId w:val="9"/>
  </w:num>
  <w:num w:numId="12">
    <w:abstractNumId w:val="11"/>
  </w:num>
  <w:num w:numId="13">
    <w:abstractNumId w:val="29"/>
  </w:num>
  <w:num w:numId="14">
    <w:abstractNumId w:val="4"/>
  </w:num>
  <w:num w:numId="15">
    <w:abstractNumId w:val="3"/>
  </w:num>
  <w:num w:numId="16">
    <w:abstractNumId w:val="26"/>
  </w:num>
  <w:num w:numId="17">
    <w:abstractNumId w:val="27"/>
  </w:num>
  <w:num w:numId="18">
    <w:abstractNumId w:val="30"/>
  </w:num>
  <w:num w:numId="19">
    <w:abstractNumId w:val="0"/>
  </w:num>
  <w:num w:numId="20">
    <w:abstractNumId w:val="7"/>
  </w:num>
  <w:num w:numId="21">
    <w:abstractNumId w:val="28"/>
  </w:num>
  <w:num w:numId="22">
    <w:abstractNumId w:val="13"/>
  </w:num>
  <w:num w:numId="23">
    <w:abstractNumId w:val="14"/>
  </w:num>
  <w:num w:numId="24">
    <w:abstractNumId w:val="5"/>
  </w:num>
  <w:num w:numId="25">
    <w:abstractNumId w:val="10"/>
  </w:num>
  <w:num w:numId="26">
    <w:abstractNumId w:val="25"/>
  </w:num>
  <w:num w:numId="27">
    <w:abstractNumId w:val="16"/>
  </w:num>
  <w:num w:numId="28">
    <w:abstractNumId w:val="19"/>
  </w:num>
  <w:num w:numId="29">
    <w:abstractNumId w:val="2"/>
  </w:num>
  <w:num w:numId="30">
    <w:abstractNumId w:val="2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8D"/>
    <w:rsid w:val="00003184"/>
    <w:rsid w:val="000165A2"/>
    <w:rsid w:val="00016954"/>
    <w:rsid w:val="00032C78"/>
    <w:rsid w:val="000718AC"/>
    <w:rsid w:val="000724D0"/>
    <w:rsid w:val="00075C89"/>
    <w:rsid w:val="00076F75"/>
    <w:rsid w:val="00081C67"/>
    <w:rsid w:val="00093DEF"/>
    <w:rsid w:val="00096D1B"/>
    <w:rsid w:val="00097F0D"/>
    <w:rsid w:val="000A325E"/>
    <w:rsid w:val="000A5576"/>
    <w:rsid w:val="000A64B1"/>
    <w:rsid w:val="000B077F"/>
    <w:rsid w:val="000B08BB"/>
    <w:rsid w:val="000B350B"/>
    <w:rsid w:val="000B6595"/>
    <w:rsid w:val="000C61B0"/>
    <w:rsid w:val="000D1D0B"/>
    <w:rsid w:val="000E546F"/>
    <w:rsid w:val="000F2650"/>
    <w:rsid w:val="000F2782"/>
    <w:rsid w:val="00104FA8"/>
    <w:rsid w:val="00120539"/>
    <w:rsid w:val="00132CD5"/>
    <w:rsid w:val="001452D6"/>
    <w:rsid w:val="00156DDE"/>
    <w:rsid w:val="00162F76"/>
    <w:rsid w:val="00171C95"/>
    <w:rsid w:val="0017256B"/>
    <w:rsid w:val="001945D0"/>
    <w:rsid w:val="001A31B4"/>
    <w:rsid w:val="001B57E9"/>
    <w:rsid w:val="001C432A"/>
    <w:rsid w:val="001E75B2"/>
    <w:rsid w:val="001F6425"/>
    <w:rsid w:val="0022221F"/>
    <w:rsid w:val="002442F6"/>
    <w:rsid w:val="00250A95"/>
    <w:rsid w:val="00272F10"/>
    <w:rsid w:val="002739D1"/>
    <w:rsid w:val="002A7914"/>
    <w:rsid w:val="002C6FF8"/>
    <w:rsid w:val="002C7214"/>
    <w:rsid w:val="002D3401"/>
    <w:rsid w:val="00344378"/>
    <w:rsid w:val="00363688"/>
    <w:rsid w:val="00373269"/>
    <w:rsid w:val="00382D35"/>
    <w:rsid w:val="003916FF"/>
    <w:rsid w:val="003946F3"/>
    <w:rsid w:val="003B5122"/>
    <w:rsid w:val="003C0436"/>
    <w:rsid w:val="003D602D"/>
    <w:rsid w:val="003E2825"/>
    <w:rsid w:val="003E37BA"/>
    <w:rsid w:val="003E43CF"/>
    <w:rsid w:val="003E689C"/>
    <w:rsid w:val="003F71F0"/>
    <w:rsid w:val="00404369"/>
    <w:rsid w:val="004155AB"/>
    <w:rsid w:val="004264EA"/>
    <w:rsid w:val="00444E14"/>
    <w:rsid w:val="004635AE"/>
    <w:rsid w:val="00471BF5"/>
    <w:rsid w:val="0047269A"/>
    <w:rsid w:val="00486E49"/>
    <w:rsid w:val="00495733"/>
    <w:rsid w:val="0049587B"/>
    <w:rsid w:val="004A5271"/>
    <w:rsid w:val="004B1AD3"/>
    <w:rsid w:val="004B6D52"/>
    <w:rsid w:val="004C1A19"/>
    <w:rsid w:val="004C4196"/>
    <w:rsid w:val="004D29C8"/>
    <w:rsid w:val="004E1733"/>
    <w:rsid w:val="004E4EFB"/>
    <w:rsid w:val="00500FB9"/>
    <w:rsid w:val="0050238D"/>
    <w:rsid w:val="00512B82"/>
    <w:rsid w:val="00516737"/>
    <w:rsid w:val="00523ACB"/>
    <w:rsid w:val="00525BFB"/>
    <w:rsid w:val="00544932"/>
    <w:rsid w:val="00545389"/>
    <w:rsid w:val="005539C8"/>
    <w:rsid w:val="00555A26"/>
    <w:rsid w:val="00555F5A"/>
    <w:rsid w:val="00565358"/>
    <w:rsid w:val="005817C0"/>
    <w:rsid w:val="00584238"/>
    <w:rsid w:val="0059346E"/>
    <w:rsid w:val="00596BCF"/>
    <w:rsid w:val="005B3A0A"/>
    <w:rsid w:val="005C49AC"/>
    <w:rsid w:val="005D0F79"/>
    <w:rsid w:val="005D37B6"/>
    <w:rsid w:val="005E7528"/>
    <w:rsid w:val="005F0502"/>
    <w:rsid w:val="00600AC8"/>
    <w:rsid w:val="00602351"/>
    <w:rsid w:val="006063A2"/>
    <w:rsid w:val="00606A3A"/>
    <w:rsid w:val="00644C71"/>
    <w:rsid w:val="006461F3"/>
    <w:rsid w:val="00647B8F"/>
    <w:rsid w:val="00656290"/>
    <w:rsid w:val="00664908"/>
    <w:rsid w:val="00673949"/>
    <w:rsid w:val="00692FD8"/>
    <w:rsid w:val="006967EE"/>
    <w:rsid w:val="006A3759"/>
    <w:rsid w:val="006B35BB"/>
    <w:rsid w:val="006B7EC8"/>
    <w:rsid w:val="006C10D6"/>
    <w:rsid w:val="006C6B39"/>
    <w:rsid w:val="006C6DBA"/>
    <w:rsid w:val="006E45D5"/>
    <w:rsid w:val="006E6FC5"/>
    <w:rsid w:val="006E724C"/>
    <w:rsid w:val="006E7720"/>
    <w:rsid w:val="006F48C3"/>
    <w:rsid w:val="0071070F"/>
    <w:rsid w:val="00721DD9"/>
    <w:rsid w:val="00742E83"/>
    <w:rsid w:val="007447B3"/>
    <w:rsid w:val="007469EE"/>
    <w:rsid w:val="00746D86"/>
    <w:rsid w:val="00751C10"/>
    <w:rsid w:val="00770FB0"/>
    <w:rsid w:val="00774330"/>
    <w:rsid w:val="0078354F"/>
    <w:rsid w:val="00787B1A"/>
    <w:rsid w:val="007A7E10"/>
    <w:rsid w:val="007B256C"/>
    <w:rsid w:val="007C5E3C"/>
    <w:rsid w:val="007E4C53"/>
    <w:rsid w:val="00800A1F"/>
    <w:rsid w:val="008042DE"/>
    <w:rsid w:val="00805E29"/>
    <w:rsid w:val="008100D8"/>
    <w:rsid w:val="00815CC9"/>
    <w:rsid w:val="008309C3"/>
    <w:rsid w:val="00833F77"/>
    <w:rsid w:val="008347CE"/>
    <w:rsid w:val="00853455"/>
    <w:rsid w:val="0085351F"/>
    <w:rsid w:val="00862083"/>
    <w:rsid w:val="0086442A"/>
    <w:rsid w:val="00872D3C"/>
    <w:rsid w:val="008845CA"/>
    <w:rsid w:val="0088470B"/>
    <w:rsid w:val="0088619E"/>
    <w:rsid w:val="008938B2"/>
    <w:rsid w:val="00897D70"/>
    <w:rsid w:val="008B312B"/>
    <w:rsid w:val="008C10AA"/>
    <w:rsid w:val="008C5578"/>
    <w:rsid w:val="008C5D57"/>
    <w:rsid w:val="008C7A9F"/>
    <w:rsid w:val="008E240F"/>
    <w:rsid w:val="008F2A3C"/>
    <w:rsid w:val="009100D3"/>
    <w:rsid w:val="00924961"/>
    <w:rsid w:val="00930BF7"/>
    <w:rsid w:val="009373AD"/>
    <w:rsid w:val="00954B9A"/>
    <w:rsid w:val="00976605"/>
    <w:rsid w:val="00977853"/>
    <w:rsid w:val="00982C86"/>
    <w:rsid w:val="00996286"/>
    <w:rsid w:val="009B00CC"/>
    <w:rsid w:val="009B31E4"/>
    <w:rsid w:val="009C53D3"/>
    <w:rsid w:val="009D1549"/>
    <w:rsid w:val="009E36D8"/>
    <w:rsid w:val="009E4C78"/>
    <w:rsid w:val="00A05EF0"/>
    <w:rsid w:val="00A100BD"/>
    <w:rsid w:val="00A15663"/>
    <w:rsid w:val="00A23B4F"/>
    <w:rsid w:val="00A35B89"/>
    <w:rsid w:val="00A46FD6"/>
    <w:rsid w:val="00A55125"/>
    <w:rsid w:val="00A67132"/>
    <w:rsid w:val="00A67D1B"/>
    <w:rsid w:val="00A73610"/>
    <w:rsid w:val="00A95B69"/>
    <w:rsid w:val="00AA7BE8"/>
    <w:rsid w:val="00AB148B"/>
    <w:rsid w:val="00AB6C42"/>
    <w:rsid w:val="00AC0648"/>
    <w:rsid w:val="00AC4D4D"/>
    <w:rsid w:val="00AC605B"/>
    <w:rsid w:val="00AD02AF"/>
    <w:rsid w:val="00AE5B94"/>
    <w:rsid w:val="00B045AE"/>
    <w:rsid w:val="00B111B7"/>
    <w:rsid w:val="00B229AA"/>
    <w:rsid w:val="00B43453"/>
    <w:rsid w:val="00B57A9C"/>
    <w:rsid w:val="00B64303"/>
    <w:rsid w:val="00B84171"/>
    <w:rsid w:val="00B9307C"/>
    <w:rsid w:val="00B93FA3"/>
    <w:rsid w:val="00B94B50"/>
    <w:rsid w:val="00B97B45"/>
    <w:rsid w:val="00BB46D5"/>
    <w:rsid w:val="00BD0AC3"/>
    <w:rsid w:val="00BD0B71"/>
    <w:rsid w:val="00BD6FC7"/>
    <w:rsid w:val="00BE45A6"/>
    <w:rsid w:val="00BF11A5"/>
    <w:rsid w:val="00C0136F"/>
    <w:rsid w:val="00C069F0"/>
    <w:rsid w:val="00C572E0"/>
    <w:rsid w:val="00C63101"/>
    <w:rsid w:val="00C75ED7"/>
    <w:rsid w:val="00CA15DE"/>
    <w:rsid w:val="00CA5707"/>
    <w:rsid w:val="00CC61AF"/>
    <w:rsid w:val="00CD10E0"/>
    <w:rsid w:val="00CD274D"/>
    <w:rsid w:val="00CD5831"/>
    <w:rsid w:val="00CD5848"/>
    <w:rsid w:val="00CD62CD"/>
    <w:rsid w:val="00CE13DA"/>
    <w:rsid w:val="00CF306F"/>
    <w:rsid w:val="00CF3F7C"/>
    <w:rsid w:val="00CF74E3"/>
    <w:rsid w:val="00CF7FFE"/>
    <w:rsid w:val="00D12232"/>
    <w:rsid w:val="00D50199"/>
    <w:rsid w:val="00D67395"/>
    <w:rsid w:val="00D9381E"/>
    <w:rsid w:val="00D93E04"/>
    <w:rsid w:val="00DA78A2"/>
    <w:rsid w:val="00DB6A59"/>
    <w:rsid w:val="00DC7643"/>
    <w:rsid w:val="00DD4224"/>
    <w:rsid w:val="00DD5B30"/>
    <w:rsid w:val="00DE0BE9"/>
    <w:rsid w:val="00DE4C73"/>
    <w:rsid w:val="00DE6A1D"/>
    <w:rsid w:val="00DF6077"/>
    <w:rsid w:val="00E073D8"/>
    <w:rsid w:val="00E21577"/>
    <w:rsid w:val="00E23F28"/>
    <w:rsid w:val="00E261D6"/>
    <w:rsid w:val="00E27921"/>
    <w:rsid w:val="00E7692E"/>
    <w:rsid w:val="00E77A6C"/>
    <w:rsid w:val="00E81569"/>
    <w:rsid w:val="00E83628"/>
    <w:rsid w:val="00E83C28"/>
    <w:rsid w:val="00E93263"/>
    <w:rsid w:val="00E94293"/>
    <w:rsid w:val="00EA76AB"/>
    <w:rsid w:val="00EC7F33"/>
    <w:rsid w:val="00ED443F"/>
    <w:rsid w:val="00EE121F"/>
    <w:rsid w:val="00EE73F4"/>
    <w:rsid w:val="00EF6759"/>
    <w:rsid w:val="00EF7513"/>
    <w:rsid w:val="00F05584"/>
    <w:rsid w:val="00F14F54"/>
    <w:rsid w:val="00F278C9"/>
    <w:rsid w:val="00F40FF7"/>
    <w:rsid w:val="00F415E9"/>
    <w:rsid w:val="00F41C84"/>
    <w:rsid w:val="00F41DE3"/>
    <w:rsid w:val="00F51F43"/>
    <w:rsid w:val="00F53F7D"/>
    <w:rsid w:val="00F8713F"/>
    <w:rsid w:val="00F914DB"/>
    <w:rsid w:val="00FC0E85"/>
    <w:rsid w:val="00FC27EC"/>
    <w:rsid w:val="00FC3142"/>
    <w:rsid w:val="00FD6F5A"/>
    <w:rsid w:val="00FE2C25"/>
    <w:rsid w:val="00FF0B79"/>
    <w:rsid w:val="00F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FD329"/>
  <w15:docId w15:val="{3A239553-9C76-40ED-B24E-0143882A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u-ES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ind w:left="720" w:hanging="360"/>
      <w:jc w:val="both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40" w:lineRule="auto"/>
      <w:ind w:left="1281" w:hanging="150"/>
      <w:jc w:val="both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ind w:left="1986" w:hanging="15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2A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4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C7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5BFB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B94"/>
  </w:style>
  <w:style w:type="paragraph" w:styleId="Piedepgina">
    <w:name w:val="footer"/>
    <w:basedOn w:val="Normal"/>
    <w:link w:val="Piedepgina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Julen Etxaniz Aragoneses</cp:lastModifiedBy>
  <cp:revision>183</cp:revision>
  <cp:lastPrinted>2021-08-27T09:56:00Z</cp:lastPrinted>
  <dcterms:created xsi:type="dcterms:W3CDTF">2020-11-07T18:19:00Z</dcterms:created>
  <dcterms:modified xsi:type="dcterms:W3CDTF">2021-08-27T09:57:00Z</dcterms:modified>
</cp:coreProperties>
</file>