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EB64E" w14:textId="1EC6F72C" w:rsidR="007307E8" w:rsidRDefault="000146F3">
      <w:pPr>
        <w:pStyle w:val="Ttulo"/>
      </w:pPr>
      <w:proofErr w:type="spellStart"/>
      <w:r>
        <w:t>ProWF</w:t>
      </w:r>
      <w:proofErr w:type="spellEnd"/>
      <w:r>
        <w:t xml:space="preserve">: </w:t>
      </w:r>
      <w:r w:rsidR="007308C7">
        <w:t>IO-System</w:t>
      </w:r>
    </w:p>
    <w:p w14:paraId="0E749F09" w14:textId="77777777" w:rsidR="007307E8" w:rsidRDefault="00A563C9">
      <w:pPr>
        <w:pStyle w:val="Ttulo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Notebook</w:t>
      </w:r>
      <w:proofErr w:type="spellEnd"/>
    </w:p>
    <w:p w14:paraId="2B05E7CD" w14:textId="77777777" w:rsidR="00AA210D" w:rsidRDefault="00AA210D" w:rsidP="00AA210D"/>
    <w:p w14:paraId="1C9A5A8C" w14:textId="77777777"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14:paraId="689073BD" w14:textId="77777777" w:rsidR="00AB4761" w:rsidRPr="00AB4761" w:rsidRDefault="00AB4761" w:rsidP="00AA210D">
      <w:pPr>
        <w:rPr>
          <w:rFonts w:ascii="Times" w:hAnsi="Times"/>
          <w:iCs/>
          <w:color w:val="0000FF"/>
        </w:rPr>
      </w:pPr>
    </w:p>
    <w:p w14:paraId="08B5136C" w14:textId="77777777" w:rsidR="007307E8" w:rsidRDefault="00A563C9" w:rsidP="000146F3">
      <w:pPr>
        <w:pStyle w:val="Ttulo1"/>
      </w:pPr>
      <w:bookmarkStart w:id="0" w:name="_Toc436203377"/>
      <w:bookmarkStart w:id="1" w:name="_Toc452813577"/>
      <w:proofErr w:type="spellStart"/>
      <w:r>
        <w:t>Purpose</w:t>
      </w:r>
      <w:proofErr w:type="spellEnd"/>
    </w:p>
    <w:p w14:paraId="715971CB" w14:textId="7E27208D" w:rsidR="00482A2F" w:rsidRPr="004212C1" w:rsidRDefault="000146F3" w:rsidP="00064A78">
      <w:pPr>
        <w:pStyle w:val="InfoBlue"/>
        <w:spacing w:before="120"/>
        <w:jc w:val="both"/>
        <w:rPr>
          <w:rFonts w:ascii="Arial" w:hAnsi="Arial" w:cs="Arial"/>
        </w:rPr>
      </w:pPr>
      <w:r w:rsidRPr="004212C1">
        <w:rPr>
          <w:rFonts w:ascii="Arial" w:hAnsi="Arial" w:cs="Arial"/>
          <w:iCs w:val="0"/>
          <w:color w:val="auto"/>
        </w:rPr>
        <w:t xml:space="preserve">Dokumentu honek deskribatu egiten ditu proiektuan zehar, eta zehazki </w:t>
      </w:r>
      <w:r w:rsidR="007308C7">
        <w:rPr>
          <w:rFonts w:ascii="Arial" w:hAnsi="Arial" w:cs="Arial"/>
          <w:iCs w:val="0"/>
          <w:color w:val="auto"/>
        </w:rPr>
        <w:t>IO-Sy</w:t>
      </w:r>
      <w:r w:rsidR="00064A78">
        <w:rPr>
          <w:rFonts w:ascii="Arial" w:hAnsi="Arial" w:cs="Arial"/>
          <w:iCs w:val="0"/>
          <w:color w:val="auto"/>
        </w:rPr>
        <w:t>s</w:t>
      </w:r>
      <w:r w:rsidR="007308C7">
        <w:rPr>
          <w:rFonts w:ascii="Arial" w:hAnsi="Arial" w:cs="Arial"/>
          <w:iCs w:val="0"/>
          <w:color w:val="auto"/>
        </w:rPr>
        <w:t>tem</w:t>
      </w:r>
      <w:r w:rsidRPr="004212C1">
        <w:rPr>
          <w:rFonts w:ascii="Arial" w:hAnsi="Arial" w:cs="Arial"/>
          <w:iCs w:val="0"/>
          <w:color w:val="auto"/>
        </w:rPr>
        <w:t xml:space="preserve"> azpisistemaren atalean, filosofia, erabakiak, baldintzak, justifikazioak eta garrantzizkoa izan daitekeen edozer. </w:t>
      </w:r>
    </w:p>
    <w:bookmarkEnd w:id="0"/>
    <w:bookmarkEnd w:id="1"/>
    <w:p w14:paraId="0F6F737B" w14:textId="77777777" w:rsidR="00A563C9" w:rsidRDefault="00A563C9" w:rsidP="00064A78">
      <w:pPr>
        <w:pStyle w:val="Ttulo1"/>
        <w:jc w:val="both"/>
      </w:pPr>
      <w:proofErr w:type="spellStart"/>
      <w:r>
        <w:t>Architectural</w:t>
      </w:r>
      <w:proofErr w:type="spellEnd"/>
      <w:r>
        <w:t xml:space="preserve"> </w:t>
      </w:r>
      <w:proofErr w:type="spellStart"/>
      <w:r w:rsidR="001E6A30">
        <w:t>g</w:t>
      </w:r>
      <w:r w:rsidR="00781DCE">
        <w:t>oals</w:t>
      </w:r>
      <w:proofErr w:type="spellEnd"/>
      <w:r w:rsidR="00781DCE">
        <w:t xml:space="preserve"> </w:t>
      </w:r>
      <w:proofErr w:type="spellStart"/>
      <w:r w:rsidR="00781DCE">
        <w:t>and</w:t>
      </w:r>
      <w:proofErr w:type="spellEnd"/>
      <w:r w:rsidR="00781DCE">
        <w:t xml:space="preserve"> </w:t>
      </w:r>
      <w:proofErr w:type="spellStart"/>
      <w:r w:rsidR="001E6A30">
        <w:t>p</w:t>
      </w:r>
      <w:r>
        <w:t>hilosophy</w:t>
      </w:r>
      <w:proofErr w:type="spellEnd"/>
    </w:p>
    <w:p w14:paraId="66E87E59" w14:textId="1F68129B" w:rsidR="000146F3" w:rsidRPr="004212C1" w:rsidRDefault="00064A78" w:rsidP="00064A78">
      <w:pPr>
        <w:pStyle w:val="InfoBlue"/>
        <w:spacing w:before="12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IO-System </w:t>
      </w:r>
      <w:r w:rsidR="000146F3" w:rsidRPr="004212C1">
        <w:rPr>
          <w:rFonts w:ascii="Arial" w:hAnsi="Arial" w:cs="Arial"/>
          <w:color w:val="auto"/>
        </w:rPr>
        <w:t xml:space="preserve">azpisistemaren arkitektura </w:t>
      </w:r>
      <w:proofErr w:type="spellStart"/>
      <w:r>
        <w:rPr>
          <w:rFonts w:ascii="Arial" w:hAnsi="Arial" w:cs="Arial"/>
          <w:color w:val="auto"/>
        </w:rPr>
        <w:t>Workflow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Editor</w:t>
      </w:r>
      <w:proofErr w:type="spellEnd"/>
      <w:r>
        <w:rPr>
          <w:rFonts w:ascii="Arial" w:hAnsi="Arial" w:cs="Arial"/>
          <w:color w:val="auto"/>
        </w:rPr>
        <w:t xml:space="preserve"> azpisistemaren araberako izan behar da, izan ere </w:t>
      </w:r>
      <w:proofErr w:type="spellStart"/>
      <w:r>
        <w:rPr>
          <w:rFonts w:ascii="Arial" w:hAnsi="Arial" w:cs="Arial"/>
          <w:color w:val="auto"/>
        </w:rPr>
        <w:t>Workflow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Editor</w:t>
      </w:r>
      <w:proofErr w:type="spellEnd"/>
      <w:r>
        <w:rPr>
          <w:rFonts w:ascii="Arial" w:hAnsi="Arial" w:cs="Arial"/>
          <w:color w:val="auto"/>
        </w:rPr>
        <w:t xml:space="preserve"> azpisisteman sortzen diren </w:t>
      </w:r>
      <w:proofErr w:type="spellStart"/>
      <w:r>
        <w:rPr>
          <w:rFonts w:ascii="Arial" w:hAnsi="Arial" w:cs="Arial"/>
          <w:color w:val="auto"/>
        </w:rPr>
        <w:t>workflowetan</w:t>
      </w:r>
      <w:proofErr w:type="spellEnd"/>
      <w:r>
        <w:rPr>
          <w:rFonts w:ascii="Arial" w:hAnsi="Arial" w:cs="Arial"/>
          <w:color w:val="auto"/>
        </w:rPr>
        <w:t xml:space="preserve"> oinarrituko da arkitektura osoa.</w:t>
      </w:r>
      <w:r w:rsidR="004212C1" w:rsidRPr="004212C1">
        <w:rPr>
          <w:rFonts w:ascii="Arial" w:hAnsi="Arial" w:cs="Arial"/>
          <w:color w:val="auto"/>
        </w:rPr>
        <w:t xml:space="preserve"> </w:t>
      </w:r>
    </w:p>
    <w:p w14:paraId="570983CF" w14:textId="656FED92" w:rsidR="000146F3" w:rsidRPr="004212C1" w:rsidRDefault="000146F3" w:rsidP="00064A78">
      <w:pPr>
        <w:pStyle w:val="Textoindependiente"/>
        <w:ind w:left="0"/>
        <w:jc w:val="both"/>
        <w:rPr>
          <w:rFonts w:ascii="Arial" w:hAnsi="Arial" w:cs="Arial"/>
        </w:rPr>
      </w:pPr>
      <w:r w:rsidRPr="004212C1">
        <w:rPr>
          <w:rFonts w:ascii="Arial" w:hAnsi="Arial" w:cs="Arial"/>
        </w:rPr>
        <w:t>Azpisistemak hurrengo helburu nagusiak ditu:</w:t>
      </w:r>
    </w:p>
    <w:p w14:paraId="3CD2B8BD" w14:textId="218E7753" w:rsidR="00064A78" w:rsidRDefault="00064A78" w:rsidP="00064A78">
      <w:pPr>
        <w:pStyle w:val="Textoindependiente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Bizi-zikloa definitzen duen </w:t>
      </w:r>
      <w:proofErr w:type="spellStart"/>
      <w:r>
        <w:rPr>
          <w:rFonts w:ascii="Arial" w:hAnsi="Arial" w:cs="Arial"/>
        </w:rPr>
        <w:t>workflowa</w:t>
      </w:r>
      <w:proofErr w:type="spellEnd"/>
      <w:r>
        <w:rPr>
          <w:rFonts w:ascii="Arial" w:hAnsi="Arial" w:cs="Arial"/>
        </w:rPr>
        <w:t xml:space="preserve"> exekutatzea.</w:t>
      </w:r>
    </w:p>
    <w:p w14:paraId="00EC789C" w14:textId="27260DF7" w:rsidR="00064A78" w:rsidRDefault="00064A78" w:rsidP="00064A78">
      <w:pPr>
        <w:pStyle w:val="Textoindependiente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>rabiltzaile/makinaren arteko sarrera/irteerak maneiatzea.</w:t>
      </w:r>
    </w:p>
    <w:p w14:paraId="718470E8" w14:textId="6D77A4A9" w:rsidR="00064A78" w:rsidRDefault="00064A78" w:rsidP="00064A78">
      <w:pPr>
        <w:pStyle w:val="Textoindependiente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Erabiltzaileen arteko rolen banaketa kudeatzea.</w:t>
      </w:r>
    </w:p>
    <w:p w14:paraId="4938036B" w14:textId="1D554595" w:rsidR="00064A78" w:rsidRDefault="00064A78" w:rsidP="00064A78">
      <w:pPr>
        <w:pStyle w:val="Textoindependiente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Proiektuak sortzea eta bere informazioa datu-base erlazionalean gordetzea.</w:t>
      </w:r>
    </w:p>
    <w:p w14:paraId="189DFE1B" w14:textId="1EF38CBB" w:rsidR="004212C1" w:rsidRDefault="00064A78" w:rsidP="00064A78">
      <w:pPr>
        <w:pStyle w:val="Textoindependiente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Bizi-zikloan zehar sortutako dokumentuak datu-base erlazionalean gordetzea.</w:t>
      </w:r>
    </w:p>
    <w:p w14:paraId="30CEE2D8" w14:textId="77777777" w:rsidR="002A1DA5" w:rsidRPr="004212C1" w:rsidRDefault="002A1DA5" w:rsidP="00064A78">
      <w:pPr>
        <w:pStyle w:val="Textoindependiente"/>
        <w:jc w:val="both"/>
        <w:rPr>
          <w:rFonts w:ascii="Arial" w:hAnsi="Arial" w:cs="Arial"/>
        </w:rPr>
      </w:pPr>
    </w:p>
    <w:p w14:paraId="4644A5A1" w14:textId="529150FB" w:rsidR="004212C1" w:rsidRPr="004212C1" w:rsidRDefault="00506412" w:rsidP="00064A78">
      <w:pPr>
        <w:pStyle w:val="Ttulo1"/>
        <w:jc w:val="both"/>
      </w:pPr>
      <w:proofErr w:type="spellStart"/>
      <w:r>
        <w:t>Assumptions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1E6A30">
        <w:t>d</w:t>
      </w:r>
      <w:r>
        <w:t>ependencie</w:t>
      </w:r>
      <w:r w:rsidR="00CB2DA2">
        <w:t>s</w:t>
      </w:r>
      <w:proofErr w:type="spellEnd"/>
    </w:p>
    <w:p w14:paraId="038360B2" w14:textId="0F63812F" w:rsidR="004212C1" w:rsidRDefault="004212C1" w:rsidP="00064A78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Hauek dira </w:t>
      </w:r>
      <w:r w:rsidR="00E47DBD">
        <w:rPr>
          <w:rFonts w:ascii="Arial" w:hAnsi="Arial" w:cs="Arial"/>
        </w:rPr>
        <w:t>IO-System</w:t>
      </w:r>
      <w:r>
        <w:rPr>
          <w:rFonts w:ascii="Arial" w:hAnsi="Arial" w:cs="Arial"/>
        </w:rPr>
        <w:t xml:space="preserve"> azpisistemak </w:t>
      </w:r>
      <w:proofErr w:type="spellStart"/>
      <w:r>
        <w:rPr>
          <w:rFonts w:ascii="Arial" w:hAnsi="Arial" w:cs="Arial"/>
        </w:rPr>
        <w:t>arkitekturalki</w:t>
      </w:r>
      <w:proofErr w:type="spellEnd"/>
      <w:r>
        <w:rPr>
          <w:rFonts w:ascii="Arial" w:hAnsi="Arial" w:cs="Arial"/>
        </w:rPr>
        <w:t xml:space="preserve"> dituen dependentziak:</w:t>
      </w:r>
    </w:p>
    <w:p w14:paraId="2D321B9E" w14:textId="2D7506DE" w:rsidR="00E47DBD" w:rsidRDefault="00E47DBD" w:rsidP="00064A78">
      <w:pPr>
        <w:numPr>
          <w:ilvl w:val="0"/>
          <w:numId w:val="32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Azpisistema sendo lotuta dago </w:t>
      </w:r>
      <w:proofErr w:type="spellStart"/>
      <w:r>
        <w:rPr>
          <w:rFonts w:ascii="Arial" w:hAnsi="Arial" w:cs="Arial"/>
        </w:rPr>
        <w:t>Workflow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Editor</w:t>
      </w:r>
      <w:proofErr w:type="spellEnd"/>
      <w:r>
        <w:rPr>
          <w:rFonts w:ascii="Arial" w:hAnsi="Arial" w:cs="Arial"/>
        </w:rPr>
        <w:t xml:space="preserve"> azpisistemarekin, beraz dependentzia handia du.</w:t>
      </w:r>
    </w:p>
    <w:p w14:paraId="04E8DAC4" w14:textId="78E6168C" w:rsidR="002A1DA5" w:rsidRPr="004212C1" w:rsidRDefault="00E47DBD" w:rsidP="002E01D2">
      <w:pPr>
        <w:numPr>
          <w:ilvl w:val="0"/>
          <w:numId w:val="32"/>
        </w:numPr>
        <w:spacing w:before="120"/>
        <w:jc w:val="both"/>
      </w:pPr>
      <w:r>
        <w:rPr>
          <w:rFonts w:ascii="Arial" w:hAnsi="Arial" w:cs="Arial"/>
        </w:rPr>
        <w:t>Web-aplikazio bat izango da, CMS baten bitartez kudeatuta.</w:t>
      </w:r>
    </w:p>
    <w:p w14:paraId="54A3FC89" w14:textId="0BE15097" w:rsidR="006058A0" w:rsidRDefault="00A563C9" w:rsidP="00064A78">
      <w:pPr>
        <w:pStyle w:val="Ttulo1"/>
        <w:jc w:val="both"/>
      </w:pPr>
      <w:proofErr w:type="spellStart"/>
      <w:r>
        <w:t>Architecturally</w:t>
      </w:r>
      <w:proofErr w:type="spellEnd"/>
      <w:r>
        <w:t xml:space="preserve"> </w:t>
      </w:r>
      <w:proofErr w:type="spellStart"/>
      <w:r w:rsidR="001E6A30">
        <w:t>s</w:t>
      </w:r>
      <w:r>
        <w:t>ignificant</w:t>
      </w:r>
      <w:proofErr w:type="spellEnd"/>
      <w:r>
        <w:t xml:space="preserve"> </w:t>
      </w:r>
      <w:proofErr w:type="spellStart"/>
      <w:r w:rsidR="001E6A30">
        <w:t>r</w:t>
      </w:r>
      <w:r>
        <w:t>equirements</w:t>
      </w:r>
      <w:proofErr w:type="spellEnd"/>
    </w:p>
    <w:p w14:paraId="5DDD5558" w14:textId="0F1FFC6B" w:rsidR="002A1DA5" w:rsidRDefault="002A1DA5" w:rsidP="00064A78">
      <w:pPr>
        <w:jc w:val="both"/>
      </w:pPr>
    </w:p>
    <w:p w14:paraId="59235A7A" w14:textId="51BEE9FD" w:rsidR="002A1DA5" w:rsidRPr="002A1DA5" w:rsidRDefault="002A1DA5" w:rsidP="00064A78">
      <w:pPr>
        <w:jc w:val="both"/>
        <w:rPr>
          <w:rFonts w:ascii="Arial" w:hAnsi="Arial" w:cs="Arial"/>
        </w:rPr>
      </w:pPr>
      <w:r w:rsidRPr="002A1DA5">
        <w:rPr>
          <w:rFonts w:ascii="Arial" w:hAnsi="Arial" w:cs="Arial"/>
        </w:rPr>
        <w:t>Sistemaren betekizunak “Sistemaren Espezifikazioa” ataleko “Betebeharren Espezifikazioa” dokumentuan definitu dira.</w:t>
      </w:r>
    </w:p>
    <w:p w14:paraId="24237C88" w14:textId="77777777" w:rsidR="002A1DA5" w:rsidRPr="002A1DA5" w:rsidRDefault="002A1DA5" w:rsidP="00064A78">
      <w:pPr>
        <w:jc w:val="both"/>
      </w:pPr>
    </w:p>
    <w:p w14:paraId="77994742" w14:textId="77777777" w:rsidR="008C2B65" w:rsidRDefault="00BD00A8" w:rsidP="00064A78">
      <w:pPr>
        <w:pStyle w:val="Ttulo1"/>
        <w:jc w:val="both"/>
      </w:pPr>
      <w:proofErr w:type="spellStart"/>
      <w:r>
        <w:t>Decisions</w:t>
      </w:r>
      <w:proofErr w:type="spellEnd"/>
      <w:r>
        <w:t xml:space="preserve">, </w:t>
      </w:r>
      <w:proofErr w:type="spellStart"/>
      <w:r w:rsidR="001E6A30">
        <w:t>c</w:t>
      </w:r>
      <w:r>
        <w:t>onstraints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 w:rsidR="001E6A30">
        <w:t>j</w:t>
      </w:r>
      <w:r>
        <w:t>ustifications</w:t>
      </w:r>
      <w:proofErr w:type="spellEnd"/>
    </w:p>
    <w:p w14:paraId="369A2C0B" w14:textId="24FA17E7" w:rsidR="00E47DBD" w:rsidRDefault="00E47DBD" w:rsidP="00064A78">
      <w:pPr>
        <w:numPr>
          <w:ilvl w:val="0"/>
          <w:numId w:val="27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Web-aplikazioa lokalean bakarrik exekutatuko da. Izan ere, zerbitzari batera igotzea etorkizunerako utzi da.</w:t>
      </w:r>
    </w:p>
    <w:p w14:paraId="54950978" w14:textId="661C5BA8" w:rsidR="002A1DA5" w:rsidRDefault="00E47DBD" w:rsidP="00064A78">
      <w:pPr>
        <w:numPr>
          <w:ilvl w:val="0"/>
          <w:numId w:val="27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Dokumentuak idazteko interfazea, testu-editore laua izango da. </w:t>
      </w:r>
      <w:proofErr w:type="spellStart"/>
      <w:r w:rsidRPr="00E47DBD">
        <w:rPr>
          <w:rFonts w:ascii="Arial" w:hAnsi="Arial" w:cs="Arial"/>
        </w:rPr>
        <w:t>W</w:t>
      </w:r>
      <w:r w:rsidRPr="00E47DBD">
        <w:rPr>
          <w:rFonts w:ascii="Arial" w:hAnsi="Arial" w:cs="Arial"/>
        </w:rPr>
        <w:t>ysiwyg</w:t>
      </w:r>
      <w:proofErr w:type="spellEnd"/>
      <w:r>
        <w:rPr>
          <w:rFonts w:ascii="Arial" w:hAnsi="Arial" w:cs="Arial"/>
        </w:rPr>
        <w:t xml:space="preserve"> motako editoreren bat erabiltzea etorkizunerako utzi da. </w:t>
      </w:r>
    </w:p>
    <w:p w14:paraId="5EBE9D3E" w14:textId="2501D246" w:rsidR="002A1DA5" w:rsidRPr="008025F5" w:rsidRDefault="00E47DBD" w:rsidP="004E400C">
      <w:pPr>
        <w:numPr>
          <w:ilvl w:val="0"/>
          <w:numId w:val="27"/>
        </w:numPr>
        <w:spacing w:before="120"/>
        <w:jc w:val="both"/>
      </w:pPr>
      <w:proofErr w:type="spellStart"/>
      <w:r>
        <w:rPr>
          <w:rFonts w:ascii="Arial" w:hAnsi="Arial" w:cs="Arial"/>
        </w:rPr>
        <w:t>Drupal</w:t>
      </w:r>
      <w:proofErr w:type="spellEnd"/>
      <w:r>
        <w:rPr>
          <w:rFonts w:ascii="Arial" w:hAnsi="Arial" w:cs="Arial"/>
        </w:rPr>
        <w:t xml:space="preserve"> 8 erabiltzea erabaki da CMS guztietatik.</w:t>
      </w:r>
      <w:r w:rsidR="008025F5">
        <w:rPr>
          <w:rFonts w:ascii="Arial" w:hAnsi="Arial" w:cs="Arial"/>
        </w:rPr>
        <w:t xml:space="preserve"> Hurrengo arrazoiengatik:</w:t>
      </w:r>
    </w:p>
    <w:p w14:paraId="2CA21CD7" w14:textId="708BDE01" w:rsidR="008025F5" w:rsidRPr="008025F5" w:rsidRDefault="008025F5" w:rsidP="008025F5">
      <w:pPr>
        <w:pStyle w:val="Prrafodelista"/>
        <w:numPr>
          <w:ilvl w:val="1"/>
          <w:numId w:val="27"/>
        </w:numPr>
        <w:spacing w:before="240"/>
        <w:ind w:left="1434" w:hanging="357"/>
        <w:contextualSpacing w:val="0"/>
        <w:rPr>
          <w:rFonts w:ascii="Arial" w:hAnsi="Arial" w:cs="Arial"/>
          <w:sz w:val="20"/>
          <w:szCs w:val="20"/>
        </w:rPr>
      </w:pPr>
      <w:r w:rsidRPr="008025F5">
        <w:rPr>
          <w:rStyle w:val="form-control"/>
          <w:rFonts w:ascii="Arial" w:hAnsi="Arial" w:cs="Arial"/>
          <w:i/>
          <w:iCs/>
          <w:noProof/>
          <w:sz w:val="20"/>
          <w:szCs w:val="20"/>
        </w:rPr>
        <w:t>Drupalen</w:t>
      </w:r>
      <w:r w:rsidRPr="008025F5">
        <w:rPr>
          <w:rStyle w:val="form-control"/>
          <w:rFonts w:ascii="Arial" w:hAnsi="Arial" w:cs="Arial"/>
          <w:sz w:val="20"/>
          <w:szCs w:val="20"/>
        </w:rPr>
        <w:t xml:space="preserve"> erraza da edukia gehitzea/sortzea. Eduki pertsonalizatu motak malguak dira eta aukera asko eskaintzen dituzte.</w:t>
      </w:r>
    </w:p>
    <w:p w14:paraId="62391D93" w14:textId="3B2E0BEA" w:rsidR="008025F5" w:rsidRPr="008025F5" w:rsidRDefault="008025F5" w:rsidP="008025F5">
      <w:pPr>
        <w:pStyle w:val="Prrafodelista"/>
        <w:numPr>
          <w:ilvl w:val="1"/>
          <w:numId w:val="27"/>
        </w:numPr>
        <w:spacing w:before="240"/>
        <w:ind w:left="1434" w:hanging="357"/>
        <w:contextualSpacing w:val="0"/>
        <w:rPr>
          <w:rFonts w:ascii="Arial" w:hAnsi="Arial" w:cs="Arial"/>
          <w:sz w:val="20"/>
          <w:szCs w:val="20"/>
        </w:rPr>
      </w:pPr>
      <w:r w:rsidRPr="008025F5">
        <w:rPr>
          <w:rStyle w:val="form-control"/>
          <w:rFonts w:ascii="Arial" w:hAnsi="Arial" w:cs="Arial"/>
          <w:sz w:val="20"/>
          <w:szCs w:val="20"/>
        </w:rPr>
        <w:t>Hainbat modulu daude eskuragarri guneari gehitzeko eta proiektu honetarako oso erabilgarriak ziran moduluak aurkitu ziran.</w:t>
      </w:r>
    </w:p>
    <w:p w14:paraId="44307674" w14:textId="77777777" w:rsidR="008025F5" w:rsidRPr="008025F5" w:rsidRDefault="008025F5" w:rsidP="008025F5">
      <w:pPr>
        <w:pStyle w:val="Prrafodelista"/>
        <w:numPr>
          <w:ilvl w:val="1"/>
          <w:numId w:val="27"/>
        </w:numPr>
        <w:spacing w:before="240"/>
        <w:ind w:left="1434" w:hanging="357"/>
        <w:contextualSpacing w:val="0"/>
        <w:jc w:val="both"/>
        <w:rPr>
          <w:rStyle w:val="form-control"/>
          <w:rFonts w:ascii="Arial" w:hAnsi="Arial" w:cs="Arial"/>
          <w:sz w:val="20"/>
          <w:szCs w:val="20"/>
        </w:rPr>
      </w:pPr>
      <w:r w:rsidRPr="008025F5">
        <w:rPr>
          <w:rStyle w:val="form-control"/>
          <w:rFonts w:ascii="Arial" w:hAnsi="Arial" w:cs="Arial"/>
          <w:sz w:val="20"/>
          <w:szCs w:val="20"/>
        </w:rPr>
        <w:lastRenderedPageBreak/>
        <w:t>Erabiltzaileak administratzea erraza da, rol berriak sortu eta baimenak zehaztu ditzakeen sistema integratu batekin. Funtzionalitate hori oso komenigarria zen proiektu honentzat.</w:t>
      </w:r>
    </w:p>
    <w:p w14:paraId="0C63C93F" w14:textId="15C05CAB" w:rsidR="008025F5" w:rsidRPr="008025F5" w:rsidRDefault="008025F5" w:rsidP="008025F5">
      <w:pPr>
        <w:pStyle w:val="Prrafodelista"/>
        <w:numPr>
          <w:ilvl w:val="1"/>
          <w:numId w:val="27"/>
        </w:numPr>
        <w:spacing w:before="240"/>
        <w:ind w:left="143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8025F5">
        <w:rPr>
          <w:rStyle w:val="form-control"/>
          <w:rFonts w:ascii="Arial" w:hAnsi="Arial" w:cs="Arial"/>
          <w:sz w:val="20"/>
          <w:szCs w:val="20"/>
        </w:rPr>
        <w:t xml:space="preserve">Mundu mailan garrantzitsuenak diren teknologia saltzaileen sailkapenak argitaratzen dituzten </w:t>
      </w:r>
      <w:r w:rsidRPr="008025F5">
        <w:rPr>
          <w:rStyle w:val="form-control"/>
          <w:rFonts w:ascii="Arial" w:hAnsi="Arial" w:cs="Arial"/>
          <w:i/>
          <w:iCs/>
          <w:noProof/>
          <w:sz w:val="20"/>
          <w:szCs w:val="20"/>
        </w:rPr>
        <w:t>Gartner</w:t>
      </w:r>
      <w:r w:rsidRPr="008025F5">
        <w:rPr>
          <w:rStyle w:val="form-control"/>
          <w:rFonts w:ascii="Arial" w:hAnsi="Arial" w:cs="Arial"/>
          <w:noProof/>
          <w:sz w:val="20"/>
          <w:szCs w:val="20"/>
        </w:rPr>
        <w:t xml:space="preserve"> eta </w:t>
      </w:r>
      <w:r w:rsidRPr="008025F5">
        <w:rPr>
          <w:rStyle w:val="form-control"/>
          <w:rFonts w:ascii="Arial" w:hAnsi="Arial" w:cs="Arial"/>
          <w:i/>
          <w:iCs/>
          <w:noProof/>
          <w:sz w:val="20"/>
          <w:szCs w:val="20"/>
        </w:rPr>
        <w:t>Forrester</w:t>
      </w:r>
      <w:r w:rsidRPr="008025F5">
        <w:rPr>
          <w:rStyle w:val="form-control"/>
          <w:rFonts w:ascii="Arial" w:hAnsi="Arial" w:cs="Arial"/>
          <w:sz w:val="20"/>
          <w:szCs w:val="20"/>
        </w:rPr>
        <w:t xml:space="preserve"> erakundeen txostenetan, CMS atalean, liderra den </w:t>
      </w:r>
      <w:r w:rsidRPr="008025F5">
        <w:rPr>
          <w:rStyle w:val="form-control"/>
          <w:rFonts w:ascii="Arial" w:hAnsi="Arial" w:cs="Arial"/>
          <w:bCs/>
          <w:i/>
          <w:noProof/>
          <w:sz w:val="20"/>
          <w:szCs w:val="20"/>
        </w:rPr>
        <w:t>Acquia</w:t>
      </w:r>
      <w:r>
        <w:rPr>
          <w:rFonts w:ascii="Arial" w:hAnsi="Arial" w:cs="Arial"/>
          <w:szCs w:val="20"/>
        </w:rPr>
        <w:t xml:space="preserve"> </w:t>
      </w:r>
      <w:r w:rsidRPr="008025F5">
        <w:rPr>
          <w:rStyle w:val="form-control"/>
          <w:rFonts w:ascii="Arial" w:hAnsi="Arial" w:cs="Arial"/>
          <w:sz w:val="20"/>
          <w:szCs w:val="20"/>
        </w:rPr>
        <w:t xml:space="preserve">enpresak </w:t>
      </w:r>
      <w:r w:rsidRPr="008025F5">
        <w:rPr>
          <w:rStyle w:val="form-control"/>
          <w:rFonts w:ascii="Arial" w:hAnsi="Arial" w:cs="Arial"/>
          <w:i/>
          <w:iCs/>
          <w:noProof/>
          <w:sz w:val="20"/>
          <w:szCs w:val="20"/>
        </w:rPr>
        <w:t>Drupal</w:t>
      </w:r>
      <w:r w:rsidRPr="008025F5">
        <w:rPr>
          <w:rStyle w:val="form-control"/>
          <w:rFonts w:ascii="Arial" w:hAnsi="Arial" w:cs="Arial"/>
          <w:sz w:val="20"/>
          <w:szCs w:val="20"/>
        </w:rPr>
        <w:t xml:space="preserve"> erabiltzen du oinarri bezala. </w:t>
      </w:r>
    </w:p>
    <w:p w14:paraId="3B664907" w14:textId="2A23B541" w:rsidR="00E47DBD" w:rsidRPr="00C4043F" w:rsidRDefault="00E47DBD" w:rsidP="004E400C">
      <w:pPr>
        <w:numPr>
          <w:ilvl w:val="0"/>
          <w:numId w:val="27"/>
        </w:numPr>
        <w:spacing w:before="120"/>
        <w:jc w:val="both"/>
      </w:pPr>
      <w:proofErr w:type="spellStart"/>
      <w:r>
        <w:rPr>
          <w:rFonts w:ascii="Arial" w:hAnsi="Arial" w:cs="Arial"/>
        </w:rPr>
        <w:t>Workflow</w:t>
      </w:r>
      <w:proofErr w:type="spellEnd"/>
      <w:r>
        <w:rPr>
          <w:rFonts w:ascii="Arial" w:hAnsi="Arial" w:cs="Arial"/>
        </w:rPr>
        <w:t xml:space="preserve"> motorra EHSIS ingurunearekin inplementatuko da, konkretuki EHSIS_RT produkzio bertsioarekin exekutatuko da..</w:t>
      </w:r>
    </w:p>
    <w:p w14:paraId="47306953" w14:textId="77777777" w:rsidR="00EF172C" w:rsidRDefault="00EF172C" w:rsidP="00064A78">
      <w:pPr>
        <w:pStyle w:val="Ttulo1"/>
        <w:jc w:val="both"/>
      </w:pPr>
      <w:proofErr w:type="spellStart"/>
      <w:r>
        <w:t>Architectural</w:t>
      </w:r>
      <w:proofErr w:type="spellEnd"/>
      <w:r>
        <w:t xml:space="preserve"> </w:t>
      </w:r>
      <w:proofErr w:type="spellStart"/>
      <w:r>
        <w:t>Mechanisms</w:t>
      </w:r>
      <w:proofErr w:type="spellEnd"/>
    </w:p>
    <w:p w14:paraId="70D0845F" w14:textId="3E1BA0B9" w:rsidR="00595292" w:rsidRPr="008025F5" w:rsidRDefault="008025F5" w:rsidP="00064A78">
      <w:pPr>
        <w:pStyle w:val="Ttulo2"/>
        <w:jc w:val="both"/>
        <w:rPr>
          <w:rFonts w:cs="Arial"/>
        </w:rPr>
      </w:pPr>
      <w:r w:rsidRPr="008025F5">
        <w:rPr>
          <w:rFonts w:cs="Arial"/>
        </w:rPr>
        <w:t>Prozesua/</w:t>
      </w:r>
      <w:proofErr w:type="spellStart"/>
      <w:r w:rsidRPr="008025F5">
        <w:rPr>
          <w:rFonts w:cs="Arial"/>
        </w:rPr>
        <w:t>workflowa</w:t>
      </w:r>
      <w:proofErr w:type="spellEnd"/>
      <w:r w:rsidRPr="008025F5">
        <w:rPr>
          <w:rFonts w:cs="Arial"/>
        </w:rPr>
        <w:t xml:space="preserve"> exekutatu</w:t>
      </w:r>
    </w:p>
    <w:p w14:paraId="44F19DC4" w14:textId="19CD9893" w:rsidR="008025F5" w:rsidRPr="008025F5" w:rsidRDefault="008025F5" w:rsidP="008025F5">
      <w:pPr>
        <w:ind w:left="426"/>
        <w:rPr>
          <w:rFonts w:ascii="Arial" w:hAnsi="Arial" w:cs="Arial"/>
        </w:rPr>
      </w:pPr>
      <w:r w:rsidRPr="008025F5">
        <w:rPr>
          <w:rFonts w:ascii="Arial" w:hAnsi="Arial" w:cs="Arial"/>
        </w:rPr>
        <w:t>EHSIS_RT erabiliz prozesua exekutatuko da, bizi-zikloan aurre eginez eta betebehar berriak sortuz.</w:t>
      </w:r>
    </w:p>
    <w:p w14:paraId="7615D27C" w14:textId="2D5ADD1E" w:rsidR="00454845" w:rsidRPr="008025F5" w:rsidRDefault="008025F5" w:rsidP="00064A78">
      <w:pPr>
        <w:pStyle w:val="Ttulo2"/>
        <w:jc w:val="both"/>
        <w:rPr>
          <w:rFonts w:cs="Arial"/>
        </w:rPr>
      </w:pPr>
      <w:r w:rsidRPr="008025F5">
        <w:rPr>
          <w:rFonts w:cs="Arial"/>
        </w:rPr>
        <w:t>Dokumentuak/artefaktuak idatzi</w:t>
      </w:r>
    </w:p>
    <w:p w14:paraId="11E188F0" w14:textId="238B841C" w:rsidR="008025F5" w:rsidRPr="008025F5" w:rsidRDefault="008025F5" w:rsidP="008025F5">
      <w:pPr>
        <w:ind w:left="426"/>
        <w:rPr>
          <w:rFonts w:ascii="Arial" w:hAnsi="Arial" w:cs="Arial"/>
        </w:rPr>
      </w:pPr>
      <w:r w:rsidRPr="008025F5">
        <w:rPr>
          <w:rFonts w:ascii="Arial" w:hAnsi="Arial" w:cs="Arial"/>
        </w:rPr>
        <w:t>Bizi-zikloan zehar sortzen diren artefaktuak idazteko interfazea, erabiltzaileak bertan artefaktuak sortu edo editatuko ditu.</w:t>
      </w:r>
    </w:p>
    <w:p w14:paraId="4705ED00" w14:textId="5261A757" w:rsidR="008025F5" w:rsidRPr="008025F5" w:rsidRDefault="008025F5" w:rsidP="008025F5">
      <w:pPr>
        <w:pStyle w:val="Ttulo2"/>
        <w:jc w:val="both"/>
        <w:rPr>
          <w:rFonts w:cs="Arial"/>
        </w:rPr>
      </w:pPr>
      <w:r w:rsidRPr="008025F5">
        <w:rPr>
          <w:rFonts w:cs="Arial"/>
        </w:rPr>
        <w:t xml:space="preserve">Dokumentuak/artefaktuak </w:t>
      </w:r>
      <w:r w:rsidRPr="008025F5">
        <w:rPr>
          <w:rFonts w:cs="Arial"/>
        </w:rPr>
        <w:t>baloratu</w:t>
      </w:r>
    </w:p>
    <w:p w14:paraId="45857EB6" w14:textId="77777777" w:rsidR="008025F5" w:rsidRPr="008025F5" w:rsidRDefault="008025F5" w:rsidP="008025F5">
      <w:pPr>
        <w:ind w:left="426"/>
        <w:rPr>
          <w:rFonts w:ascii="Arial" w:hAnsi="Arial" w:cs="Arial"/>
        </w:rPr>
      </w:pPr>
      <w:r w:rsidRPr="008025F5">
        <w:rPr>
          <w:rFonts w:ascii="Arial" w:hAnsi="Arial" w:cs="Arial"/>
        </w:rPr>
        <w:t>Bizi-zikloan zehar sortutako dokumentuen kalitatea bermatzeaz arduratzen da, erabiltzaileak dokumentuei balorazio bat emanez.</w:t>
      </w:r>
    </w:p>
    <w:p w14:paraId="075D9EDC" w14:textId="77777777" w:rsidR="008025F5" w:rsidRPr="008025F5" w:rsidRDefault="008025F5" w:rsidP="008025F5">
      <w:pPr>
        <w:rPr>
          <w:rFonts w:ascii="Arial" w:hAnsi="Arial" w:cs="Arial"/>
        </w:rPr>
      </w:pPr>
    </w:p>
    <w:p w14:paraId="349807D4" w14:textId="221EE829" w:rsidR="00595292" w:rsidRDefault="00595292" w:rsidP="00064A78">
      <w:pPr>
        <w:pStyle w:val="Ttulo1"/>
        <w:jc w:val="both"/>
      </w:pPr>
      <w:proofErr w:type="spellStart"/>
      <w:r>
        <w:t>Layers</w:t>
      </w:r>
      <w:proofErr w:type="spellEnd"/>
      <w:r>
        <w:t xml:space="preserve"> or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framwork</w:t>
      </w:r>
      <w:proofErr w:type="spellEnd"/>
    </w:p>
    <w:p w14:paraId="16BD3414" w14:textId="77777777" w:rsidR="008025F5" w:rsidRPr="008025F5" w:rsidRDefault="008025F5" w:rsidP="008025F5"/>
    <w:p w14:paraId="4A02809B" w14:textId="77777777" w:rsidR="008025F5" w:rsidRPr="009F6B3B" w:rsidRDefault="008025F5" w:rsidP="008025F5">
      <w:pPr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inline distT="0" distB="0" distL="0" distR="0" wp14:anchorId="7595F8AA" wp14:editId="237D1694">
            <wp:extent cx="5670007" cy="35637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87" cy="358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7920" w14:textId="7383AC2B" w:rsidR="008025F5" w:rsidRDefault="008025F5" w:rsidP="008025F5">
      <w:pPr>
        <w:jc w:val="both"/>
        <w:rPr>
          <w:rFonts w:asciiTheme="majorHAnsi" w:hAnsiTheme="majorHAnsi" w:cstheme="majorHAnsi"/>
          <w:i/>
          <w:iCs/>
          <w:noProof/>
          <w:lang w:val="es-ES"/>
        </w:rPr>
      </w:pPr>
    </w:p>
    <w:p w14:paraId="1D70E3B6" w14:textId="0EDC7AC9" w:rsidR="008025F5" w:rsidRDefault="008025F5" w:rsidP="008025F5">
      <w:pPr>
        <w:jc w:val="both"/>
        <w:rPr>
          <w:rFonts w:asciiTheme="majorHAnsi" w:hAnsiTheme="majorHAnsi" w:cstheme="majorHAnsi"/>
          <w:i/>
          <w:iCs/>
          <w:noProof/>
          <w:lang w:val="es-ES"/>
        </w:rPr>
      </w:pPr>
    </w:p>
    <w:p w14:paraId="3B5F374E" w14:textId="4ED96D59" w:rsidR="008025F5" w:rsidRDefault="008025F5" w:rsidP="008025F5">
      <w:pPr>
        <w:jc w:val="both"/>
        <w:rPr>
          <w:rFonts w:asciiTheme="majorHAnsi" w:hAnsiTheme="majorHAnsi" w:cstheme="majorHAnsi"/>
          <w:i/>
          <w:iCs/>
          <w:noProof/>
          <w:lang w:val="es-ES"/>
        </w:rPr>
      </w:pPr>
    </w:p>
    <w:p w14:paraId="0644CA26" w14:textId="77777777" w:rsidR="008025F5" w:rsidRDefault="008025F5" w:rsidP="008025F5">
      <w:pPr>
        <w:jc w:val="both"/>
        <w:rPr>
          <w:rFonts w:asciiTheme="majorHAnsi" w:hAnsiTheme="majorHAnsi" w:cstheme="majorHAnsi"/>
          <w:i/>
          <w:iCs/>
          <w:noProof/>
          <w:lang w:val="es-ES"/>
        </w:rPr>
      </w:pPr>
    </w:p>
    <w:p w14:paraId="44438281" w14:textId="5888BF17" w:rsidR="008025F5" w:rsidRDefault="008025F5" w:rsidP="008025F5">
      <w:pPr>
        <w:jc w:val="both"/>
        <w:rPr>
          <w:rFonts w:ascii="Arial" w:hAnsi="Arial" w:cs="Arial"/>
        </w:rPr>
      </w:pPr>
      <w:r w:rsidRPr="008025F5">
        <w:rPr>
          <w:rFonts w:ascii="Arial" w:hAnsi="Arial" w:cs="Arial"/>
        </w:rPr>
        <w:lastRenderedPageBreak/>
        <w:t>Jarraian, arkitekturaren osagai eta elementu guztiak deskribatuko dira:</w:t>
      </w:r>
    </w:p>
    <w:p w14:paraId="62510063" w14:textId="77777777" w:rsidR="008025F5" w:rsidRPr="008025F5" w:rsidRDefault="008025F5" w:rsidP="008025F5">
      <w:pPr>
        <w:jc w:val="both"/>
        <w:rPr>
          <w:rFonts w:ascii="Arial" w:hAnsi="Arial" w:cs="Arial"/>
        </w:rPr>
      </w:pPr>
    </w:p>
    <w:p w14:paraId="6CF2798F" w14:textId="77777777" w:rsidR="008025F5" w:rsidRPr="008025F5" w:rsidRDefault="008025F5" w:rsidP="008025F5">
      <w:pPr>
        <w:pStyle w:val="Prrafodelista"/>
        <w:numPr>
          <w:ilvl w:val="0"/>
          <w:numId w:val="36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8025F5">
        <w:rPr>
          <w:rFonts w:ascii="Arial" w:hAnsi="Arial" w:cs="Arial"/>
          <w:b/>
          <w:bCs/>
          <w:sz w:val="20"/>
          <w:szCs w:val="20"/>
        </w:rPr>
        <w:t>Web-aplikazioa</w:t>
      </w:r>
      <w:r w:rsidRPr="008025F5">
        <w:rPr>
          <w:rFonts w:ascii="Arial" w:hAnsi="Arial" w:cs="Arial"/>
          <w:sz w:val="20"/>
          <w:szCs w:val="20"/>
        </w:rPr>
        <w:t>: CMS baten bitartez, lokalean erabiltzeko (zerbitzari batean ere kokatu daiteke) pentsatuta dagoen sistema kudeatzailea. Hurrengo osagai nagusiak integratuko ditu:</w:t>
      </w:r>
    </w:p>
    <w:p w14:paraId="2D2E55F7" w14:textId="77777777" w:rsidR="008025F5" w:rsidRPr="008025F5" w:rsidRDefault="008025F5" w:rsidP="008025F5">
      <w:pPr>
        <w:pStyle w:val="Prrafodelista"/>
        <w:numPr>
          <w:ilvl w:val="1"/>
          <w:numId w:val="36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8025F5">
        <w:rPr>
          <w:rFonts w:ascii="Arial" w:hAnsi="Arial" w:cs="Arial"/>
          <w:b/>
          <w:bCs/>
          <w:i/>
          <w:iCs/>
          <w:noProof/>
          <w:sz w:val="20"/>
          <w:szCs w:val="20"/>
        </w:rPr>
        <w:t>Workflow</w:t>
      </w:r>
      <w:r w:rsidRPr="008025F5">
        <w:rPr>
          <w:rFonts w:ascii="Arial" w:hAnsi="Arial" w:cs="Arial"/>
          <w:b/>
          <w:bCs/>
          <w:sz w:val="20"/>
          <w:szCs w:val="20"/>
        </w:rPr>
        <w:t xml:space="preserve"> exekutatzailea</w:t>
      </w:r>
      <w:r w:rsidRPr="008025F5">
        <w:rPr>
          <w:rFonts w:ascii="Arial" w:hAnsi="Arial" w:cs="Arial"/>
          <w:sz w:val="20"/>
          <w:szCs w:val="20"/>
        </w:rPr>
        <w:t xml:space="preserve">: </w:t>
      </w:r>
      <w:r w:rsidRPr="008025F5">
        <w:rPr>
          <w:rFonts w:ascii="Arial" w:hAnsi="Arial" w:cs="Arial"/>
          <w:i/>
          <w:iCs/>
          <w:noProof/>
          <w:sz w:val="20"/>
          <w:szCs w:val="20"/>
        </w:rPr>
        <w:t>workflow</w:t>
      </w:r>
      <w:r w:rsidRPr="008025F5">
        <w:rPr>
          <w:rFonts w:ascii="Arial" w:hAnsi="Arial" w:cs="Arial"/>
          <w:sz w:val="20"/>
          <w:szCs w:val="20"/>
        </w:rPr>
        <w:t xml:space="preserve"> motorrari aginduak emango dizkio eta ondoren, bere irteerak jasoko ditu.</w:t>
      </w:r>
    </w:p>
    <w:p w14:paraId="65A4B7AD" w14:textId="77777777" w:rsidR="008025F5" w:rsidRPr="008025F5" w:rsidRDefault="008025F5" w:rsidP="008025F5">
      <w:pPr>
        <w:pStyle w:val="Prrafodelista"/>
        <w:numPr>
          <w:ilvl w:val="1"/>
          <w:numId w:val="36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8025F5">
        <w:rPr>
          <w:rFonts w:ascii="Arial" w:hAnsi="Arial" w:cs="Arial"/>
          <w:b/>
          <w:bCs/>
          <w:i/>
          <w:iCs/>
          <w:noProof/>
          <w:sz w:val="20"/>
          <w:szCs w:val="20"/>
        </w:rPr>
        <w:t>Workflow</w:t>
      </w:r>
      <w:r w:rsidRPr="008025F5">
        <w:rPr>
          <w:rFonts w:ascii="Arial" w:hAnsi="Arial" w:cs="Arial"/>
          <w:b/>
          <w:bCs/>
          <w:sz w:val="20"/>
          <w:szCs w:val="20"/>
        </w:rPr>
        <w:t xml:space="preserve"> exekuzioaren interfazea</w:t>
      </w:r>
      <w:r w:rsidRPr="008025F5">
        <w:rPr>
          <w:rFonts w:ascii="Arial" w:hAnsi="Arial" w:cs="Arial"/>
          <w:sz w:val="20"/>
          <w:szCs w:val="20"/>
        </w:rPr>
        <w:t xml:space="preserve">: erabiltzaileak exekuzioan zehar ikusiko duena da, </w:t>
      </w:r>
      <w:r w:rsidRPr="008025F5">
        <w:rPr>
          <w:rFonts w:ascii="Arial" w:hAnsi="Arial" w:cs="Arial"/>
          <w:i/>
          <w:iCs/>
          <w:noProof/>
          <w:sz w:val="20"/>
          <w:szCs w:val="20"/>
        </w:rPr>
        <w:t>workflow</w:t>
      </w:r>
      <w:r w:rsidRPr="008025F5">
        <w:rPr>
          <w:rFonts w:ascii="Arial" w:hAnsi="Arial" w:cs="Arial"/>
          <w:sz w:val="20"/>
          <w:szCs w:val="20"/>
        </w:rPr>
        <w:t xml:space="preserve"> motorraren irteeran adierazitako ekintzak betetzeko interfazea da.</w:t>
      </w:r>
    </w:p>
    <w:p w14:paraId="7B27449B" w14:textId="77777777" w:rsidR="008025F5" w:rsidRPr="008025F5" w:rsidRDefault="008025F5" w:rsidP="008025F5">
      <w:pPr>
        <w:pStyle w:val="Prrafodelista"/>
        <w:numPr>
          <w:ilvl w:val="1"/>
          <w:numId w:val="36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8025F5">
        <w:rPr>
          <w:rFonts w:ascii="Arial" w:hAnsi="Arial" w:cs="Arial"/>
          <w:b/>
          <w:bCs/>
          <w:sz w:val="20"/>
          <w:szCs w:val="20"/>
        </w:rPr>
        <w:t>Proiektuaren informazioa</w:t>
      </w:r>
      <w:r w:rsidRPr="008025F5">
        <w:rPr>
          <w:rFonts w:ascii="Arial" w:hAnsi="Arial" w:cs="Arial"/>
          <w:sz w:val="20"/>
          <w:szCs w:val="20"/>
        </w:rPr>
        <w:t xml:space="preserve">: </w:t>
      </w:r>
      <w:r w:rsidRPr="008025F5">
        <w:rPr>
          <w:rFonts w:ascii="Arial" w:hAnsi="Arial" w:cs="Arial"/>
          <w:i/>
          <w:iCs/>
          <w:sz w:val="20"/>
          <w:szCs w:val="20"/>
        </w:rPr>
        <w:t>CCII-2016N-02</w:t>
      </w:r>
      <w:r w:rsidRPr="008025F5">
        <w:rPr>
          <w:rFonts w:ascii="Arial" w:hAnsi="Arial" w:cs="Arial"/>
          <w:sz w:val="20"/>
          <w:szCs w:val="20"/>
        </w:rPr>
        <w:t xml:space="preserve"> araua jarraituz, erabiltzailearen dokumentuak antolatuta dituen webgune antzeko bat da. Informazioa datu-base dokumentaletik eskuratuko du.</w:t>
      </w:r>
    </w:p>
    <w:p w14:paraId="2C7FE991" w14:textId="77777777" w:rsidR="008025F5" w:rsidRPr="008025F5" w:rsidRDefault="008025F5" w:rsidP="008025F5">
      <w:pPr>
        <w:pStyle w:val="Prrafodelista"/>
        <w:numPr>
          <w:ilvl w:val="0"/>
          <w:numId w:val="36"/>
        </w:numPr>
        <w:contextualSpacing w:val="0"/>
        <w:jc w:val="both"/>
        <w:rPr>
          <w:rFonts w:ascii="Arial" w:hAnsi="Arial" w:cs="Arial"/>
          <w:noProof/>
          <w:sz w:val="20"/>
          <w:szCs w:val="20"/>
        </w:rPr>
      </w:pPr>
      <w:r w:rsidRPr="008025F5">
        <w:rPr>
          <w:rFonts w:ascii="Arial" w:hAnsi="Arial" w:cs="Arial"/>
          <w:b/>
          <w:bCs/>
          <w:noProof/>
          <w:sz w:val="20"/>
          <w:szCs w:val="20"/>
        </w:rPr>
        <w:t>Workflow motorra</w:t>
      </w:r>
      <w:r w:rsidRPr="008025F5">
        <w:rPr>
          <w:rFonts w:ascii="Arial" w:hAnsi="Arial" w:cs="Arial"/>
          <w:noProof/>
          <w:sz w:val="20"/>
          <w:szCs w:val="20"/>
        </w:rPr>
        <w:t>: Datu-base erlazionalari kontsultak eginez, workflow-eredua prozesatuko du eta jardueraz-jarduera joango da egin beharreko ekintzak irteera lez bueltatuz.</w:t>
      </w:r>
    </w:p>
    <w:p w14:paraId="423031DF" w14:textId="77777777" w:rsidR="008025F5" w:rsidRPr="008025F5" w:rsidRDefault="008025F5" w:rsidP="008025F5">
      <w:pPr>
        <w:pStyle w:val="Prrafodelista"/>
        <w:numPr>
          <w:ilvl w:val="0"/>
          <w:numId w:val="33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8025F5">
        <w:rPr>
          <w:rFonts w:ascii="Arial" w:hAnsi="Arial" w:cs="Arial"/>
          <w:b/>
          <w:bCs/>
          <w:noProof/>
          <w:sz w:val="20"/>
          <w:szCs w:val="20"/>
        </w:rPr>
        <w:t xml:space="preserve">Datu-base erlazionala: </w:t>
      </w:r>
      <w:r w:rsidRPr="008025F5">
        <w:rPr>
          <w:rFonts w:ascii="Arial" w:hAnsi="Arial" w:cs="Arial"/>
          <w:sz w:val="20"/>
          <w:szCs w:val="20"/>
        </w:rPr>
        <w:t xml:space="preserve">sortutako </w:t>
      </w:r>
      <w:r w:rsidRPr="008025F5">
        <w:rPr>
          <w:rFonts w:ascii="Arial" w:hAnsi="Arial" w:cs="Arial"/>
          <w:i/>
          <w:iCs/>
          <w:noProof/>
          <w:sz w:val="20"/>
          <w:szCs w:val="20"/>
        </w:rPr>
        <w:t>workflow</w:t>
      </w:r>
      <w:r w:rsidRPr="008025F5">
        <w:rPr>
          <w:rFonts w:ascii="Arial" w:hAnsi="Arial" w:cs="Arial"/>
          <w:sz w:val="20"/>
          <w:szCs w:val="20"/>
        </w:rPr>
        <w:t>-ereduen informazioa gordetzeaz aparte, erabiltzaileen proiektu eta artefaktuen informazioa biltegiratuko du.</w:t>
      </w:r>
    </w:p>
    <w:p w14:paraId="4DF61BD1" w14:textId="77777777" w:rsidR="008025F5" w:rsidRPr="008025F5" w:rsidRDefault="008025F5" w:rsidP="008025F5">
      <w:pPr>
        <w:pStyle w:val="Prrafodelista"/>
        <w:numPr>
          <w:ilvl w:val="0"/>
          <w:numId w:val="33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8025F5">
        <w:rPr>
          <w:rFonts w:ascii="Arial" w:hAnsi="Arial" w:cs="Arial"/>
          <w:b/>
          <w:bCs/>
          <w:noProof/>
          <w:sz w:val="20"/>
          <w:szCs w:val="20"/>
        </w:rPr>
        <w:t>Datu-base dokumentala:</w:t>
      </w:r>
      <w:r w:rsidRPr="008025F5">
        <w:rPr>
          <w:rFonts w:ascii="Arial" w:hAnsi="Arial" w:cs="Arial"/>
          <w:noProof/>
          <w:sz w:val="20"/>
          <w:szCs w:val="20"/>
        </w:rPr>
        <w:t xml:space="preserve"> erabiltzaileek idatzitako dokumentuen kokapena eta sekzio bakoitzaren edukia gordeko du.</w:t>
      </w:r>
    </w:p>
    <w:p w14:paraId="1811D871" w14:textId="77777777" w:rsidR="00FE3EEB" w:rsidRPr="00FE3EEB" w:rsidRDefault="00FE3EEB" w:rsidP="000146F3">
      <w:pPr>
        <w:spacing w:before="120"/>
      </w:pPr>
    </w:p>
    <w:sectPr w:rsidR="00FE3EEB" w:rsidRPr="00FE3EE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F69DA" w14:textId="77777777" w:rsidR="00EF17D5" w:rsidRDefault="00EF17D5">
      <w:r>
        <w:separator/>
      </w:r>
    </w:p>
  </w:endnote>
  <w:endnote w:type="continuationSeparator" w:id="0">
    <w:p w14:paraId="3092BE46" w14:textId="77777777" w:rsidR="00EF17D5" w:rsidRDefault="00EF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 w14:paraId="77EEAA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F2F25" w14:textId="77777777" w:rsidR="005A7A45" w:rsidRDefault="005A7A45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606759" w14:textId="7D3F81F6" w:rsidR="005A7A45" w:rsidRDefault="005A7A45">
          <w:pPr>
            <w:jc w:val="center"/>
          </w:pPr>
          <w:r>
            <w:sym w:font="Symbol" w:char="F0D3"/>
          </w:r>
          <w:r w:rsidR="008025F5">
            <w:t>EHU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F028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69910F" w14:textId="77777777" w:rsidR="005A7A45" w:rsidRDefault="005A7A45">
          <w:pPr>
            <w:jc w:val="right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80DD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1A01072F" w14:textId="77777777" w:rsidR="005A7A45" w:rsidRDefault="005A7A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1FA86" w14:textId="77777777" w:rsidR="00EF17D5" w:rsidRDefault="00EF17D5">
      <w:r>
        <w:separator/>
      </w:r>
    </w:p>
  </w:footnote>
  <w:footnote w:type="continuationSeparator" w:id="0">
    <w:p w14:paraId="20D3F767" w14:textId="77777777" w:rsidR="00EF17D5" w:rsidRDefault="00EF1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 w14:paraId="242F1268" w14:textId="77777777">
      <w:tc>
        <w:tcPr>
          <w:tcW w:w="6379" w:type="dxa"/>
        </w:tcPr>
        <w:p w14:paraId="0B885014" w14:textId="5BB5E16F" w:rsidR="005A7A45" w:rsidRDefault="000146F3">
          <w:proofErr w:type="spellStart"/>
          <w:r>
            <w:rPr>
              <w:b/>
            </w:rPr>
            <w:t>ProWF</w:t>
          </w:r>
          <w:proofErr w:type="spellEnd"/>
        </w:p>
      </w:tc>
      <w:tc>
        <w:tcPr>
          <w:tcW w:w="3179" w:type="dxa"/>
        </w:tcPr>
        <w:p w14:paraId="0774BACE" w14:textId="77777777"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 w14:paraId="792890B3" w14:textId="77777777">
      <w:tc>
        <w:tcPr>
          <w:tcW w:w="6379" w:type="dxa"/>
        </w:tcPr>
        <w:p w14:paraId="3CE1E1A5" w14:textId="77777777" w:rsidR="005A7A45" w:rsidRDefault="00A563C9">
          <w:proofErr w:type="spellStart"/>
          <w:r>
            <w:t>Architecture</w:t>
          </w:r>
          <w:proofErr w:type="spellEnd"/>
          <w:r>
            <w:t xml:space="preserve"> </w:t>
          </w:r>
          <w:proofErr w:type="spellStart"/>
          <w:r>
            <w:t>Notebook</w:t>
          </w:r>
          <w:proofErr w:type="spellEnd"/>
        </w:p>
      </w:tc>
      <w:tc>
        <w:tcPr>
          <w:tcW w:w="3179" w:type="dxa"/>
        </w:tcPr>
        <w:p w14:paraId="409A43D1" w14:textId="1FD3B927" w:rsidR="005A7A45" w:rsidRDefault="005A7A45">
          <w:r>
            <w:t xml:space="preserve">  </w:t>
          </w:r>
          <w:proofErr w:type="spellStart"/>
          <w:r>
            <w:t>Date</w:t>
          </w:r>
          <w:proofErr w:type="spellEnd"/>
          <w:r>
            <w:t xml:space="preserve">:  </w:t>
          </w:r>
          <w:r w:rsidR="000146F3">
            <w:t>01/08/2020</w:t>
          </w:r>
        </w:p>
      </w:tc>
    </w:tr>
  </w:tbl>
  <w:p w14:paraId="244412D3" w14:textId="77777777" w:rsidR="005A7A45" w:rsidRDefault="005A7A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12" type="#_x0000_t75" style="width:28.95pt;height:27.45pt" o:bullet="t">
        <v:imagedata r:id="rId1" o:title="clip_image001"/>
      </v:shape>
    </w:pict>
  </w:numPicBullet>
  <w:numPicBullet w:numPicBulletId="1">
    <w:pict>
      <v:shape id="_x0000_i1813" type="#_x0000_t75" style="width:30.45pt;height:29.7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F3103"/>
    <w:multiLevelType w:val="multilevel"/>
    <w:tmpl w:val="DA28DA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0155B"/>
    <w:multiLevelType w:val="hybridMultilevel"/>
    <w:tmpl w:val="F1BC6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31045"/>
    <w:multiLevelType w:val="hybridMultilevel"/>
    <w:tmpl w:val="A2C85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63667"/>
    <w:multiLevelType w:val="hybridMultilevel"/>
    <w:tmpl w:val="96108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B160C"/>
    <w:multiLevelType w:val="hybridMultilevel"/>
    <w:tmpl w:val="805CA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B1944"/>
    <w:multiLevelType w:val="hybridMultilevel"/>
    <w:tmpl w:val="E21E2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2"/>
  </w:num>
  <w:num w:numId="19">
    <w:abstractNumId w:val="1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3"/>
  </w:num>
  <w:num w:numId="27">
    <w:abstractNumId w:val="4"/>
  </w:num>
  <w:num w:numId="28">
    <w:abstractNumId w:val="14"/>
  </w:num>
  <w:num w:numId="29">
    <w:abstractNumId w:val="11"/>
  </w:num>
  <w:num w:numId="30">
    <w:abstractNumId w:val="18"/>
  </w:num>
  <w:num w:numId="31">
    <w:abstractNumId w:val="10"/>
  </w:num>
  <w:num w:numId="32">
    <w:abstractNumId w:val="20"/>
  </w:num>
  <w:num w:numId="33">
    <w:abstractNumId w:val="17"/>
  </w:num>
  <w:num w:numId="34">
    <w:abstractNumId w:val="1"/>
  </w:num>
  <w:num w:numId="35">
    <w:abstractNumId w:val="1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F3"/>
    <w:rsid w:val="000146F3"/>
    <w:rsid w:val="00031E3F"/>
    <w:rsid w:val="000338E5"/>
    <w:rsid w:val="000440CF"/>
    <w:rsid w:val="00064A78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1DA5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212C1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28C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5292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08C7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25F5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B1BBF"/>
    <w:rsid w:val="00CB2DA2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47DBD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EF17D5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A3B18"/>
  <w15:chartTrackingRefBased/>
  <w15:docId w15:val="{D626D54E-A7B7-47F3-8560-91977684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u-E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uiPriority w:val="99"/>
    <w:semiHidden/>
    <w:rPr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5292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rm-control">
    <w:name w:val="form-control"/>
    <w:basedOn w:val="Fuentedeprrafopredeter"/>
    <w:rsid w:val="008025F5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5F5"/>
    <w:rPr>
      <w:rFonts w:ascii="Helvetica" w:hAnsi="Helvetica"/>
      <w:sz w:val="16"/>
      <w:lang w:val="eu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4652\Desktop\GrAL\ProiektuarenWebgunea\Proiektua\MemoriarenEranskinak\architecture_notebook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73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Julen Rojo Raño</dc:creator>
  <cp:keywords/>
  <dc:description/>
  <cp:lastModifiedBy>Julen Rojo Raño</cp:lastModifiedBy>
  <cp:revision>9</cp:revision>
  <cp:lastPrinted>2020-09-01T15:01:00Z</cp:lastPrinted>
  <dcterms:created xsi:type="dcterms:W3CDTF">2020-09-01T13:46:00Z</dcterms:created>
  <dcterms:modified xsi:type="dcterms:W3CDTF">2020-09-01T15:01:00Z</dcterms:modified>
</cp:coreProperties>
</file>