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01D2" w14:textId="729F696F" w:rsidR="00A05F25" w:rsidRPr="00F12F18" w:rsidRDefault="00244152" w:rsidP="00930AFA">
      <w:pPr>
        <w:pStyle w:val="Ttulo1"/>
        <w:pBdr>
          <w:bottom w:val="double" w:sz="6" w:space="1" w:color="auto"/>
        </w:pBd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Datu-base erlazionalaren diseinua</w:t>
      </w:r>
    </w:p>
    <w:p w14:paraId="296AEC34" w14:textId="77777777" w:rsidR="00A3739D" w:rsidRPr="00F12F18" w:rsidRDefault="00A3739D" w:rsidP="00A3739D">
      <w:pPr>
        <w:rPr>
          <w:rFonts w:ascii="Arial" w:hAnsi="Arial" w:cs="Arial"/>
        </w:rPr>
      </w:pPr>
    </w:p>
    <w:p w14:paraId="3E0CA3BE" w14:textId="30E72A98" w:rsidR="00244152" w:rsidRPr="00CF66E4" w:rsidRDefault="00244152" w:rsidP="00244152">
      <w:pPr>
        <w:rPr>
          <w:rFonts w:asciiTheme="majorHAnsi" w:hAnsiTheme="majorHAnsi" w:cstheme="majorHAnsi"/>
        </w:rPr>
      </w:pPr>
      <w:r w:rsidRPr="00CF66E4">
        <w:rPr>
          <w:rFonts w:asciiTheme="majorHAnsi" w:hAnsiTheme="majorHAnsi" w:cstheme="majorHAnsi"/>
        </w:rPr>
        <w:t xml:space="preserve">Jarraian, </w:t>
      </w:r>
      <w:r>
        <w:rPr>
          <w:rFonts w:asciiTheme="majorHAnsi" w:hAnsiTheme="majorHAnsi" w:cstheme="majorHAnsi"/>
        </w:rPr>
        <w:t xml:space="preserve">Workflow Editor azpisistemari dagokion </w:t>
      </w:r>
      <w:r w:rsidRPr="00CF66E4">
        <w:rPr>
          <w:rFonts w:asciiTheme="majorHAnsi" w:hAnsiTheme="majorHAnsi" w:cstheme="majorHAnsi"/>
        </w:rPr>
        <w:t>datu-base erlazionalaren diseinu</w:t>
      </w:r>
      <w:r>
        <w:rPr>
          <w:rFonts w:asciiTheme="majorHAnsi" w:hAnsiTheme="majorHAnsi" w:cstheme="majorHAnsi"/>
        </w:rPr>
        <w:t>ren atala</w:t>
      </w:r>
      <w:r w:rsidRPr="00CF66E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eta taula bakoitzaren deskribapena </w:t>
      </w:r>
      <w:r w:rsidRPr="00CF66E4">
        <w:rPr>
          <w:rFonts w:asciiTheme="majorHAnsi" w:hAnsiTheme="majorHAnsi" w:cstheme="majorHAnsi"/>
        </w:rPr>
        <w:t>ikusten da:</w:t>
      </w:r>
    </w:p>
    <w:p w14:paraId="05F28346" w14:textId="77777777" w:rsidR="00244152" w:rsidRDefault="00244152" w:rsidP="00244152">
      <w:pPr>
        <w:jc w:val="center"/>
      </w:pPr>
      <w:r>
        <w:rPr>
          <w:noProof/>
        </w:rPr>
        <w:drawing>
          <wp:inline distT="0" distB="0" distL="0" distR="0" wp14:anchorId="7A3F1AD6" wp14:editId="61F57016">
            <wp:extent cx="5689276" cy="2449902"/>
            <wp:effectExtent l="0" t="0" r="698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78"/>
                    <a:stretch/>
                  </pic:blipFill>
                  <pic:spPr bwMode="auto">
                    <a:xfrm>
                      <a:off x="0" y="0"/>
                      <a:ext cx="5697089" cy="245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98E04" w14:textId="77777777" w:rsidR="00244152" w:rsidRDefault="00244152" w:rsidP="00244152">
      <w:pPr>
        <w:pStyle w:val="Prrafodelista"/>
        <w:numPr>
          <w:ilvl w:val="0"/>
          <w:numId w:val="4"/>
        </w:numPr>
        <w:ind w:left="851" w:hanging="357"/>
        <w:contextualSpacing w:val="0"/>
        <w:jc w:val="both"/>
        <w:rPr>
          <w:rFonts w:asciiTheme="majorHAnsi" w:hAnsiTheme="majorHAnsi" w:cstheme="majorHAnsi"/>
        </w:rPr>
      </w:pPr>
      <w:r w:rsidRPr="0087132A">
        <w:rPr>
          <w:rFonts w:asciiTheme="majorHAnsi" w:hAnsiTheme="majorHAnsi" w:cstheme="majorHAnsi"/>
          <w:b/>
          <w:bCs/>
          <w:noProof/>
          <w:lang w:val="es-ES"/>
        </w:rPr>
        <w:t>methodologies</w:t>
      </w:r>
      <w:r>
        <w:rPr>
          <w:rFonts w:asciiTheme="majorHAnsi" w:hAnsiTheme="majorHAnsi" w:cstheme="majorHAnsi"/>
          <w:b/>
          <w:bCs/>
        </w:rPr>
        <w:t xml:space="preserve"> (</w:t>
      </w:r>
      <w:r w:rsidRPr="00005AC1">
        <w:rPr>
          <w:rFonts w:asciiTheme="majorHAnsi" w:hAnsiTheme="majorHAnsi" w:cstheme="majorHAnsi"/>
          <w:b/>
          <w:bCs/>
        </w:rPr>
        <w:t>Metodologiak</w:t>
      </w:r>
      <w:r>
        <w:rPr>
          <w:rFonts w:asciiTheme="majorHAnsi" w:hAnsiTheme="majorHAnsi" w:cstheme="majorHAnsi"/>
          <w:b/>
          <w:bCs/>
        </w:rPr>
        <w:t>)</w:t>
      </w:r>
      <w:r w:rsidRPr="00005AC1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taula honetan aukeratu den metodologiaren izena eta </w:t>
      </w:r>
      <w:r w:rsidRPr="00005AC1">
        <w:rPr>
          <w:rFonts w:asciiTheme="majorHAnsi" w:hAnsiTheme="majorHAnsi" w:cstheme="majorHAnsi"/>
          <w:i/>
          <w:iCs/>
          <w:noProof/>
        </w:rPr>
        <w:t>workflow</w:t>
      </w:r>
      <w:r>
        <w:rPr>
          <w:rFonts w:asciiTheme="majorHAnsi" w:hAnsiTheme="majorHAnsi" w:cstheme="majorHAnsi"/>
        </w:rPr>
        <w:t>-ereduaren bertsioa adierazten da.</w:t>
      </w:r>
    </w:p>
    <w:p w14:paraId="4A8A0313" w14:textId="77777777" w:rsidR="00244152" w:rsidRDefault="00244152" w:rsidP="00244152">
      <w:pPr>
        <w:pStyle w:val="Prrafodelista"/>
        <w:numPr>
          <w:ilvl w:val="0"/>
          <w:numId w:val="4"/>
        </w:numPr>
        <w:ind w:left="851" w:hanging="357"/>
        <w:contextualSpacing w:val="0"/>
        <w:jc w:val="both"/>
        <w:rPr>
          <w:rFonts w:asciiTheme="majorHAnsi" w:hAnsiTheme="majorHAnsi" w:cstheme="majorHAnsi"/>
        </w:rPr>
      </w:pPr>
      <w:r w:rsidRPr="00005AC1">
        <w:rPr>
          <w:rFonts w:asciiTheme="majorHAnsi" w:hAnsiTheme="majorHAnsi" w:cstheme="majorHAnsi"/>
          <w:b/>
          <w:bCs/>
          <w:lang w:val="en-US"/>
        </w:rPr>
        <w:t>phases</w:t>
      </w:r>
      <w:r>
        <w:rPr>
          <w:rFonts w:asciiTheme="majorHAnsi" w:hAnsiTheme="majorHAnsi" w:cstheme="majorHAnsi"/>
          <w:b/>
          <w:bCs/>
        </w:rPr>
        <w:t xml:space="preserve"> (</w:t>
      </w:r>
      <w:r w:rsidRPr="00005AC1">
        <w:rPr>
          <w:rFonts w:asciiTheme="majorHAnsi" w:hAnsiTheme="majorHAnsi" w:cstheme="majorHAnsi"/>
          <w:b/>
          <w:bCs/>
        </w:rPr>
        <w:t>Faseak</w:t>
      </w:r>
      <w:r>
        <w:rPr>
          <w:rFonts w:asciiTheme="majorHAnsi" w:hAnsiTheme="majorHAnsi" w:cstheme="majorHAnsi"/>
          <w:b/>
          <w:bCs/>
        </w:rPr>
        <w:t>)</w:t>
      </w:r>
      <w:r>
        <w:rPr>
          <w:rFonts w:asciiTheme="majorHAnsi" w:hAnsiTheme="majorHAnsi" w:cstheme="majorHAnsi"/>
        </w:rPr>
        <w:t>: metodologiak definitzen duen bizi-zikloaren faseen izenak gordetzen ditu.</w:t>
      </w:r>
    </w:p>
    <w:p w14:paraId="2BA4BEA7" w14:textId="77777777" w:rsidR="00244152" w:rsidRDefault="00244152" w:rsidP="00244152">
      <w:pPr>
        <w:pStyle w:val="Prrafodelista"/>
        <w:numPr>
          <w:ilvl w:val="0"/>
          <w:numId w:val="4"/>
        </w:numPr>
        <w:ind w:left="851" w:hanging="357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noProof/>
        </w:rPr>
        <w:t>activities</w:t>
      </w:r>
      <w:r>
        <w:rPr>
          <w:rFonts w:asciiTheme="majorHAnsi" w:hAnsiTheme="majorHAnsi" w:cstheme="majorHAnsi"/>
          <w:b/>
          <w:bCs/>
        </w:rPr>
        <w:t xml:space="preserve"> (</w:t>
      </w:r>
      <w:r w:rsidRPr="00005AC1">
        <w:rPr>
          <w:rFonts w:asciiTheme="majorHAnsi" w:hAnsiTheme="majorHAnsi" w:cstheme="majorHAnsi"/>
          <w:b/>
          <w:bCs/>
        </w:rPr>
        <w:t>Aktibitateak</w:t>
      </w:r>
      <w:r>
        <w:rPr>
          <w:rFonts w:asciiTheme="majorHAnsi" w:hAnsiTheme="majorHAnsi" w:cstheme="majorHAnsi"/>
          <w:b/>
          <w:bCs/>
        </w:rPr>
        <w:t>)</w:t>
      </w:r>
      <w:r>
        <w:rPr>
          <w:rFonts w:asciiTheme="majorHAnsi" w:hAnsiTheme="majorHAnsi" w:cstheme="majorHAnsi"/>
        </w:rPr>
        <w:t>: faseen barruan dauden aktibitateen izenak gordetzen ditu.</w:t>
      </w:r>
    </w:p>
    <w:p w14:paraId="6A32E2D5" w14:textId="77777777" w:rsidR="00244152" w:rsidRDefault="00244152" w:rsidP="00244152">
      <w:pPr>
        <w:pStyle w:val="Prrafodelista"/>
        <w:numPr>
          <w:ilvl w:val="0"/>
          <w:numId w:val="4"/>
        </w:numPr>
        <w:ind w:left="851" w:hanging="357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noProof/>
        </w:rPr>
        <w:t>tasks</w:t>
      </w:r>
      <w:r>
        <w:rPr>
          <w:rFonts w:asciiTheme="majorHAnsi" w:hAnsiTheme="majorHAnsi" w:cstheme="majorHAnsi"/>
          <w:b/>
          <w:bCs/>
        </w:rPr>
        <w:t xml:space="preserve"> (Jarduerak)</w:t>
      </w:r>
      <w:r>
        <w:rPr>
          <w:rFonts w:asciiTheme="majorHAnsi" w:hAnsiTheme="majorHAnsi" w:cstheme="majorHAnsi"/>
        </w:rPr>
        <w:t>: aktibitateen barruan dauden jardueren izenak eta jarduerei dagokien rolak gordetzen ditu.</w:t>
      </w:r>
    </w:p>
    <w:p w14:paraId="3D35013C" w14:textId="77777777" w:rsidR="00244152" w:rsidRDefault="00244152" w:rsidP="00244152">
      <w:pPr>
        <w:pStyle w:val="Prrafodelista"/>
        <w:numPr>
          <w:ilvl w:val="0"/>
          <w:numId w:val="4"/>
        </w:numPr>
        <w:ind w:left="851" w:hanging="357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noProof/>
        </w:rPr>
        <w:t>roles</w:t>
      </w:r>
      <w:r>
        <w:rPr>
          <w:rFonts w:asciiTheme="majorHAnsi" w:hAnsiTheme="majorHAnsi" w:cstheme="majorHAnsi"/>
          <w:b/>
          <w:bCs/>
        </w:rPr>
        <w:t xml:space="preserve"> (</w:t>
      </w:r>
      <w:r w:rsidRPr="00005AC1">
        <w:rPr>
          <w:rFonts w:asciiTheme="majorHAnsi" w:hAnsiTheme="majorHAnsi" w:cstheme="majorHAnsi"/>
          <w:b/>
          <w:bCs/>
        </w:rPr>
        <w:t>Rolak</w:t>
      </w:r>
      <w:r>
        <w:rPr>
          <w:rFonts w:asciiTheme="majorHAnsi" w:hAnsiTheme="majorHAnsi" w:cstheme="majorHAnsi"/>
          <w:b/>
          <w:bCs/>
        </w:rPr>
        <w:t>)</w:t>
      </w:r>
      <w:r>
        <w:rPr>
          <w:rFonts w:asciiTheme="majorHAnsi" w:hAnsiTheme="majorHAnsi" w:cstheme="majorHAnsi"/>
        </w:rPr>
        <w:t>: metodologiak erabiltzen dituen rolen izenak gordetzen ditu.</w:t>
      </w:r>
    </w:p>
    <w:p w14:paraId="357D3E4D" w14:textId="77777777" w:rsidR="00244152" w:rsidRDefault="00244152" w:rsidP="00244152">
      <w:pPr>
        <w:pStyle w:val="Prrafodelista"/>
        <w:numPr>
          <w:ilvl w:val="0"/>
          <w:numId w:val="4"/>
        </w:numPr>
        <w:ind w:left="851" w:hanging="357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noProof/>
        </w:rPr>
        <w:t>artifacts</w:t>
      </w:r>
      <w:r>
        <w:rPr>
          <w:rFonts w:asciiTheme="majorHAnsi" w:hAnsiTheme="majorHAnsi" w:cstheme="majorHAnsi"/>
          <w:b/>
          <w:bCs/>
        </w:rPr>
        <w:t xml:space="preserve"> (</w:t>
      </w:r>
      <w:r w:rsidRPr="00005AC1">
        <w:rPr>
          <w:rFonts w:asciiTheme="majorHAnsi" w:hAnsiTheme="majorHAnsi" w:cstheme="majorHAnsi"/>
          <w:b/>
          <w:bCs/>
        </w:rPr>
        <w:t>Artefaktuak</w:t>
      </w:r>
      <w:r>
        <w:rPr>
          <w:rFonts w:asciiTheme="majorHAnsi" w:hAnsiTheme="majorHAnsi" w:cstheme="majorHAnsi"/>
          <w:b/>
          <w:bCs/>
        </w:rPr>
        <w:t>)</w:t>
      </w:r>
      <w:r>
        <w:rPr>
          <w:rFonts w:asciiTheme="majorHAnsi" w:hAnsiTheme="majorHAnsi" w:cstheme="majorHAnsi"/>
        </w:rPr>
        <w:t>: metodologiaren bitartez bete behar diren artefaktuen izenak gordetzen ditu.</w:t>
      </w:r>
    </w:p>
    <w:p w14:paraId="20CBF235" w14:textId="77777777" w:rsidR="00244152" w:rsidRDefault="00244152" w:rsidP="00244152">
      <w:pPr>
        <w:pStyle w:val="Prrafodelista"/>
        <w:numPr>
          <w:ilvl w:val="0"/>
          <w:numId w:val="4"/>
        </w:numPr>
        <w:ind w:left="851" w:hanging="357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noProof/>
        </w:rPr>
        <w:t>artifact_sections</w:t>
      </w:r>
      <w:r>
        <w:rPr>
          <w:rFonts w:asciiTheme="majorHAnsi" w:hAnsiTheme="majorHAnsi" w:cstheme="majorHAnsi"/>
          <w:b/>
          <w:bCs/>
        </w:rPr>
        <w:t xml:space="preserve"> (</w:t>
      </w:r>
      <w:r w:rsidRPr="00005AC1">
        <w:rPr>
          <w:rFonts w:asciiTheme="majorHAnsi" w:hAnsiTheme="majorHAnsi" w:cstheme="majorHAnsi"/>
          <w:b/>
          <w:bCs/>
        </w:rPr>
        <w:t>Artefaktuen sekzioak</w:t>
      </w:r>
      <w:r>
        <w:rPr>
          <w:rFonts w:asciiTheme="majorHAnsi" w:hAnsiTheme="majorHAnsi" w:cstheme="majorHAnsi"/>
          <w:b/>
          <w:bCs/>
        </w:rPr>
        <w:t>)</w:t>
      </w:r>
      <w:r>
        <w:rPr>
          <w:rFonts w:asciiTheme="majorHAnsi" w:hAnsiTheme="majorHAnsi" w:cstheme="majorHAnsi"/>
        </w:rPr>
        <w:t xml:space="preserve">: artefaktuak duten sekzioen zenbakiak, izenak eta izan ahal duten gida edo laguntza-testuen kokalekuak  gordetzen ditu. </w:t>
      </w:r>
    </w:p>
    <w:p w14:paraId="628C04F0" w14:textId="316964CC" w:rsidR="00244152" w:rsidRDefault="00244152" w:rsidP="00244152">
      <w:pPr>
        <w:pStyle w:val="Prrafodelista"/>
        <w:ind w:left="0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Taula guztiek identifikatzaile numerikoa dute, kontsultak egiterako orduan transakzio-denborak murrizteko eta </w:t>
      </w:r>
      <w:r w:rsidRPr="009A0EB2">
        <w:rPr>
          <w:rFonts w:asciiTheme="majorHAnsi" w:hAnsiTheme="majorHAnsi" w:cstheme="majorHAnsi"/>
        </w:rPr>
        <w:t>idazke</w:t>
      </w:r>
      <w:r>
        <w:rPr>
          <w:rFonts w:asciiTheme="majorHAnsi" w:hAnsiTheme="majorHAnsi" w:cstheme="majorHAnsi"/>
        </w:rPr>
        <w:t>r</w:t>
      </w:r>
      <w:r w:rsidRPr="009A0EB2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 </w:t>
      </w:r>
      <w:r w:rsidRPr="009A0EB2">
        <w:rPr>
          <w:rFonts w:asciiTheme="majorHAnsi" w:hAnsiTheme="majorHAnsi" w:cstheme="majorHAnsi"/>
        </w:rPr>
        <w:t>akatsak saihesteko</w:t>
      </w:r>
      <w:r>
        <w:rPr>
          <w:rFonts w:asciiTheme="majorHAnsi" w:hAnsiTheme="majorHAnsi" w:cstheme="majorHAnsi"/>
        </w:rPr>
        <w:t>.</w:t>
      </w:r>
    </w:p>
    <w:p w14:paraId="334CC6B1" w14:textId="236F5350" w:rsidR="00244152" w:rsidRDefault="00244152" w:rsidP="00244152">
      <w:pPr>
        <w:pStyle w:val="Prrafodelista"/>
        <w:ind w:left="0"/>
        <w:contextualSpacing w:val="0"/>
        <w:jc w:val="both"/>
        <w:rPr>
          <w:rFonts w:asciiTheme="majorHAnsi" w:hAnsiTheme="majorHAnsi" w:cstheme="majorHAnsi"/>
        </w:rPr>
      </w:pPr>
    </w:p>
    <w:p w14:paraId="00DBE3D5" w14:textId="0EC00599" w:rsidR="00244152" w:rsidRDefault="00244152" w:rsidP="00244152">
      <w:pPr>
        <w:pStyle w:val="Prrafodelista"/>
        <w:ind w:left="0"/>
        <w:contextualSpacing w:val="0"/>
        <w:jc w:val="both"/>
        <w:rPr>
          <w:rFonts w:asciiTheme="majorHAnsi" w:hAnsiTheme="majorHAnsi" w:cstheme="majorHAnsi"/>
        </w:rPr>
      </w:pPr>
    </w:p>
    <w:p w14:paraId="77A3804B" w14:textId="567DAE0D" w:rsidR="00244152" w:rsidRDefault="00244152" w:rsidP="00244152">
      <w:pPr>
        <w:pStyle w:val="Prrafodelista"/>
        <w:ind w:left="0"/>
        <w:contextualSpacing w:val="0"/>
        <w:jc w:val="both"/>
        <w:rPr>
          <w:rFonts w:asciiTheme="majorHAnsi" w:hAnsiTheme="majorHAnsi" w:cstheme="majorHAnsi"/>
        </w:rPr>
      </w:pPr>
    </w:p>
    <w:p w14:paraId="2E8B0111" w14:textId="25B4A293" w:rsidR="00244152" w:rsidRDefault="00244152" w:rsidP="00244152">
      <w:pPr>
        <w:pStyle w:val="Prrafodelista"/>
        <w:ind w:left="0"/>
        <w:contextualSpacing w:val="0"/>
        <w:jc w:val="both"/>
        <w:rPr>
          <w:rFonts w:asciiTheme="majorHAnsi" w:hAnsiTheme="majorHAnsi" w:cstheme="majorHAnsi"/>
        </w:rPr>
      </w:pPr>
    </w:p>
    <w:p w14:paraId="1DCD9A20" w14:textId="739E845B" w:rsidR="00244152" w:rsidRDefault="00244152" w:rsidP="00244152">
      <w:pPr>
        <w:pStyle w:val="Prrafodelista"/>
        <w:ind w:left="0"/>
        <w:contextualSpacing w:val="0"/>
        <w:jc w:val="both"/>
        <w:rPr>
          <w:rFonts w:asciiTheme="majorHAnsi" w:hAnsiTheme="majorHAnsi" w:cstheme="majorHAnsi"/>
        </w:rPr>
      </w:pPr>
    </w:p>
    <w:p w14:paraId="234882E2" w14:textId="637560D1" w:rsidR="00244152" w:rsidRDefault="00244152" w:rsidP="00244152">
      <w:pPr>
        <w:pStyle w:val="Prrafodelista"/>
        <w:ind w:left="0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Orain, IO-System azpisistemari dagokion diseinuren atala eta bere taula deskribapenak agertuko dira:</w:t>
      </w:r>
    </w:p>
    <w:p w14:paraId="460EE892" w14:textId="7F370DEF" w:rsidR="00244152" w:rsidRPr="002F3408" w:rsidRDefault="00244152" w:rsidP="00244152">
      <w:pPr>
        <w:jc w:val="center"/>
        <w:rPr>
          <w:rFonts w:asciiTheme="majorHAnsi" w:hAnsiTheme="majorHAnsi" w:cstheme="majorHAnsi"/>
        </w:rPr>
      </w:pPr>
      <w:r w:rsidRPr="002F340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661D38C7" wp14:editId="0A1809FB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6175348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24" y="21471"/>
                <wp:lineTo x="2152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4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65609" w14:textId="77777777" w:rsidR="00244152" w:rsidRDefault="00244152" w:rsidP="00244152">
      <w:pPr>
        <w:pStyle w:val="Prrafodelista"/>
        <w:numPr>
          <w:ilvl w:val="0"/>
          <w:numId w:val="5"/>
        </w:numPr>
        <w:contextualSpacing w:val="0"/>
        <w:jc w:val="both"/>
        <w:rPr>
          <w:rFonts w:asciiTheme="majorHAnsi" w:hAnsiTheme="majorHAnsi" w:cstheme="majorHAnsi"/>
        </w:rPr>
      </w:pPr>
      <w:r w:rsidRPr="002F3408">
        <w:rPr>
          <w:rFonts w:asciiTheme="majorHAnsi" w:hAnsiTheme="majorHAnsi" w:cstheme="majorHAnsi"/>
          <w:b/>
          <w:bCs/>
          <w:noProof/>
        </w:rPr>
        <w:t xml:space="preserve">projects (Proiektuak): </w:t>
      </w:r>
      <w:r>
        <w:rPr>
          <w:rFonts w:asciiTheme="majorHAnsi" w:hAnsiTheme="majorHAnsi" w:cstheme="majorHAnsi"/>
          <w:noProof/>
        </w:rPr>
        <w:t>erabiltzaileek sortzen duten proiektuen beharrezko informazio guztia gordetzen du. Hurrengo informazioa gordetzen du:</w:t>
      </w:r>
    </w:p>
    <w:p w14:paraId="4EDF5C47" w14:textId="77777777" w:rsidR="00244152" w:rsidRDefault="00244152" w:rsidP="00244152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Proiektuaren izena.</w:t>
      </w:r>
    </w:p>
    <w:p w14:paraId="69E3F4CB" w14:textId="77777777" w:rsidR="00244152" w:rsidRDefault="00244152" w:rsidP="00244152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Erabilitako metodologia.</w:t>
      </w:r>
    </w:p>
    <w:p w14:paraId="69330A40" w14:textId="77777777" w:rsidR="00244152" w:rsidRDefault="00244152" w:rsidP="00244152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Proiektuko zuzendariaren, analistaren eta kalitate arduradunaren erabiltzaileen izenak.</w:t>
      </w:r>
    </w:p>
    <w:p w14:paraId="109BDF24" w14:textId="77777777" w:rsidR="00A864A5" w:rsidRPr="00924C5F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Proiektuko zuzendariaren, analistaren, kalitate arduradunaren, prozesu sortzailearen, </w:t>
      </w:r>
      <w:r w:rsidRPr="00924C5F">
        <w:rPr>
          <w:rFonts w:asciiTheme="majorHAnsi" w:hAnsiTheme="majorHAnsi" w:cstheme="majorHAnsi"/>
        </w:rPr>
        <w:t>arkitektoaren, garatzailearen,</w:t>
      </w:r>
      <w:r>
        <w:rPr>
          <w:rFonts w:asciiTheme="majorHAnsi" w:hAnsiTheme="majorHAnsi" w:cstheme="majorHAnsi"/>
        </w:rPr>
        <w:t xml:space="preserve"> </w:t>
      </w:r>
      <w:r w:rsidRPr="000B4C93">
        <w:rPr>
          <w:rFonts w:asciiTheme="majorHAnsi" w:hAnsiTheme="majorHAnsi" w:cstheme="majorHAnsi"/>
          <w:noProof/>
        </w:rPr>
        <w:t>probatzailearen</w:t>
      </w:r>
      <w:r>
        <w:rPr>
          <w:rFonts w:asciiTheme="majorHAnsi" w:hAnsiTheme="majorHAnsi" w:cstheme="majorHAnsi"/>
        </w:rPr>
        <w:t xml:space="preserve"> </w:t>
      </w:r>
      <w:r w:rsidRPr="00924C5F">
        <w:rPr>
          <w:rFonts w:asciiTheme="majorHAnsi" w:hAnsiTheme="majorHAnsi" w:cstheme="majorHAnsi"/>
        </w:rPr>
        <w:t>eta interesdunaren izenak.</w:t>
      </w:r>
    </w:p>
    <w:p w14:paraId="46CC1675" w14:textId="77777777" w:rsidR="00A864A5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Proiektuaren hasiera eta bukaera datak.</w:t>
      </w:r>
    </w:p>
    <w:p w14:paraId="1E86710E" w14:textId="77777777" w:rsidR="00A864A5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Proiektuaren bertsioa. Adibidez: </w:t>
      </w:r>
      <w:r>
        <w:rPr>
          <w:rFonts w:asciiTheme="majorHAnsi" w:hAnsiTheme="majorHAnsi" w:cstheme="majorHAnsi"/>
          <w:noProof/>
        </w:rPr>
        <w:t>Pre-Alpha, Alpha,</w:t>
      </w:r>
      <w:r>
        <w:rPr>
          <w:rFonts w:asciiTheme="majorHAnsi" w:hAnsiTheme="majorHAnsi" w:cstheme="majorHAnsi"/>
        </w:rPr>
        <w:t xml:space="preserve"> Beta…</w:t>
      </w:r>
    </w:p>
    <w:p w14:paraId="26ABE4CE" w14:textId="77777777" w:rsidR="00A864A5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Proiektuaren deskribapena.</w:t>
      </w:r>
    </w:p>
    <w:p w14:paraId="2B756796" w14:textId="77777777" w:rsidR="00A864A5" w:rsidRPr="002F3408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Egungo fase, aktibitate eta jardueraren identifikatzaileak.</w:t>
      </w:r>
    </w:p>
    <w:p w14:paraId="5213BA89" w14:textId="77777777" w:rsidR="00A864A5" w:rsidRDefault="00A864A5" w:rsidP="00A864A5">
      <w:pPr>
        <w:pStyle w:val="Prrafodelista"/>
        <w:numPr>
          <w:ilvl w:val="0"/>
          <w:numId w:val="5"/>
        </w:numPr>
        <w:contextualSpacing w:val="0"/>
        <w:jc w:val="both"/>
        <w:rPr>
          <w:rFonts w:asciiTheme="majorHAnsi" w:hAnsiTheme="majorHAnsi" w:cstheme="majorHAnsi"/>
        </w:rPr>
      </w:pPr>
      <w:r w:rsidRPr="002F3408">
        <w:rPr>
          <w:rFonts w:asciiTheme="majorHAnsi" w:hAnsiTheme="majorHAnsi" w:cstheme="majorHAnsi"/>
          <w:b/>
          <w:bCs/>
          <w:noProof/>
        </w:rPr>
        <w:t>project_artifacts (Proiektuaren artefaktuak):</w:t>
      </w:r>
      <w:r>
        <w:rPr>
          <w:rFonts w:asciiTheme="majorHAnsi" w:hAnsiTheme="majorHAnsi" w:cstheme="majorHAnsi"/>
          <w:b/>
          <w:bCs/>
          <w:noProof/>
        </w:rPr>
        <w:t xml:space="preserve"> </w:t>
      </w:r>
      <w:r>
        <w:rPr>
          <w:rFonts w:asciiTheme="majorHAnsi" w:hAnsiTheme="majorHAnsi" w:cstheme="majorHAnsi"/>
          <w:noProof/>
        </w:rPr>
        <w:t>proiektuan bete diren artefkatuen egoera biltegiratzeko erabiltzen da. Hurrengo informazioa gordetzen du:</w:t>
      </w:r>
    </w:p>
    <w:p w14:paraId="59E7F9D4" w14:textId="77777777" w:rsidR="00A864A5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Proiektu eta metodologiaren identifikatzailea.</w:t>
      </w:r>
    </w:p>
    <w:p w14:paraId="33680E9C" w14:textId="77777777" w:rsidR="00A864A5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Artefaktuaren identifikatzailea.</w:t>
      </w:r>
    </w:p>
    <w:p w14:paraId="3A055349" w14:textId="77777777" w:rsidR="00A864A5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Artefaktua zein fase, aktibitate eta jardueran garatu den.</w:t>
      </w:r>
    </w:p>
    <w:p w14:paraId="7958DE79" w14:textId="77777777" w:rsidR="00A864A5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Artefaktuaren hasiera eta bukaera datak, egungo fase, aktibitate eta jardueran. </w:t>
      </w:r>
    </w:p>
    <w:p w14:paraId="615BC8AF" w14:textId="77777777" w:rsidR="00A864A5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Artefaktuaren bertsioa, egungo fase, aktibitate eta jardueran. Adibidez: </w:t>
      </w:r>
      <w:r>
        <w:rPr>
          <w:rFonts w:asciiTheme="majorHAnsi" w:hAnsiTheme="majorHAnsi" w:cstheme="majorHAnsi"/>
          <w:noProof/>
        </w:rPr>
        <w:t>Pre-Alpha, Alpha,</w:t>
      </w:r>
      <w:r>
        <w:rPr>
          <w:rFonts w:asciiTheme="majorHAnsi" w:hAnsiTheme="majorHAnsi" w:cstheme="majorHAnsi"/>
        </w:rPr>
        <w:t xml:space="preserve"> Beta…</w:t>
      </w:r>
    </w:p>
    <w:p w14:paraId="192EBDD0" w14:textId="77777777" w:rsidR="00A864A5" w:rsidRDefault="00A864A5" w:rsidP="00A864A5">
      <w:pPr>
        <w:pStyle w:val="Prrafodelista"/>
        <w:numPr>
          <w:ilvl w:val="1"/>
          <w:numId w:val="5"/>
        </w:numPr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Artefaktuari sartutako ordu kopurua, egungo fase, aktibitate eta jardueran. </w:t>
      </w:r>
    </w:p>
    <w:p w14:paraId="31349F0B" w14:textId="77777777" w:rsidR="00A864A5" w:rsidRPr="00DC62CF" w:rsidRDefault="00A864A5" w:rsidP="00A864A5">
      <w:pPr>
        <w:pStyle w:val="Prrafodelista"/>
        <w:numPr>
          <w:ilvl w:val="1"/>
          <w:numId w:val="5"/>
        </w:numPr>
        <w:ind w:left="1797" w:hanging="357"/>
        <w:contextualSpacing w:val="0"/>
        <w:jc w:val="both"/>
      </w:pPr>
      <w:r w:rsidRPr="00DC62CF">
        <w:rPr>
          <w:rFonts w:asciiTheme="majorHAnsi" w:hAnsiTheme="majorHAnsi" w:cstheme="majorHAnsi"/>
        </w:rPr>
        <w:t>Artefaktua</w:t>
      </w:r>
      <w:r>
        <w:rPr>
          <w:rFonts w:asciiTheme="majorHAnsi" w:hAnsiTheme="majorHAnsi" w:cstheme="majorHAnsi"/>
        </w:rPr>
        <w:t xml:space="preserve"> bete duen arduradunaren nota (0-10)</w:t>
      </w:r>
      <w:r w:rsidRPr="00DC62CF">
        <w:rPr>
          <w:rFonts w:asciiTheme="majorHAnsi" w:hAnsiTheme="majorHAnsi" w:cstheme="majorHAnsi"/>
        </w:rPr>
        <w:t>, egungo fase, aktibitate eta jardueran</w:t>
      </w:r>
      <w:r>
        <w:rPr>
          <w:rFonts w:asciiTheme="majorHAnsi" w:hAnsiTheme="majorHAnsi" w:cstheme="majorHAnsi"/>
        </w:rPr>
        <w:t>. Betetze-maila adierazteko.</w:t>
      </w:r>
    </w:p>
    <w:p w14:paraId="4AC6319A" w14:textId="77777777" w:rsidR="00A864A5" w:rsidRPr="00DC62CF" w:rsidRDefault="00A864A5" w:rsidP="00A864A5">
      <w:pPr>
        <w:pStyle w:val="Prrafodelista"/>
        <w:numPr>
          <w:ilvl w:val="1"/>
          <w:numId w:val="5"/>
        </w:numPr>
        <w:ind w:left="1797" w:hanging="357"/>
        <w:contextualSpacing w:val="0"/>
        <w:jc w:val="both"/>
      </w:pPr>
      <w:r>
        <w:rPr>
          <w:rFonts w:asciiTheme="majorHAnsi" w:hAnsiTheme="majorHAnsi" w:cstheme="majorHAnsi"/>
        </w:rPr>
        <w:t xml:space="preserve">Kalitate arduradunaren nota (0-10), </w:t>
      </w:r>
      <w:r w:rsidRPr="00DC62CF">
        <w:rPr>
          <w:rFonts w:asciiTheme="majorHAnsi" w:hAnsiTheme="majorHAnsi" w:cstheme="majorHAnsi"/>
        </w:rPr>
        <w:t>egungo fase, aktibitate eta jardueran</w:t>
      </w:r>
      <w:r>
        <w:rPr>
          <w:rFonts w:asciiTheme="majorHAnsi" w:hAnsiTheme="majorHAnsi" w:cstheme="majorHAnsi"/>
        </w:rPr>
        <w:t>.</w:t>
      </w:r>
    </w:p>
    <w:p w14:paraId="30A66360" w14:textId="77777777" w:rsidR="00244152" w:rsidRPr="00CF66E4" w:rsidRDefault="00244152" w:rsidP="00244152">
      <w:pPr>
        <w:pStyle w:val="Prrafodelista"/>
        <w:ind w:left="0"/>
        <w:contextualSpacing w:val="0"/>
        <w:jc w:val="both"/>
        <w:rPr>
          <w:rFonts w:asciiTheme="majorHAnsi" w:hAnsiTheme="majorHAnsi" w:cstheme="majorHAnsi"/>
        </w:rPr>
      </w:pPr>
    </w:p>
    <w:p w14:paraId="51A184BB" w14:textId="2359DAFF" w:rsidR="00F677B6" w:rsidRPr="00F677B6" w:rsidRDefault="00F677B6" w:rsidP="00BA39B2">
      <w:pPr>
        <w:jc w:val="both"/>
        <w:rPr>
          <w:rFonts w:asciiTheme="majorHAnsi" w:hAnsiTheme="majorHAnsi" w:cstheme="majorHAnsi"/>
        </w:rPr>
      </w:pPr>
    </w:p>
    <w:sectPr w:rsidR="00F677B6" w:rsidRPr="00F677B6" w:rsidSect="000F0C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96D5E" w14:textId="77777777" w:rsidR="00E82CCA" w:rsidRDefault="00E82CCA" w:rsidP="000F0C95">
      <w:pPr>
        <w:spacing w:after="0" w:line="240" w:lineRule="auto"/>
      </w:pPr>
      <w:r>
        <w:separator/>
      </w:r>
    </w:p>
  </w:endnote>
  <w:endnote w:type="continuationSeparator" w:id="0">
    <w:p w14:paraId="134647DA" w14:textId="77777777" w:rsidR="00E82CCA" w:rsidRDefault="00E82CCA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C52A" w14:textId="77777777" w:rsidR="00154517" w:rsidRDefault="001545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996326"/>
      <w:docPartObj>
        <w:docPartGallery w:val="Page Numbers (Bottom of Page)"/>
        <w:docPartUnique/>
      </w:docPartObj>
    </w:sdtPr>
    <w:sdtEndPr/>
    <w:sdtContent>
      <w:p w14:paraId="24B2D3C0" w14:textId="69AC04CB" w:rsidR="00154517" w:rsidRDefault="00154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952B23" w14:textId="77777777" w:rsidR="00154517" w:rsidRDefault="001545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D7F0" w14:textId="77777777" w:rsidR="00154517" w:rsidRDefault="001545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CD232" w14:textId="77777777" w:rsidR="00E82CCA" w:rsidRDefault="00E82CCA" w:rsidP="000F0C95">
      <w:pPr>
        <w:spacing w:after="0" w:line="240" w:lineRule="auto"/>
      </w:pPr>
      <w:r>
        <w:separator/>
      </w:r>
    </w:p>
  </w:footnote>
  <w:footnote w:type="continuationSeparator" w:id="0">
    <w:p w14:paraId="792BCC08" w14:textId="77777777" w:rsidR="00E82CCA" w:rsidRDefault="00E82CCA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F280" w14:textId="77777777" w:rsidR="00154517" w:rsidRDefault="001545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BF7766" w:rsidRDefault="0044668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D782" w14:textId="77777777" w:rsidR="00154517" w:rsidRDefault="00154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959AF"/>
    <w:multiLevelType w:val="hybridMultilevel"/>
    <w:tmpl w:val="9CD04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9237B"/>
    <w:multiLevelType w:val="hybridMultilevel"/>
    <w:tmpl w:val="B1BA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E4ED2"/>
    <w:multiLevelType w:val="hybridMultilevel"/>
    <w:tmpl w:val="57DE478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F195B40"/>
    <w:multiLevelType w:val="hybridMultilevel"/>
    <w:tmpl w:val="12D26E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B05A6"/>
    <w:rsid w:val="000F0C95"/>
    <w:rsid w:val="00122263"/>
    <w:rsid w:val="00126ECB"/>
    <w:rsid w:val="00154517"/>
    <w:rsid w:val="00165A4B"/>
    <w:rsid w:val="00213923"/>
    <w:rsid w:val="00244152"/>
    <w:rsid w:val="00282D0B"/>
    <w:rsid w:val="002F7753"/>
    <w:rsid w:val="00301FF2"/>
    <w:rsid w:val="0044668C"/>
    <w:rsid w:val="00466B02"/>
    <w:rsid w:val="004838A7"/>
    <w:rsid w:val="004A17AF"/>
    <w:rsid w:val="004E047C"/>
    <w:rsid w:val="004F390D"/>
    <w:rsid w:val="004F5A2C"/>
    <w:rsid w:val="005171FB"/>
    <w:rsid w:val="00537BAE"/>
    <w:rsid w:val="005414C7"/>
    <w:rsid w:val="005454EC"/>
    <w:rsid w:val="00552C30"/>
    <w:rsid w:val="00670232"/>
    <w:rsid w:val="006A3A9D"/>
    <w:rsid w:val="006B66E6"/>
    <w:rsid w:val="006D2B60"/>
    <w:rsid w:val="006F3866"/>
    <w:rsid w:val="00784A81"/>
    <w:rsid w:val="00804FC6"/>
    <w:rsid w:val="00855287"/>
    <w:rsid w:val="00871929"/>
    <w:rsid w:val="00886A2D"/>
    <w:rsid w:val="008A1DBA"/>
    <w:rsid w:val="00906FFA"/>
    <w:rsid w:val="00930AFA"/>
    <w:rsid w:val="0095213A"/>
    <w:rsid w:val="00952A24"/>
    <w:rsid w:val="009639EA"/>
    <w:rsid w:val="009F0A2F"/>
    <w:rsid w:val="00A05F25"/>
    <w:rsid w:val="00A3739D"/>
    <w:rsid w:val="00A864A5"/>
    <w:rsid w:val="00BA39B2"/>
    <w:rsid w:val="00BF7766"/>
    <w:rsid w:val="00C30F6A"/>
    <w:rsid w:val="00C61275"/>
    <w:rsid w:val="00C72AD9"/>
    <w:rsid w:val="00C74667"/>
    <w:rsid w:val="00CF385A"/>
    <w:rsid w:val="00D20278"/>
    <w:rsid w:val="00D812E7"/>
    <w:rsid w:val="00DA303E"/>
    <w:rsid w:val="00DC55A0"/>
    <w:rsid w:val="00DF45D1"/>
    <w:rsid w:val="00E04CA1"/>
    <w:rsid w:val="00E2130B"/>
    <w:rsid w:val="00E22EB4"/>
    <w:rsid w:val="00E82CCA"/>
    <w:rsid w:val="00E96018"/>
    <w:rsid w:val="00EA651E"/>
    <w:rsid w:val="00EB6F07"/>
    <w:rsid w:val="00EC3E8E"/>
    <w:rsid w:val="00EC524B"/>
    <w:rsid w:val="00F12F18"/>
    <w:rsid w:val="00F677B6"/>
    <w:rsid w:val="00F92DEE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3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30A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552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24"/>
    <w:rPr>
      <w:sz w:val="20"/>
      <w:szCs w:val="20"/>
      <w:lang w:val="eu-ES"/>
    </w:rPr>
  </w:style>
  <w:style w:type="character" w:styleId="Refdenotaalpie">
    <w:name w:val="footnote reference"/>
    <w:basedOn w:val="Fuentedeprrafopredeter"/>
    <w:uiPriority w:val="99"/>
    <w:semiHidden/>
    <w:unhideWhenUsed/>
    <w:rsid w:val="00952A24"/>
    <w:rPr>
      <w:vertAlign w:val="superscript"/>
    </w:rPr>
  </w:style>
  <w:style w:type="character" w:customStyle="1" w:styleId="form-control-text">
    <w:name w:val="form-control-text"/>
    <w:basedOn w:val="Fuentedeprrafopredeter"/>
    <w:rsid w:val="004838A7"/>
  </w:style>
  <w:style w:type="paragraph" w:styleId="Textodeglobo">
    <w:name w:val="Balloon Text"/>
    <w:basedOn w:val="Normal"/>
    <w:link w:val="TextodegloboCar"/>
    <w:uiPriority w:val="99"/>
    <w:semiHidden/>
    <w:unhideWhenUsed/>
    <w:rsid w:val="00282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0B"/>
    <w:rPr>
      <w:rFonts w:ascii="Segoe UI" w:hAnsi="Segoe UI" w:cs="Segoe UI"/>
      <w:sz w:val="18"/>
      <w:szCs w:val="18"/>
      <w:lang w:val="eu-ES"/>
    </w:rPr>
  </w:style>
  <w:style w:type="character" w:styleId="Hipervnculo">
    <w:name w:val="Hyperlink"/>
    <w:basedOn w:val="Fuentedeprrafopredeter"/>
    <w:uiPriority w:val="99"/>
    <w:unhideWhenUsed/>
    <w:rsid w:val="00282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46</cp:revision>
  <cp:lastPrinted>2020-06-19T09:02:00Z</cp:lastPrinted>
  <dcterms:created xsi:type="dcterms:W3CDTF">2020-06-19T08:24:00Z</dcterms:created>
  <dcterms:modified xsi:type="dcterms:W3CDTF">2020-09-01T18:46:00Z</dcterms:modified>
</cp:coreProperties>
</file>