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001D2" w14:textId="02F83640" w:rsidR="00A05F25" w:rsidRPr="00F12F18" w:rsidRDefault="00B64A2F" w:rsidP="00930AFA">
      <w:pPr>
        <w:pStyle w:val="Ttulo1"/>
        <w:pBdr>
          <w:bottom w:val="double" w:sz="6" w:space="1" w:color="auto"/>
        </w:pBdr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49875925"/>
      <w:r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Tamaina eta Esfortzu Estimazioak</w:t>
      </w:r>
    </w:p>
    <w:bookmarkEnd w:id="0"/>
    <w:p w14:paraId="0F0ABF4A" w14:textId="2A592C29" w:rsidR="00B64A2F" w:rsidRDefault="00B64A2F" w:rsidP="00A3739D">
      <w:pPr>
        <w:rPr>
          <w:rFonts w:ascii="Arial" w:hAnsi="Arial" w:cs="Arial"/>
        </w:rPr>
      </w:pPr>
    </w:p>
    <w:p w14:paraId="612C280D" w14:textId="7AD2CD9E" w:rsidR="00B64A2F" w:rsidRP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sz w:val="20"/>
          <w:szCs w:val="20"/>
        </w:rPr>
        <w:t>Dokumentu</w:t>
      </w:r>
      <w:r w:rsidRPr="00B64A2F">
        <w:rPr>
          <w:rFonts w:ascii="Arial" w:hAnsi="Arial" w:cs="Arial"/>
          <w:sz w:val="20"/>
          <w:szCs w:val="20"/>
        </w:rPr>
        <w:t xml:space="preserve"> honetan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19"/>
          <w:szCs w:val="19"/>
        </w:rPr>
        <w:t>proiektuaren tamaina eta esfortzuaren estimazioa egite</w:t>
      </w:r>
      <w:r>
        <w:rPr>
          <w:rFonts w:ascii="Arial" w:hAnsi="Arial" w:cs="Arial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 xml:space="preserve"> eta hor egon daitezkeen zehaztasunak</w:t>
      </w:r>
      <w:r>
        <w:rPr>
          <w:rFonts w:ascii="Arial" w:hAnsi="Arial" w:cs="Arial"/>
          <w:sz w:val="19"/>
          <w:szCs w:val="19"/>
        </w:rPr>
        <w:t xml:space="preserve"> adieraziko dira.</w:t>
      </w:r>
    </w:p>
    <w:p w14:paraId="490F9016" w14:textId="77777777" w:rsidR="00B64A2F" w:rsidRP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76095CE0" w14:textId="0B604C01" w:rsidR="00B64A2F" w:rsidRPr="00B64A2F" w:rsidRDefault="00B64A2F" w:rsidP="00B64A2F">
      <w:pPr>
        <w:pStyle w:val="Ttulo2"/>
        <w:spacing w:after="240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9007794"/>
      <w:r w:rsidRPr="00B64A2F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Mugarri garrantzitsuak</w:t>
      </w:r>
      <w:bookmarkEnd w:id="1"/>
    </w:p>
    <w:p w14:paraId="1E8E2BE1" w14:textId="75178723" w:rsidR="00B64A2F" w:rsidRP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sz w:val="20"/>
          <w:szCs w:val="20"/>
        </w:rPr>
        <w:t xml:space="preserve">Proiektu honen bezero edo interesdun gisa EHUko Informatika Fakultatea hartu daiteke, hori dela eta, mugarri garrantzitsuak aukeratzerako orduan fakultateak </w:t>
      </w:r>
      <w:proofErr w:type="spellStart"/>
      <w:r w:rsidRPr="00B64A2F">
        <w:rPr>
          <w:rFonts w:ascii="Arial" w:hAnsi="Arial" w:cs="Arial"/>
          <w:sz w:val="20"/>
          <w:szCs w:val="20"/>
        </w:rPr>
        <w:t>GrALak</w:t>
      </w:r>
      <w:proofErr w:type="spellEnd"/>
      <w:r w:rsidRPr="00B64A2F">
        <w:rPr>
          <w:rFonts w:ascii="Arial" w:hAnsi="Arial" w:cs="Arial"/>
          <w:sz w:val="20"/>
          <w:szCs w:val="20"/>
        </w:rPr>
        <w:t xml:space="preserve"> matrikulatzeko, entregatzeko eta defendatzeko mugak kontuan hartu dira. Hala ere, tutorearekin adostutako mugarriak ere ezarri dira.</w:t>
      </w:r>
    </w:p>
    <w:p w14:paraId="4F3608CA" w14:textId="1C29D1BF" w:rsidR="00B64A2F" w:rsidRP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Hurrengo taulan</w:t>
      </w:r>
      <w:r w:rsidRPr="00B64A2F">
        <w:rPr>
          <w:rFonts w:ascii="Arial" w:hAnsi="Arial" w:cs="Arial"/>
          <w:sz w:val="20"/>
          <w:szCs w:val="20"/>
        </w:rPr>
        <w:t xml:space="preserve"> proiektuaren mugarri garrantzitsuenak eta haien deskribapenak biltzen dira, horiz azpimarratutakoak fakultateak ezarritakoak izanik.</w:t>
      </w:r>
    </w:p>
    <w:p w14:paraId="66FC141C" w14:textId="77777777" w:rsidR="00B64A2F" w:rsidRP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3741"/>
      </w:tblGrid>
      <w:tr w:rsidR="00B64A2F" w:rsidRPr="00B64A2F" w14:paraId="15FECAAB" w14:textId="77777777" w:rsidTr="008B7FCF">
        <w:trPr>
          <w:trHeight w:val="585"/>
          <w:jc w:val="center"/>
        </w:trPr>
        <w:tc>
          <w:tcPr>
            <w:tcW w:w="0" w:type="auto"/>
            <w:shd w:val="clear" w:color="auto" w:fill="262626" w:themeFill="text1" w:themeFillTint="D9"/>
          </w:tcPr>
          <w:p w14:paraId="6F9C5122" w14:textId="77777777" w:rsidR="00B64A2F" w:rsidRPr="00B64A2F" w:rsidRDefault="00B64A2F" w:rsidP="008B7FCF">
            <w:pPr>
              <w:spacing w:before="24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B64A2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Mugarria</w:t>
            </w:r>
          </w:p>
        </w:tc>
        <w:tc>
          <w:tcPr>
            <w:tcW w:w="3741" w:type="dxa"/>
            <w:shd w:val="clear" w:color="auto" w:fill="262626" w:themeFill="text1" w:themeFillTint="D9"/>
          </w:tcPr>
          <w:p w14:paraId="5AE172D2" w14:textId="77777777" w:rsidR="00B64A2F" w:rsidRPr="00B64A2F" w:rsidRDefault="00B64A2F" w:rsidP="008B7FCF">
            <w:pPr>
              <w:spacing w:before="24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64A2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Deskribapena</w:t>
            </w:r>
          </w:p>
        </w:tc>
      </w:tr>
      <w:tr w:rsidR="00B64A2F" w:rsidRPr="00B64A2F" w14:paraId="62287794" w14:textId="77777777" w:rsidTr="008B7FCF">
        <w:trPr>
          <w:trHeight w:val="45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AB1B692" w14:textId="77777777" w:rsidR="00B64A2F" w:rsidRPr="00B64A2F" w:rsidRDefault="00B64A2F" w:rsidP="008B7F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4A2F">
              <w:rPr>
                <w:rFonts w:ascii="Arial" w:hAnsi="Arial" w:cs="Arial"/>
                <w:b/>
                <w:bCs/>
                <w:sz w:val="20"/>
                <w:szCs w:val="20"/>
              </w:rPr>
              <w:t>2020.02.04</w:t>
            </w:r>
          </w:p>
        </w:tc>
        <w:tc>
          <w:tcPr>
            <w:tcW w:w="3741" w:type="dxa"/>
            <w:shd w:val="clear" w:color="auto" w:fill="auto"/>
            <w:vAlign w:val="center"/>
          </w:tcPr>
          <w:p w14:paraId="3EB5DE93" w14:textId="77777777" w:rsidR="00B64A2F" w:rsidRPr="00B64A2F" w:rsidRDefault="00B64A2F" w:rsidP="008B7F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4A2F">
              <w:rPr>
                <w:rFonts w:ascii="Arial" w:hAnsi="Arial" w:cs="Arial"/>
                <w:sz w:val="20"/>
                <w:szCs w:val="20"/>
              </w:rPr>
              <w:t>Proiektuari hasiera eman.</w:t>
            </w:r>
          </w:p>
        </w:tc>
      </w:tr>
      <w:tr w:rsidR="00B64A2F" w:rsidRPr="00B64A2F" w14:paraId="196CD570" w14:textId="77777777" w:rsidTr="008B7FCF">
        <w:trPr>
          <w:trHeight w:val="45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5806239" w14:textId="77777777" w:rsidR="00B64A2F" w:rsidRPr="00B64A2F" w:rsidRDefault="00B64A2F" w:rsidP="008B7F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4A2F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2020.07.24</w:t>
            </w:r>
          </w:p>
        </w:tc>
        <w:tc>
          <w:tcPr>
            <w:tcW w:w="3741" w:type="dxa"/>
            <w:shd w:val="clear" w:color="auto" w:fill="auto"/>
            <w:vAlign w:val="center"/>
          </w:tcPr>
          <w:p w14:paraId="69450F67" w14:textId="77777777" w:rsidR="00B64A2F" w:rsidRPr="00B64A2F" w:rsidRDefault="00B64A2F" w:rsidP="008B7F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4A2F">
              <w:rPr>
                <w:rFonts w:ascii="Arial" w:hAnsi="Arial" w:cs="Arial"/>
                <w:sz w:val="20"/>
                <w:szCs w:val="20"/>
              </w:rPr>
              <w:t>Proiektua matrikulatzeko azken eguna.</w:t>
            </w:r>
          </w:p>
        </w:tc>
      </w:tr>
      <w:tr w:rsidR="00B64A2F" w:rsidRPr="00B64A2F" w14:paraId="5EEFBD18" w14:textId="77777777" w:rsidTr="008B7FCF">
        <w:trPr>
          <w:trHeight w:val="45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F44D631" w14:textId="77777777" w:rsidR="00B64A2F" w:rsidRPr="00B64A2F" w:rsidRDefault="00B64A2F" w:rsidP="008B7F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4A2F">
              <w:rPr>
                <w:rFonts w:ascii="Arial" w:hAnsi="Arial" w:cs="Arial"/>
                <w:b/>
                <w:bCs/>
                <w:sz w:val="20"/>
                <w:szCs w:val="20"/>
              </w:rPr>
              <w:t>2020.08.01</w:t>
            </w:r>
          </w:p>
        </w:tc>
        <w:tc>
          <w:tcPr>
            <w:tcW w:w="3741" w:type="dxa"/>
            <w:shd w:val="clear" w:color="auto" w:fill="auto"/>
            <w:vAlign w:val="center"/>
          </w:tcPr>
          <w:p w14:paraId="0EDA11F6" w14:textId="77777777" w:rsidR="00B64A2F" w:rsidRPr="00B64A2F" w:rsidRDefault="00B64A2F" w:rsidP="008B7F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4A2F">
              <w:rPr>
                <w:rFonts w:ascii="Arial" w:hAnsi="Arial" w:cs="Arial"/>
                <w:sz w:val="20"/>
                <w:szCs w:val="20"/>
              </w:rPr>
              <w:t>Sistema eta memoria bukatu.</w:t>
            </w:r>
          </w:p>
        </w:tc>
      </w:tr>
      <w:tr w:rsidR="00B64A2F" w:rsidRPr="00B64A2F" w14:paraId="75398ECA" w14:textId="77777777" w:rsidTr="008B7FCF">
        <w:trPr>
          <w:trHeight w:val="45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E361A6F" w14:textId="77777777" w:rsidR="00B64A2F" w:rsidRPr="00B64A2F" w:rsidRDefault="00B64A2F" w:rsidP="008B7F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4A2F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2020.09.06</w:t>
            </w:r>
          </w:p>
        </w:tc>
        <w:tc>
          <w:tcPr>
            <w:tcW w:w="3741" w:type="dxa"/>
            <w:shd w:val="clear" w:color="auto" w:fill="auto"/>
            <w:vAlign w:val="center"/>
          </w:tcPr>
          <w:p w14:paraId="6CA0F08F" w14:textId="77777777" w:rsidR="00B64A2F" w:rsidRPr="00B64A2F" w:rsidRDefault="00B64A2F" w:rsidP="008B7F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4A2F">
              <w:rPr>
                <w:rFonts w:ascii="Arial" w:hAnsi="Arial" w:cs="Arial"/>
                <w:sz w:val="20"/>
                <w:szCs w:val="20"/>
              </w:rPr>
              <w:t>Proiektuaren entrega: memoria eta posterra.</w:t>
            </w:r>
          </w:p>
        </w:tc>
      </w:tr>
      <w:tr w:rsidR="00B64A2F" w:rsidRPr="00B64A2F" w14:paraId="0A744473" w14:textId="77777777" w:rsidTr="008B7FCF">
        <w:trPr>
          <w:trHeight w:val="45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C27CA81" w14:textId="77777777" w:rsidR="00B64A2F" w:rsidRPr="00B64A2F" w:rsidRDefault="00B64A2F" w:rsidP="008B7F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4A2F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2020.09.14-18</w:t>
            </w:r>
          </w:p>
        </w:tc>
        <w:tc>
          <w:tcPr>
            <w:tcW w:w="3741" w:type="dxa"/>
            <w:shd w:val="clear" w:color="auto" w:fill="auto"/>
            <w:vAlign w:val="center"/>
          </w:tcPr>
          <w:p w14:paraId="5D9078B9" w14:textId="77777777" w:rsidR="00B64A2F" w:rsidRPr="00B64A2F" w:rsidRDefault="00B64A2F" w:rsidP="008B7FCF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4A2F">
              <w:rPr>
                <w:rFonts w:ascii="Arial" w:hAnsi="Arial" w:cs="Arial"/>
                <w:sz w:val="20"/>
                <w:szCs w:val="20"/>
              </w:rPr>
              <w:t>Proiektuaren defentsa: aurkezpena.</w:t>
            </w:r>
          </w:p>
        </w:tc>
      </w:tr>
    </w:tbl>
    <w:p w14:paraId="30046E3B" w14:textId="77777777" w:rsidR="00B64A2F" w:rsidRPr="00B64A2F" w:rsidRDefault="00B64A2F" w:rsidP="00B64A2F">
      <w:pPr>
        <w:rPr>
          <w:rFonts w:ascii="Arial" w:hAnsi="Arial" w:cs="Arial"/>
          <w:sz w:val="20"/>
          <w:szCs w:val="20"/>
        </w:rPr>
      </w:pPr>
    </w:p>
    <w:p w14:paraId="3505A793" w14:textId="04B4CA17" w:rsidR="00B64A2F" w:rsidRPr="00B64A2F" w:rsidRDefault="00B64A2F" w:rsidP="00B64A2F">
      <w:pPr>
        <w:pStyle w:val="Ttulo2"/>
        <w:spacing w:after="240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9007795"/>
      <w:r w:rsidRPr="00B64A2F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Lan-ataza nagusien diagrama (LDE)</w:t>
      </w:r>
      <w:bookmarkEnd w:id="2"/>
    </w:p>
    <w:p w14:paraId="34FA7996" w14:textId="77777777" w:rsidR="00B64A2F" w:rsidRP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sz w:val="20"/>
          <w:szCs w:val="20"/>
        </w:rPr>
        <w:t>Jarraian, proiektuaren lan-ataza nagusiak antolatu eta multzokatu dira:</w:t>
      </w:r>
    </w:p>
    <w:p w14:paraId="08173867" w14:textId="77777777" w:rsidR="00B64A2F" w:rsidRP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7DDB70C6" w14:textId="77777777" w:rsidR="00B64A2F" w:rsidRPr="00B64A2F" w:rsidRDefault="00B64A2F" w:rsidP="00B64A2F">
      <w:pPr>
        <w:keepNext/>
        <w:jc w:val="center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6E0DBEA" wp14:editId="0B6172F5">
            <wp:extent cx="5400040" cy="18002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6"/>
                    <a:stretch/>
                  </pic:blipFill>
                  <pic:spPr bwMode="auto"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26652" w14:textId="3478DCF3" w:rsidR="00B64A2F" w:rsidRPr="00B64A2F" w:rsidRDefault="00B64A2F" w:rsidP="00B64A2F">
      <w:pPr>
        <w:pStyle w:val="Descripcin"/>
        <w:jc w:val="center"/>
        <w:rPr>
          <w:rFonts w:ascii="Arial" w:hAnsi="Arial" w:cs="Arial"/>
          <w:color w:val="auto"/>
          <w:sz w:val="20"/>
          <w:szCs w:val="20"/>
        </w:rPr>
      </w:pPr>
      <w:bookmarkStart w:id="3" w:name="_Toc49007831"/>
      <w:r w:rsidRPr="00B64A2F">
        <w:rPr>
          <w:rFonts w:ascii="Arial" w:hAnsi="Arial" w:cs="Arial"/>
          <w:color w:val="auto"/>
          <w:sz w:val="20"/>
          <w:szCs w:val="20"/>
        </w:rPr>
        <w:t>14.</w:t>
      </w:r>
      <w:r w:rsidRPr="00B64A2F">
        <w:rPr>
          <w:rFonts w:ascii="Arial" w:hAnsi="Arial" w:cs="Arial"/>
          <w:color w:val="auto"/>
          <w:sz w:val="20"/>
          <w:szCs w:val="20"/>
        </w:rPr>
        <w:fldChar w:fldCharType="begin"/>
      </w:r>
      <w:r w:rsidRPr="00B64A2F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Pr="00B64A2F">
        <w:rPr>
          <w:rFonts w:ascii="Arial" w:hAnsi="Arial" w:cs="Arial"/>
          <w:color w:val="auto"/>
          <w:sz w:val="20"/>
          <w:szCs w:val="20"/>
        </w:rPr>
        <w:fldChar w:fldCharType="separate"/>
      </w:r>
      <w:r w:rsidR="008F7D2A">
        <w:rPr>
          <w:rFonts w:ascii="Arial" w:hAnsi="Arial" w:cs="Arial"/>
          <w:noProof/>
          <w:color w:val="auto"/>
          <w:sz w:val="20"/>
          <w:szCs w:val="20"/>
        </w:rPr>
        <w:t>0</w:t>
      </w:r>
      <w:r w:rsidRPr="00B64A2F">
        <w:rPr>
          <w:rFonts w:ascii="Arial" w:hAnsi="Arial" w:cs="Arial"/>
          <w:color w:val="auto"/>
          <w:sz w:val="20"/>
          <w:szCs w:val="20"/>
        </w:rPr>
        <w:fldChar w:fldCharType="end"/>
      </w:r>
      <w:r w:rsidRPr="00B64A2F">
        <w:rPr>
          <w:rFonts w:ascii="Arial" w:hAnsi="Arial" w:cs="Arial"/>
          <w:color w:val="auto"/>
          <w:sz w:val="20"/>
          <w:szCs w:val="20"/>
        </w:rPr>
        <w:t>.</w:t>
      </w:r>
      <w:r w:rsidRPr="00B64A2F">
        <w:rPr>
          <w:rFonts w:ascii="Arial" w:hAnsi="Arial" w:cs="Arial"/>
          <w:color w:val="auto"/>
          <w:sz w:val="20"/>
          <w:szCs w:val="20"/>
        </w:rPr>
        <w:fldChar w:fldCharType="begin"/>
      </w:r>
      <w:r w:rsidRPr="00B64A2F">
        <w:rPr>
          <w:rFonts w:ascii="Arial" w:hAnsi="Arial" w:cs="Arial"/>
          <w:color w:val="auto"/>
          <w:sz w:val="20"/>
          <w:szCs w:val="20"/>
        </w:rPr>
        <w:instrText xml:space="preserve"> SEQ Irudia \* ARABIC \s 1 </w:instrText>
      </w:r>
      <w:r w:rsidRPr="00B64A2F">
        <w:rPr>
          <w:rFonts w:ascii="Arial" w:hAnsi="Arial" w:cs="Arial"/>
          <w:color w:val="auto"/>
          <w:sz w:val="20"/>
          <w:szCs w:val="20"/>
        </w:rPr>
        <w:fldChar w:fldCharType="separate"/>
      </w:r>
      <w:r w:rsidR="008F7D2A">
        <w:rPr>
          <w:rFonts w:ascii="Arial" w:hAnsi="Arial" w:cs="Arial"/>
          <w:noProof/>
          <w:color w:val="auto"/>
          <w:sz w:val="20"/>
          <w:szCs w:val="20"/>
        </w:rPr>
        <w:t>1</w:t>
      </w:r>
      <w:r w:rsidRPr="00B64A2F">
        <w:rPr>
          <w:rFonts w:ascii="Arial" w:hAnsi="Arial" w:cs="Arial"/>
          <w:color w:val="auto"/>
          <w:sz w:val="20"/>
          <w:szCs w:val="20"/>
        </w:rPr>
        <w:fldChar w:fldCharType="end"/>
      </w:r>
      <w:r w:rsidRPr="00B64A2F">
        <w:rPr>
          <w:rFonts w:ascii="Arial" w:hAnsi="Arial" w:cs="Arial"/>
          <w:color w:val="auto"/>
          <w:sz w:val="20"/>
          <w:szCs w:val="20"/>
        </w:rPr>
        <w:t xml:space="preserve"> irudia: Lan-ataza nagusien diagrama (WBS/LDE)</w:t>
      </w:r>
      <w:bookmarkEnd w:id="3"/>
    </w:p>
    <w:p w14:paraId="339C4483" w14:textId="77777777" w:rsidR="00B64A2F" w:rsidRP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sz w:val="20"/>
          <w:szCs w:val="20"/>
        </w:rPr>
        <w:lastRenderedPageBreak/>
        <w:t>Azken mailan kokatutakoak proiektuko lan-pakete nagusiak dira, hona hemen lan-pakete horien deskribapenak eta bere azpian dituzten atazak:</w:t>
      </w:r>
    </w:p>
    <w:p w14:paraId="0CFD1E93" w14:textId="77777777" w:rsidR="00B64A2F" w:rsidRP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658A9DBB" w14:textId="77777777" w:rsidR="00B64A2F" w:rsidRPr="00B64A2F" w:rsidRDefault="00B64A2F" w:rsidP="00B64A2F">
      <w:pPr>
        <w:pStyle w:val="Prrafodelista"/>
        <w:numPr>
          <w:ilvl w:val="0"/>
          <w:numId w:val="4"/>
        </w:numPr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Memoria (MM): </w:t>
      </w:r>
      <w:r w:rsidRPr="00B64A2F">
        <w:rPr>
          <w:rFonts w:ascii="Arial" w:hAnsi="Arial" w:cs="Arial"/>
          <w:sz w:val="20"/>
          <w:szCs w:val="20"/>
        </w:rPr>
        <w:t>dokumentu hau eta bere eranskin guztiak.</w:t>
      </w:r>
    </w:p>
    <w:p w14:paraId="11D1EED8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>MM1:</w:t>
      </w:r>
      <w:r w:rsidRPr="00B64A2F">
        <w:rPr>
          <w:rFonts w:ascii="Arial" w:hAnsi="Arial" w:cs="Arial"/>
          <w:sz w:val="20"/>
          <w:szCs w:val="20"/>
        </w:rPr>
        <w:t xml:space="preserve"> memoriaren eranskinak idatzi.</w:t>
      </w:r>
    </w:p>
    <w:p w14:paraId="3DC49B20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>MM2:</w:t>
      </w:r>
      <w:r w:rsidRPr="00B64A2F">
        <w:rPr>
          <w:rFonts w:ascii="Arial" w:hAnsi="Arial" w:cs="Arial"/>
          <w:sz w:val="20"/>
          <w:szCs w:val="20"/>
        </w:rPr>
        <w:t xml:space="preserve"> memoria idatzi.</w:t>
      </w:r>
    </w:p>
    <w:p w14:paraId="3A7FFF7B" w14:textId="77777777" w:rsidR="00B64A2F" w:rsidRPr="00B64A2F" w:rsidRDefault="00B64A2F" w:rsidP="00B64A2F">
      <w:pPr>
        <w:pStyle w:val="Prrafodelista"/>
        <w:numPr>
          <w:ilvl w:val="0"/>
          <w:numId w:val="4"/>
        </w:numPr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Webgunea (WG): </w:t>
      </w:r>
      <w:r w:rsidRPr="00B64A2F">
        <w:rPr>
          <w:rFonts w:ascii="Arial" w:hAnsi="Arial" w:cs="Arial"/>
          <w:sz w:val="20"/>
          <w:szCs w:val="20"/>
        </w:rPr>
        <w:t>proiektuaren dokumentu guztiak biltzen dituen eta CCII-2016N-02 araua betetzen duen webgunea.</w:t>
      </w:r>
    </w:p>
    <w:p w14:paraId="5B78D7E4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>WG1</w:t>
      </w:r>
      <w:r w:rsidRPr="00B64A2F">
        <w:rPr>
          <w:rFonts w:ascii="Arial" w:hAnsi="Arial" w:cs="Arial"/>
          <w:sz w:val="20"/>
          <w:szCs w:val="20"/>
        </w:rPr>
        <w:t>: CCII-2016N-02 araua irakurri.</w:t>
      </w:r>
    </w:p>
    <w:p w14:paraId="45FF273C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>WG2:</w:t>
      </w:r>
      <w:r w:rsidRPr="00B64A2F">
        <w:rPr>
          <w:rFonts w:ascii="Arial" w:hAnsi="Arial" w:cs="Arial"/>
          <w:sz w:val="20"/>
          <w:szCs w:val="20"/>
        </w:rPr>
        <w:t xml:space="preserve"> webgunea sortu eta hasierako dokumentuak jarri.</w:t>
      </w:r>
    </w:p>
    <w:p w14:paraId="689107BB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WG3: </w:t>
      </w:r>
      <w:r w:rsidRPr="00B64A2F">
        <w:rPr>
          <w:rFonts w:ascii="Arial" w:hAnsi="Arial" w:cs="Arial"/>
          <w:sz w:val="20"/>
          <w:szCs w:val="20"/>
        </w:rPr>
        <w:t>webgunea osatu.</w:t>
      </w:r>
    </w:p>
    <w:p w14:paraId="1EE27018" w14:textId="77777777" w:rsidR="00B64A2F" w:rsidRPr="00B64A2F" w:rsidRDefault="00B64A2F" w:rsidP="00B64A2F">
      <w:pPr>
        <w:pStyle w:val="Prrafodelista"/>
        <w:numPr>
          <w:ilvl w:val="0"/>
          <w:numId w:val="4"/>
        </w:numPr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Posterra (PS): </w:t>
      </w:r>
      <w:r w:rsidRPr="00B64A2F">
        <w:rPr>
          <w:rFonts w:ascii="Arial" w:hAnsi="Arial" w:cs="Arial"/>
          <w:sz w:val="20"/>
          <w:szCs w:val="20"/>
        </w:rPr>
        <w:t>proiektuaren ideia garrantzitsuenak biltzen dituen posterra.</w:t>
      </w:r>
    </w:p>
    <w:p w14:paraId="6FF3166B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>PS1:</w:t>
      </w:r>
      <w:r w:rsidRPr="00B64A2F">
        <w:rPr>
          <w:rFonts w:ascii="Arial" w:hAnsi="Arial" w:cs="Arial"/>
          <w:sz w:val="20"/>
          <w:szCs w:val="20"/>
        </w:rPr>
        <w:t xml:space="preserve"> posterra sortu.</w:t>
      </w:r>
    </w:p>
    <w:p w14:paraId="5BAFEE92" w14:textId="77777777" w:rsidR="00B64A2F" w:rsidRPr="00B64A2F" w:rsidRDefault="00B64A2F" w:rsidP="00B64A2F">
      <w:pPr>
        <w:pStyle w:val="Prrafodelista"/>
        <w:numPr>
          <w:ilvl w:val="0"/>
          <w:numId w:val="4"/>
        </w:numPr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Defentsa (DF): </w:t>
      </w:r>
      <w:r w:rsidRPr="00B64A2F">
        <w:rPr>
          <w:rFonts w:ascii="Arial" w:hAnsi="Arial" w:cs="Arial"/>
          <w:sz w:val="20"/>
          <w:szCs w:val="20"/>
        </w:rPr>
        <w:t>proiektuaren defentsa egiteko prestatu beharreko aurkezpena.</w:t>
      </w:r>
    </w:p>
    <w:p w14:paraId="07603FDE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>DF1:</w:t>
      </w:r>
      <w:r w:rsidRPr="00B64A2F">
        <w:rPr>
          <w:rFonts w:ascii="Arial" w:hAnsi="Arial" w:cs="Arial"/>
          <w:sz w:val="20"/>
          <w:szCs w:val="20"/>
        </w:rPr>
        <w:t xml:space="preserve"> aurkezpena sortu.</w:t>
      </w:r>
    </w:p>
    <w:p w14:paraId="127EDF8C" w14:textId="77777777" w:rsidR="00B64A2F" w:rsidRPr="00B64A2F" w:rsidRDefault="00B64A2F" w:rsidP="00B64A2F">
      <w:pPr>
        <w:pStyle w:val="Prrafodelista"/>
        <w:numPr>
          <w:ilvl w:val="0"/>
          <w:numId w:val="4"/>
        </w:numPr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  <w:lang w:val="en-US"/>
        </w:rPr>
        <w:t>Workflow Editor</w:t>
      </w:r>
      <w:r w:rsidRPr="00B64A2F">
        <w:rPr>
          <w:rFonts w:ascii="Arial" w:hAnsi="Arial" w:cs="Arial"/>
          <w:b/>
          <w:bCs/>
          <w:sz w:val="20"/>
          <w:szCs w:val="20"/>
        </w:rPr>
        <w:t xml:space="preserve"> (WE): </w:t>
      </w:r>
      <w:r w:rsidRPr="00B64A2F">
        <w:rPr>
          <w:rFonts w:ascii="Arial" w:hAnsi="Arial" w:cs="Arial"/>
          <w:noProof/>
          <w:sz w:val="20"/>
          <w:szCs w:val="20"/>
        </w:rPr>
        <w:t>workflow</w:t>
      </w:r>
      <w:r w:rsidRPr="00B64A2F">
        <w:rPr>
          <w:rFonts w:ascii="Arial" w:hAnsi="Arial" w:cs="Arial"/>
          <w:sz w:val="20"/>
          <w:szCs w:val="20"/>
        </w:rPr>
        <w:t xml:space="preserve">-lengoaia eta </w:t>
      </w:r>
      <w:r w:rsidRPr="00B64A2F">
        <w:rPr>
          <w:rFonts w:ascii="Arial" w:hAnsi="Arial" w:cs="Arial"/>
          <w:noProof/>
          <w:sz w:val="20"/>
          <w:szCs w:val="20"/>
        </w:rPr>
        <w:t>workflow</w:t>
      </w:r>
      <w:r w:rsidRPr="00B64A2F">
        <w:rPr>
          <w:rFonts w:ascii="Arial" w:hAnsi="Arial" w:cs="Arial"/>
          <w:sz w:val="20"/>
          <w:szCs w:val="20"/>
        </w:rPr>
        <w:t xml:space="preserve"> editorea.</w:t>
      </w:r>
    </w:p>
    <w:p w14:paraId="2852C4AB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  <w:lang w:val="en-US"/>
        </w:rPr>
        <w:t xml:space="preserve">WE1: </w:t>
      </w:r>
      <w:r w:rsidRPr="00B64A2F">
        <w:rPr>
          <w:rFonts w:ascii="Arial" w:hAnsi="Arial" w:cs="Arial"/>
          <w:noProof/>
          <w:sz w:val="20"/>
          <w:szCs w:val="20"/>
          <w:lang w:val="en-US"/>
        </w:rPr>
        <w:t>workflow-lengoaia sortu.</w:t>
      </w:r>
    </w:p>
    <w:p w14:paraId="0A4FA08D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WE2: </w:t>
      </w:r>
      <w:r w:rsidRPr="00B64A2F">
        <w:rPr>
          <w:rFonts w:ascii="Arial" w:hAnsi="Arial" w:cs="Arial"/>
          <w:noProof/>
          <w:sz w:val="20"/>
          <w:szCs w:val="20"/>
        </w:rPr>
        <w:t>workflow</w:t>
      </w:r>
      <w:r w:rsidRPr="00B64A2F">
        <w:rPr>
          <w:rFonts w:ascii="Arial" w:hAnsi="Arial" w:cs="Arial"/>
          <w:sz w:val="20"/>
          <w:szCs w:val="20"/>
        </w:rPr>
        <w:t>-editorea inplementatu.</w:t>
      </w:r>
    </w:p>
    <w:p w14:paraId="2BCEFF31" w14:textId="77777777" w:rsidR="00B64A2F" w:rsidRPr="00B64A2F" w:rsidRDefault="00B64A2F" w:rsidP="00B64A2F">
      <w:pPr>
        <w:pStyle w:val="Prrafodelista"/>
        <w:numPr>
          <w:ilvl w:val="0"/>
          <w:numId w:val="4"/>
        </w:numPr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IO-System (IO): </w:t>
      </w:r>
      <w:r w:rsidRPr="00B64A2F">
        <w:rPr>
          <w:rFonts w:ascii="Arial" w:hAnsi="Arial" w:cs="Arial"/>
          <w:sz w:val="20"/>
          <w:szCs w:val="20"/>
        </w:rPr>
        <w:t xml:space="preserve">sistemaren web-aplikazioa eta </w:t>
      </w:r>
      <w:r w:rsidRPr="00B64A2F">
        <w:rPr>
          <w:rFonts w:ascii="Arial" w:hAnsi="Arial" w:cs="Arial"/>
          <w:noProof/>
          <w:sz w:val="20"/>
          <w:szCs w:val="20"/>
        </w:rPr>
        <w:t>workflow</w:t>
      </w:r>
      <w:r w:rsidRPr="00B64A2F">
        <w:rPr>
          <w:rFonts w:ascii="Arial" w:hAnsi="Arial" w:cs="Arial"/>
          <w:sz w:val="20"/>
          <w:szCs w:val="20"/>
        </w:rPr>
        <w:t xml:space="preserve"> motorra.</w:t>
      </w:r>
    </w:p>
    <w:p w14:paraId="3F20B698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IO1: </w:t>
      </w:r>
      <w:r w:rsidRPr="00B64A2F">
        <w:rPr>
          <w:rFonts w:ascii="Arial" w:hAnsi="Arial" w:cs="Arial"/>
          <w:sz w:val="20"/>
          <w:szCs w:val="20"/>
        </w:rPr>
        <w:t>datu-base dokumentalaren diseinua egin.</w:t>
      </w:r>
    </w:p>
    <w:p w14:paraId="6509BD1C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IO2: </w:t>
      </w:r>
      <w:r w:rsidRPr="00B64A2F">
        <w:rPr>
          <w:rFonts w:ascii="Arial" w:hAnsi="Arial" w:cs="Arial"/>
          <w:sz w:val="20"/>
          <w:szCs w:val="20"/>
        </w:rPr>
        <w:t>datu-base erlazionalaren diseinua egin.</w:t>
      </w:r>
    </w:p>
    <w:p w14:paraId="41A8B77C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IO3: </w:t>
      </w:r>
      <w:r w:rsidRPr="00B64A2F">
        <w:rPr>
          <w:rFonts w:ascii="Arial" w:hAnsi="Arial" w:cs="Arial"/>
          <w:noProof/>
          <w:sz w:val="20"/>
          <w:szCs w:val="20"/>
        </w:rPr>
        <w:t>workflow</w:t>
      </w:r>
      <w:r w:rsidRPr="00B64A2F">
        <w:rPr>
          <w:rFonts w:ascii="Arial" w:hAnsi="Arial" w:cs="Arial"/>
          <w:sz w:val="20"/>
          <w:szCs w:val="20"/>
        </w:rPr>
        <w:t xml:space="preserve"> motorra sortu.</w:t>
      </w:r>
    </w:p>
    <w:p w14:paraId="0093E180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IO4: </w:t>
      </w:r>
      <w:r w:rsidRPr="00B64A2F">
        <w:rPr>
          <w:rFonts w:ascii="Arial" w:hAnsi="Arial" w:cs="Arial"/>
          <w:noProof/>
          <w:sz w:val="20"/>
          <w:szCs w:val="20"/>
        </w:rPr>
        <w:t>workflow</w:t>
      </w:r>
      <w:r w:rsidRPr="00B64A2F">
        <w:rPr>
          <w:rFonts w:ascii="Arial" w:hAnsi="Arial" w:cs="Arial"/>
          <w:sz w:val="20"/>
          <w:szCs w:val="20"/>
        </w:rPr>
        <w:t xml:space="preserve"> exekutatzailea inplementatu.</w:t>
      </w:r>
    </w:p>
    <w:p w14:paraId="443E899F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IO5: </w:t>
      </w:r>
      <w:r w:rsidRPr="00B64A2F">
        <w:rPr>
          <w:rFonts w:ascii="Arial" w:hAnsi="Arial" w:cs="Arial"/>
          <w:noProof/>
          <w:sz w:val="20"/>
          <w:szCs w:val="20"/>
        </w:rPr>
        <w:t>workflow</w:t>
      </w:r>
      <w:r w:rsidRPr="00B64A2F">
        <w:rPr>
          <w:rFonts w:ascii="Arial" w:hAnsi="Arial" w:cs="Arial"/>
          <w:sz w:val="20"/>
          <w:szCs w:val="20"/>
        </w:rPr>
        <w:t xml:space="preserve"> exekuzioaren interfazea egin.</w:t>
      </w:r>
    </w:p>
    <w:p w14:paraId="2E32735A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I06: </w:t>
      </w:r>
      <w:r w:rsidRPr="00B64A2F">
        <w:rPr>
          <w:rFonts w:ascii="Arial" w:hAnsi="Arial" w:cs="Arial"/>
          <w:sz w:val="20"/>
          <w:szCs w:val="20"/>
        </w:rPr>
        <w:t>Proiektuen informazioa erakusteko interfazea egin.</w:t>
      </w:r>
    </w:p>
    <w:p w14:paraId="608019C9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IO7: </w:t>
      </w:r>
      <w:r w:rsidRPr="00B64A2F">
        <w:rPr>
          <w:rFonts w:ascii="Arial" w:hAnsi="Arial" w:cs="Arial"/>
          <w:sz w:val="20"/>
          <w:szCs w:val="20"/>
        </w:rPr>
        <w:t>guztia integratu.</w:t>
      </w:r>
    </w:p>
    <w:p w14:paraId="2D6A28E9" w14:textId="77777777" w:rsidR="00B64A2F" w:rsidRPr="00B64A2F" w:rsidRDefault="00B64A2F" w:rsidP="00B64A2F">
      <w:pPr>
        <w:pStyle w:val="Prrafodelista"/>
        <w:numPr>
          <w:ilvl w:val="0"/>
          <w:numId w:val="4"/>
        </w:numPr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Plangintza (PL): </w:t>
      </w:r>
      <w:proofErr w:type="spellStart"/>
      <w:r w:rsidRPr="00B64A2F">
        <w:rPr>
          <w:rFonts w:ascii="Arial" w:hAnsi="Arial" w:cs="Arial"/>
          <w:i/>
          <w:iCs/>
          <w:sz w:val="20"/>
          <w:szCs w:val="20"/>
        </w:rPr>
        <w:t>OpenUP</w:t>
      </w:r>
      <w:proofErr w:type="spellEnd"/>
      <w:r w:rsidRPr="00B64A2F">
        <w:rPr>
          <w:rFonts w:ascii="Arial" w:hAnsi="Arial" w:cs="Arial"/>
          <w:b/>
          <w:bCs/>
          <w:sz w:val="20"/>
          <w:szCs w:val="20"/>
        </w:rPr>
        <w:t xml:space="preserve"> </w:t>
      </w:r>
      <w:r w:rsidRPr="00B64A2F">
        <w:rPr>
          <w:rFonts w:ascii="Arial" w:hAnsi="Arial" w:cs="Arial"/>
          <w:sz w:val="20"/>
          <w:szCs w:val="20"/>
        </w:rPr>
        <w:t>metodologiaren bitartez jarraitu beharreko plangintza. Proiektuaren barne-elaborazioa.</w:t>
      </w:r>
    </w:p>
    <w:p w14:paraId="5CB033E8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PL1: </w:t>
      </w:r>
      <w:r w:rsidRPr="00B64A2F">
        <w:rPr>
          <w:rFonts w:ascii="Arial" w:hAnsi="Arial" w:cs="Arial"/>
          <w:sz w:val="20"/>
          <w:szCs w:val="20"/>
        </w:rPr>
        <w:t>proiektuaren</w:t>
      </w:r>
      <w:r w:rsidRPr="00B64A2F">
        <w:rPr>
          <w:rFonts w:ascii="Arial" w:hAnsi="Arial" w:cs="Arial"/>
          <w:b/>
          <w:bCs/>
          <w:sz w:val="20"/>
          <w:szCs w:val="20"/>
        </w:rPr>
        <w:t xml:space="preserve"> </w:t>
      </w:r>
      <w:r w:rsidRPr="00B64A2F">
        <w:rPr>
          <w:rFonts w:ascii="Arial" w:hAnsi="Arial" w:cs="Arial"/>
          <w:sz w:val="20"/>
          <w:szCs w:val="20"/>
        </w:rPr>
        <w:t>plangintza egin.</w:t>
      </w:r>
    </w:p>
    <w:p w14:paraId="6EC42D23" w14:textId="77777777" w:rsidR="00B64A2F" w:rsidRPr="00B64A2F" w:rsidRDefault="00B64A2F" w:rsidP="00B64A2F">
      <w:pPr>
        <w:pStyle w:val="Prrafodelista"/>
        <w:numPr>
          <w:ilvl w:val="0"/>
          <w:numId w:val="4"/>
        </w:numPr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Jarraipen eta kontrola (JK): </w:t>
      </w:r>
      <w:proofErr w:type="spellStart"/>
      <w:r w:rsidRPr="00B64A2F">
        <w:rPr>
          <w:rFonts w:ascii="Arial" w:hAnsi="Arial" w:cs="Arial"/>
          <w:i/>
          <w:iCs/>
          <w:sz w:val="20"/>
          <w:szCs w:val="20"/>
        </w:rPr>
        <w:t>OpenUP</w:t>
      </w:r>
      <w:proofErr w:type="spellEnd"/>
      <w:r w:rsidRPr="00B64A2F">
        <w:rPr>
          <w:rFonts w:ascii="Arial" w:hAnsi="Arial" w:cs="Arial"/>
          <w:b/>
          <w:bCs/>
          <w:sz w:val="20"/>
          <w:szCs w:val="20"/>
        </w:rPr>
        <w:t xml:space="preserve"> </w:t>
      </w:r>
      <w:r w:rsidRPr="00B64A2F">
        <w:rPr>
          <w:rFonts w:ascii="Arial" w:hAnsi="Arial" w:cs="Arial"/>
          <w:sz w:val="20"/>
          <w:szCs w:val="20"/>
        </w:rPr>
        <w:t>metodologiaren bitartez egin beharreko jarraipen eta kontrola eta bilera-aktak. Proiektuaren barne-elaborazioa.</w:t>
      </w:r>
    </w:p>
    <w:p w14:paraId="77047A18" w14:textId="77777777" w:rsidR="00B64A2F" w:rsidRPr="00B64A2F" w:rsidRDefault="00B64A2F" w:rsidP="00B64A2F">
      <w:pPr>
        <w:pStyle w:val="Prrafodelista"/>
        <w:numPr>
          <w:ilvl w:val="1"/>
          <w:numId w:val="4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b/>
          <w:bCs/>
          <w:sz w:val="20"/>
          <w:szCs w:val="20"/>
        </w:rPr>
        <w:t xml:space="preserve">JK1: </w:t>
      </w:r>
      <w:r w:rsidRPr="00B64A2F">
        <w:rPr>
          <w:rFonts w:ascii="Arial" w:hAnsi="Arial" w:cs="Arial"/>
          <w:sz w:val="20"/>
          <w:szCs w:val="20"/>
        </w:rPr>
        <w:t>iterazioen kontrola eraman eta bilera-aktak idatzi.</w:t>
      </w:r>
    </w:p>
    <w:p w14:paraId="01CCD798" w14:textId="77777777" w:rsidR="00B64A2F" w:rsidRP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2A7792D9" w14:textId="2F006D49" w:rsidR="00B64A2F" w:rsidRPr="00350DFF" w:rsidRDefault="00B64A2F" w:rsidP="00B64A2F">
      <w:pPr>
        <w:pStyle w:val="Ttulo2"/>
        <w:spacing w:after="240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9007796"/>
      <w:r w:rsidRPr="00350DFF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Lan-atazen denbora estimazioa</w:t>
      </w:r>
      <w:bookmarkEnd w:id="4"/>
    </w:p>
    <w:p w14:paraId="48496441" w14:textId="509A0130" w:rsidR="00B64A2F" w:rsidRPr="00B64A2F" w:rsidRDefault="00B64A2F" w:rsidP="00B64A2F">
      <w:pPr>
        <w:jc w:val="both"/>
        <w:rPr>
          <w:rStyle w:val="form-control"/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sz w:val="20"/>
          <w:szCs w:val="20"/>
        </w:rPr>
        <w:t xml:space="preserve">Aurreko atalean definitutako paketeak eta atazak kontuan hartuz, </w:t>
      </w:r>
      <w:r>
        <w:rPr>
          <w:rFonts w:ascii="Arial" w:hAnsi="Arial" w:cs="Arial"/>
          <w:sz w:val="20"/>
          <w:szCs w:val="20"/>
        </w:rPr>
        <w:t>hurrengo</w:t>
      </w:r>
      <w:r w:rsidRPr="00B64A2F">
        <w:rPr>
          <w:rFonts w:ascii="Arial" w:hAnsi="Arial" w:cs="Arial"/>
          <w:sz w:val="20"/>
          <w:szCs w:val="20"/>
        </w:rPr>
        <w:t xml:space="preserve"> irudian agertzen den hilabeteko lanaren estimazioa egin </w:t>
      </w:r>
      <w:r>
        <w:rPr>
          <w:rFonts w:ascii="Arial" w:hAnsi="Arial" w:cs="Arial"/>
          <w:sz w:val="20"/>
          <w:szCs w:val="20"/>
        </w:rPr>
        <w:t>da</w:t>
      </w:r>
      <w:r w:rsidRPr="00B64A2F">
        <w:rPr>
          <w:rFonts w:ascii="Arial" w:hAnsi="Arial" w:cs="Arial"/>
          <w:sz w:val="20"/>
          <w:szCs w:val="20"/>
        </w:rPr>
        <w:t xml:space="preserve">. Kontuan hartu behar da tutorearekin </w:t>
      </w:r>
      <w:r w:rsidRPr="00B64A2F">
        <w:rPr>
          <w:rStyle w:val="form-control"/>
          <w:rFonts w:ascii="Arial" w:hAnsi="Arial" w:cs="Arial"/>
          <w:sz w:val="20"/>
          <w:szCs w:val="20"/>
        </w:rPr>
        <w:t xml:space="preserve">abuztuan atsedena hartzea eta irailerako bakarrik proiektuaren defentsa eta posterra uztea adostu </w:t>
      </w:r>
      <w:r>
        <w:rPr>
          <w:rStyle w:val="form-control"/>
          <w:rFonts w:ascii="Arial" w:hAnsi="Arial" w:cs="Arial"/>
          <w:sz w:val="20"/>
          <w:szCs w:val="20"/>
        </w:rPr>
        <w:t>dela</w:t>
      </w:r>
      <w:r w:rsidRPr="00B64A2F">
        <w:rPr>
          <w:rStyle w:val="form-control"/>
          <w:rFonts w:ascii="Arial" w:hAnsi="Arial" w:cs="Arial"/>
          <w:sz w:val="20"/>
          <w:szCs w:val="20"/>
        </w:rPr>
        <w:t xml:space="preserve">. </w:t>
      </w:r>
    </w:p>
    <w:p w14:paraId="4297DECA" w14:textId="77777777" w:rsidR="00B64A2F" w:rsidRP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574AC8AB" w14:textId="77777777" w:rsidR="00B64A2F" w:rsidRPr="00B64A2F" w:rsidRDefault="00B64A2F" w:rsidP="00B64A2F">
      <w:pPr>
        <w:keepNext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483D767" wp14:editId="40EB5F50">
            <wp:extent cx="5400040" cy="353187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D9FA" w14:textId="77777777" w:rsid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29E9E128" w14:textId="77777777" w:rsid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2E3E20A5" w14:textId="77777777" w:rsid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151C1316" w14:textId="77777777" w:rsid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49FFB996" w14:textId="77777777" w:rsid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1F6E6E74" w14:textId="77777777" w:rsid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3508E7D4" w14:textId="77777777" w:rsid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2690C890" w14:textId="77777777" w:rsid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7557B22F" w14:textId="77777777" w:rsid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16DF1238" w14:textId="77777777" w:rsid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27979C7D" w14:textId="77777777" w:rsid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09C9D521" w14:textId="77777777" w:rsid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69DF1986" w14:textId="702DA644" w:rsid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</w:p>
    <w:p w14:paraId="22507026" w14:textId="77777777" w:rsidR="00350DFF" w:rsidRDefault="00350DFF" w:rsidP="00B64A2F">
      <w:pPr>
        <w:jc w:val="both"/>
        <w:rPr>
          <w:rFonts w:ascii="Arial" w:hAnsi="Arial" w:cs="Arial"/>
          <w:sz w:val="20"/>
          <w:szCs w:val="20"/>
        </w:rPr>
      </w:pPr>
    </w:p>
    <w:p w14:paraId="2652829A" w14:textId="56FE3A34" w:rsidR="00B64A2F" w:rsidRP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sz w:val="20"/>
          <w:szCs w:val="20"/>
        </w:rPr>
        <w:lastRenderedPageBreak/>
        <w:t>Proiektuar</w:t>
      </w:r>
      <w:r>
        <w:rPr>
          <w:rFonts w:ascii="Arial" w:hAnsi="Arial" w:cs="Arial"/>
          <w:sz w:val="20"/>
          <w:szCs w:val="20"/>
        </w:rPr>
        <w:t xml:space="preserve">en </w:t>
      </w:r>
      <w:r w:rsidRPr="00B64A2F">
        <w:rPr>
          <w:rFonts w:ascii="Arial" w:hAnsi="Arial" w:cs="Arial"/>
          <w:b/>
          <w:bCs/>
          <w:i/>
          <w:iCs/>
          <w:sz w:val="20"/>
          <w:szCs w:val="20"/>
        </w:rPr>
        <w:t xml:space="preserve">lan osoa </w:t>
      </w:r>
      <w:r w:rsidRPr="00B64A2F">
        <w:rPr>
          <w:rFonts w:ascii="Arial" w:hAnsi="Arial" w:cs="Arial"/>
          <w:b/>
          <w:bCs/>
          <w:sz w:val="20"/>
          <w:szCs w:val="20"/>
        </w:rPr>
        <w:t>500 ordukoa</w:t>
      </w:r>
      <w:r w:rsidRPr="00B64A2F">
        <w:rPr>
          <w:rFonts w:ascii="Arial" w:hAnsi="Arial" w:cs="Arial"/>
          <w:sz w:val="20"/>
          <w:szCs w:val="20"/>
        </w:rPr>
        <w:t xml:space="preserve"> izango </w:t>
      </w:r>
      <w:r>
        <w:rPr>
          <w:rFonts w:ascii="Arial" w:hAnsi="Arial" w:cs="Arial"/>
          <w:sz w:val="20"/>
          <w:szCs w:val="20"/>
        </w:rPr>
        <w:t>dela estimatu</w:t>
      </w:r>
      <w:r w:rsidR="00350DFF">
        <w:rPr>
          <w:rFonts w:ascii="Arial" w:hAnsi="Arial" w:cs="Arial"/>
          <w:sz w:val="20"/>
          <w:szCs w:val="20"/>
        </w:rPr>
        <w:t xml:space="preserve"> da</w:t>
      </w:r>
      <w:r w:rsidRPr="00B64A2F">
        <w:rPr>
          <w:rFonts w:ascii="Arial" w:hAnsi="Arial" w:cs="Arial"/>
          <w:sz w:val="20"/>
          <w:szCs w:val="20"/>
        </w:rPr>
        <w:t>. Hona hemen lan-pakete eta ataza bakoitzari estimatutako denbora (orduak):</w:t>
      </w:r>
    </w:p>
    <w:p w14:paraId="0CCED65D" w14:textId="604FD95D" w:rsidR="00B64A2F" w:rsidRPr="00B64A2F" w:rsidRDefault="00B64A2F" w:rsidP="00B64A2F">
      <w:pPr>
        <w:keepNext/>
        <w:jc w:val="center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0B45230" wp14:editId="40C1B1E9">
            <wp:extent cx="1733550" cy="40671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721E" w14:textId="04EE3DD3" w:rsidR="00B64A2F" w:rsidRDefault="00B64A2F" w:rsidP="00B64A2F">
      <w:pPr>
        <w:jc w:val="both"/>
        <w:rPr>
          <w:rFonts w:ascii="Arial" w:hAnsi="Arial" w:cs="Arial"/>
          <w:sz w:val="20"/>
          <w:szCs w:val="20"/>
        </w:rPr>
      </w:pPr>
      <w:r w:rsidRPr="00B64A2F">
        <w:rPr>
          <w:rFonts w:ascii="Arial" w:hAnsi="Arial" w:cs="Arial"/>
          <w:sz w:val="20"/>
          <w:szCs w:val="20"/>
        </w:rPr>
        <w:t xml:space="preserve">Ataza bakoitzaren formakuntza-prozesua agertzen diren denboren barne dago. Esan daiteke formakuntza-prozesua agertzen den denbora bakoitzaren %30a </w:t>
      </w:r>
      <w:r w:rsidR="00350DFF">
        <w:rPr>
          <w:rFonts w:ascii="Arial" w:hAnsi="Arial" w:cs="Arial"/>
          <w:sz w:val="20"/>
          <w:szCs w:val="20"/>
        </w:rPr>
        <w:t>d</w:t>
      </w:r>
      <w:r w:rsidRPr="00B64A2F">
        <w:rPr>
          <w:rFonts w:ascii="Arial" w:hAnsi="Arial" w:cs="Arial"/>
          <w:sz w:val="20"/>
          <w:szCs w:val="20"/>
        </w:rPr>
        <w:t>ela.</w:t>
      </w:r>
    </w:p>
    <w:p w14:paraId="42C67C41" w14:textId="77777777" w:rsidR="00350DFF" w:rsidRPr="00B64A2F" w:rsidRDefault="00350DFF" w:rsidP="00B64A2F">
      <w:pPr>
        <w:jc w:val="both"/>
        <w:rPr>
          <w:rFonts w:ascii="Arial" w:hAnsi="Arial" w:cs="Arial"/>
          <w:sz w:val="20"/>
          <w:szCs w:val="20"/>
        </w:rPr>
      </w:pPr>
    </w:p>
    <w:p w14:paraId="02EB1596" w14:textId="77777777" w:rsidR="00350DFF" w:rsidRPr="00350DFF" w:rsidRDefault="00350DFF" w:rsidP="00350DFF">
      <w:pPr>
        <w:pStyle w:val="Ttulo2"/>
        <w:spacing w:after="240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9007798"/>
      <w:r w:rsidRPr="00350DFF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Desbiderapen</w:t>
      </w:r>
      <w:bookmarkEnd w:id="5"/>
      <w:r w:rsidRPr="00350DFF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kontrola</w:t>
      </w:r>
    </w:p>
    <w:p w14:paraId="0FA7BC50" w14:textId="77777777" w:rsidR="00350DFF" w:rsidRDefault="00350DFF" w:rsidP="00350DF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Proiektuan zehar egon ahal diren desbiderapenak neurtzeko “Lan-atazen zerrenda” dokumentua eta aurreko taula kontuan hartuko da. Horrela, iterazioz iterazio ataza bakoitzaren ordu kopuruak jarriz.</w:t>
      </w:r>
    </w:p>
    <w:p w14:paraId="30F011F9" w14:textId="5CA60817" w:rsidR="00350DFF" w:rsidRDefault="00350DFF" w:rsidP="00350DF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Proiektuaren amaieran aurreko taul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z w:val="20"/>
          <w:szCs w:val="20"/>
        </w:rPr>
        <w:t xml:space="preserve"> eta benetan sartu izandako denboraren arteko desbiderapenak ikusi ahal izango dira</w:t>
      </w:r>
      <w:r>
        <w:rPr>
          <w:rFonts w:ascii="Arial" w:hAnsi="Arial" w:cs="Arial"/>
          <w:sz w:val="20"/>
          <w:szCs w:val="20"/>
        </w:rPr>
        <w:t>, bai hilabeteen arteko mugarriak eta bai estimatutako ordu kopuruak</w:t>
      </w:r>
      <w:r>
        <w:rPr>
          <w:rFonts w:ascii="Arial" w:hAnsi="Arial" w:cs="Arial"/>
          <w:sz w:val="20"/>
          <w:szCs w:val="20"/>
        </w:rPr>
        <w:t>. Ondoren, egindako plangintzaren analisia eginez.</w:t>
      </w:r>
    </w:p>
    <w:p w14:paraId="39FFF62A" w14:textId="77777777" w:rsidR="00B64A2F" w:rsidRPr="00B64A2F" w:rsidRDefault="00B64A2F" w:rsidP="00A3739D">
      <w:pPr>
        <w:rPr>
          <w:rFonts w:ascii="Arial" w:hAnsi="Arial" w:cs="Arial"/>
          <w:sz w:val="20"/>
          <w:szCs w:val="20"/>
        </w:rPr>
      </w:pPr>
    </w:p>
    <w:sectPr w:rsidR="00B64A2F" w:rsidRPr="00B64A2F" w:rsidSect="000F0C9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0F1D7" w14:textId="77777777" w:rsidR="00CC235A" w:rsidRDefault="00CC235A" w:rsidP="000F0C95">
      <w:pPr>
        <w:spacing w:after="0" w:line="240" w:lineRule="auto"/>
      </w:pPr>
      <w:r>
        <w:separator/>
      </w:r>
    </w:p>
  </w:endnote>
  <w:endnote w:type="continuationSeparator" w:id="0">
    <w:p w14:paraId="7DB50CA7" w14:textId="77777777" w:rsidR="00CC235A" w:rsidRDefault="00CC235A" w:rsidP="000F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5996326"/>
      <w:docPartObj>
        <w:docPartGallery w:val="Page Numbers (Bottom of Page)"/>
        <w:docPartUnique/>
      </w:docPartObj>
    </w:sdtPr>
    <w:sdtEndPr/>
    <w:sdtContent>
      <w:p w14:paraId="24B2D3C0" w14:textId="69AC04CB" w:rsidR="00154517" w:rsidRDefault="001545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952B23" w14:textId="77777777" w:rsidR="00154517" w:rsidRDefault="001545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075CB" w14:textId="77777777" w:rsidR="00CC235A" w:rsidRDefault="00CC235A" w:rsidP="000F0C95">
      <w:pPr>
        <w:spacing w:after="0" w:line="240" w:lineRule="auto"/>
      </w:pPr>
      <w:r>
        <w:separator/>
      </w:r>
    </w:p>
  </w:footnote>
  <w:footnote w:type="continuationSeparator" w:id="0">
    <w:p w14:paraId="0687225F" w14:textId="77777777" w:rsidR="00CC235A" w:rsidRDefault="00CC235A" w:rsidP="000F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143A" w14:textId="7B9F32A4" w:rsidR="00BF7766" w:rsidRDefault="0044668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66A5F5" wp14:editId="59EA0B78">
          <wp:simplePos x="0" y="0"/>
          <wp:positionH relativeFrom="margin">
            <wp:align>right</wp:align>
          </wp:positionH>
          <wp:positionV relativeFrom="paragraph">
            <wp:posOffset>-278130</wp:posOffset>
          </wp:positionV>
          <wp:extent cx="5410200" cy="74866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_G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748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959AF"/>
    <w:multiLevelType w:val="hybridMultilevel"/>
    <w:tmpl w:val="9CD04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05B89"/>
    <w:multiLevelType w:val="hybridMultilevel"/>
    <w:tmpl w:val="ACC6A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51D85"/>
    <w:multiLevelType w:val="hybridMultilevel"/>
    <w:tmpl w:val="4E989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9237B"/>
    <w:multiLevelType w:val="hybridMultilevel"/>
    <w:tmpl w:val="B1BAA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A0"/>
    <w:rsid w:val="000B05A6"/>
    <w:rsid w:val="000F0C95"/>
    <w:rsid w:val="00122263"/>
    <w:rsid w:val="00126ECB"/>
    <w:rsid w:val="00154517"/>
    <w:rsid w:val="00165A4B"/>
    <w:rsid w:val="00213923"/>
    <w:rsid w:val="00282D0B"/>
    <w:rsid w:val="002F7753"/>
    <w:rsid w:val="00301FF2"/>
    <w:rsid w:val="00350DFF"/>
    <w:rsid w:val="0044668C"/>
    <w:rsid w:val="00466B02"/>
    <w:rsid w:val="004838A7"/>
    <w:rsid w:val="004A17AF"/>
    <w:rsid w:val="004E047C"/>
    <w:rsid w:val="004F390D"/>
    <w:rsid w:val="004F5A2C"/>
    <w:rsid w:val="005171FB"/>
    <w:rsid w:val="00537BAE"/>
    <w:rsid w:val="005414C7"/>
    <w:rsid w:val="005454EC"/>
    <w:rsid w:val="00552C30"/>
    <w:rsid w:val="00670232"/>
    <w:rsid w:val="006A3A9D"/>
    <w:rsid w:val="006B66E6"/>
    <w:rsid w:val="006D2B60"/>
    <w:rsid w:val="006F3866"/>
    <w:rsid w:val="00784A81"/>
    <w:rsid w:val="00804FC6"/>
    <w:rsid w:val="00855287"/>
    <w:rsid w:val="00871929"/>
    <w:rsid w:val="00886A2D"/>
    <w:rsid w:val="008A1DBA"/>
    <w:rsid w:val="008F7D2A"/>
    <w:rsid w:val="00906FFA"/>
    <w:rsid w:val="00930AFA"/>
    <w:rsid w:val="00952A24"/>
    <w:rsid w:val="009639EA"/>
    <w:rsid w:val="009F0A2F"/>
    <w:rsid w:val="00A05F25"/>
    <w:rsid w:val="00A3739D"/>
    <w:rsid w:val="00B64A2F"/>
    <w:rsid w:val="00BA39B2"/>
    <w:rsid w:val="00BF7766"/>
    <w:rsid w:val="00C30F6A"/>
    <w:rsid w:val="00C61275"/>
    <w:rsid w:val="00C72AD9"/>
    <w:rsid w:val="00C74667"/>
    <w:rsid w:val="00CC235A"/>
    <w:rsid w:val="00CF385A"/>
    <w:rsid w:val="00D20278"/>
    <w:rsid w:val="00D812E7"/>
    <w:rsid w:val="00DA303E"/>
    <w:rsid w:val="00DC55A0"/>
    <w:rsid w:val="00DF45D1"/>
    <w:rsid w:val="00E04CA1"/>
    <w:rsid w:val="00E2130B"/>
    <w:rsid w:val="00E22EB4"/>
    <w:rsid w:val="00E96018"/>
    <w:rsid w:val="00EA651E"/>
    <w:rsid w:val="00EB6F07"/>
    <w:rsid w:val="00EC3E8E"/>
    <w:rsid w:val="00EC524B"/>
    <w:rsid w:val="00F12F18"/>
    <w:rsid w:val="00F677B6"/>
    <w:rsid w:val="00F92DEE"/>
    <w:rsid w:val="00F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EC40"/>
  <w15:chartTrackingRefBased/>
  <w15:docId w15:val="{ACD82E89-E59C-4FED-8510-30EB536D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930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C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C95"/>
  </w:style>
  <w:style w:type="paragraph" w:styleId="Piedepgina">
    <w:name w:val="footer"/>
    <w:basedOn w:val="Normal"/>
    <w:link w:val="Piedepgina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C95"/>
  </w:style>
  <w:style w:type="character" w:styleId="Textodelmarcadordeposicin">
    <w:name w:val="Placeholder Text"/>
    <w:basedOn w:val="Fuentedeprrafopredeter"/>
    <w:uiPriority w:val="99"/>
    <w:semiHidden/>
    <w:rsid w:val="00BF776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930A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552C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u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2A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2A24"/>
    <w:rPr>
      <w:sz w:val="20"/>
      <w:szCs w:val="20"/>
      <w:lang w:val="eu-ES"/>
    </w:rPr>
  </w:style>
  <w:style w:type="character" w:styleId="Refdenotaalpie">
    <w:name w:val="footnote reference"/>
    <w:basedOn w:val="Fuentedeprrafopredeter"/>
    <w:uiPriority w:val="99"/>
    <w:semiHidden/>
    <w:unhideWhenUsed/>
    <w:rsid w:val="00952A24"/>
    <w:rPr>
      <w:vertAlign w:val="superscript"/>
    </w:rPr>
  </w:style>
  <w:style w:type="character" w:customStyle="1" w:styleId="form-control-text">
    <w:name w:val="form-control-text"/>
    <w:basedOn w:val="Fuentedeprrafopredeter"/>
    <w:rsid w:val="004838A7"/>
  </w:style>
  <w:style w:type="paragraph" w:styleId="Textodeglobo">
    <w:name w:val="Balloon Text"/>
    <w:basedOn w:val="Normal"/>
    <w:link w:val="TextodegloboCar"/>
    <w:uiPriority w:val="99"/>
    <w:semiHidden/>
    <w:unhideWhenUsed/>
    <w:rsid w:val="00282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D0B"/>
    <w:rPr>
      <w:rFonts w:ascii="Segoe UI" w:hAnsi="Segoe UI" w:cs="Segoe UI"/>
      <w:sz w:val="18"/>
      <w:szCs w:val="18"/>
      <w:lang w:val="eu-ES"/>
    </w:rPr>
  </w:style>
  <w:style w:type="character" w:styleId="Hipervnculo">
    <w:name w:val="Hyperlink"/>
    <w:basedOn w:val="Fuentedeprrafopredeter"/>
    <w:uiPriority w:val="99"/>
    <w:unhideWhenUsed/>
    <w:rsid w:val="00282D0B"/>
    <w:rPr>
      <w:color w:val="0563C1" w:themeColor="hyperlink"/>
      <w:u w:val="single"/>
    </w:rPr>
  </w:style>
  <w:style w:type="character" w:customStyle="1" w:styleId="form-control">
    <w:name w:val="form-control"/>
    <w:basedOn w:val="Fuentedeprrafopredeter"/>
    <w:rsid w:val="00B64A2F"/>
  </w:style>
  <w:style w:type="paragraph" w:styleId="Descripcin">
    <w:name w:val="caption"/>
    <w:basedOn w:val="Normal"/>
    <w:next w:val="Normal"/>
    <w:uiPriority w:val="35"/>
    <w:unhideWhenUsed/>
    <w:qFormat/>
    <w:rsid w:val="00B64A2F"/>
    <w:pPr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0115E-5A35-44EE-A93B-E298785C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Rojo Raño</dc:creator>
  <cp:keywords/>
  <dc:description/>
  <cp:lastModifiedBy>Julen Rojo Raño</cp:lastModifiedBy>
  <cp:revision>47</cp:revision>
  <cp:lastPrinted>2020-09-01T16:20:00Z</cp:lastPrinted>
  <dcterms:created xsi:type="dcterms:W3CDTF">2020-06-19T08:24:00Z</dcterms:created>
  <dcterms:modified xsi:type="dcterms:W3CDTF">2020-09-01T16:20:00Z</dcterms:modified>
</cp:coreProperties>
</file>