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346A6" w14:textId="77777777" w:rsidR="00D14D59" w:rsidRDefault="00A12A94">
      <w:pPr>
        <w:pStyle w:val="MainHeading"/>
        <w:outlineLvl w:val="9"/>
      </w:pPr>
      <w:r>
        <w:t>WEEKLY STATUS REPORT</w:t>
      </w:r>
    </w:p>
    <w:tbl>
      <w:tblPr>
        <w:tblW w:w="10000" w:type="dxa"/>
        <w:tblInd w:w="13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84"/>
        <w:gridCol w:w="7016"/>
      </w:tblGrid>
      <w:tr w:rsidR="00D14D59" w14:paraId="6B090BB6" w14:textId="77777777">
        <w:trPr>
          <w:trHeight w:val="431"/>
        </w:trPr>
        <w:tc>
          <w:tcPr>
            <w:tcW w:w="29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6A15C9" w14:textId="77777777" w:rsidR="00D14D59" w:rsidRDefault="00A12A94">
            <w:pPr>
              <w:pStyle w:val="BoxHeaderLeft"/>
              <w:widowControl w:val="0"/>
            </w:pPr>
            <w:r>
              <w:t>Name:</w:t>
            </w:r>
          </w:p>
        </w:tc>
        <w:tc>
          <w:tcPr>
            <w:tcW w:w="70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2A4CC" w14:textId="6C9CE685" w:rsidR="00D14D59" w:rsidRDefault="002F3083">
            <w:pPr>
              <w:pStyle w:val="BoxTextLarge"/>
              <w:widowControl w:val="0"/>
            </w:pPr>
            <w:r>
              <w:t>Julian Florez</w:t>
            </w:r>
          </w:p>
        </w:tc>
      </w:tr>
      <w:tr w:rsidR="00D14D59" w14:paraId="5469230D" w14:textId="77777777">
        <w:trPr>
          <w:trHeight w:val="243"/>
        </w:trPr>
        <w:tc>
          <w:tcPr>
            <w:tcW w:w="29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132AA5" w14:textId="77777777" w:rsidR="00D14D59" w:rsidRDefault="00A12A94">
            <w:pPr>
              <w:pStyle w:val="BoxHeaderLeft"/>
              <w:widowControl w:val="0"/>
            </w:pPr>
            <w:r>
              <w:t>Week Ending Date:</w:t>
            </w:r>
          </w:p>
        </w:tc>
        <w:tc>
          <w:tcPr>
            <w:tcW w:w="70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7DA93" w14:textId="3C7795A8" w:rsidR="00D14D59" w:rsidRDefault="003B5461">
            <w:pPr>
              <w:pStyle w:val="BoxTextLarge"/>
              <w:widowControl w:val="0"/>
            </w:pPr>
            <w:r>
              <w:t>July</w:t>
            </w:r>
            <w:r w:rsidR="002A2A70">
              <w:t xml:space="preserve"> </w:t>
            </w:r>
            <w:r>
              <w:t>7</w:t>
            </w:r>
            <w:r>
              <w:rPr>
                <w:vertAlign w:val="superscript"/>
              </w:rPr>
              <w:t>th</w:t>
            </w:r>
            <w:r w:rsidR="002A2A70">
              <w:t xml:space="preserve"> 2022</w:t>
            </w:r>
          </w:p>
        </w:tc>
      </w:tr>
      <w:tr w:rsidR="00D14D59" w14:paraId="0F432699" w14:textId="77777777">
        <w:trPr>
          <w:trHeight w:val="243"/>
        </w:trPr>
        <w:tc>
          <w:tcPr>
            <w:tcW w:w="29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7287E8" w14:textId="77777777" w:rsidR="00D14D59" w:rsidRDefault="00A12A94">
            <w:pPr>
              <w:pStyle w:val="BoxHeaderLeft"/>
              <w:widowControl w:val="0"/>
            </w:pPr>
            <w:r>
              <w:t>Self-Assessment:</w:t>
            </w:r>
          </w:p>
        </w:tc>
        <w:tc>
          <w:tcPr>
            <w:tcW w:w="70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4B57C" w14:textId="77777777" w:rsidR="00D14D59" w:rsidRDefault="00A12A94">
            <w:pPr>
              <w:pStyle w:val="BoxTextLarge"/>
              <w:widowControl w:val="0"/>
            </w:pPr>
            <w:r w:rsidRPr="003B5461">
              <w:rPr>
                <w:shd w:val="clear" w:color="auto" w:fill="00FF00"/>
              </w:rPr>
              <w:t>Green</w:t>
            </w:r>
            <w:r>
              <w:t xml:space="preserve">, </w:t>
            </w:r>
            <w:r w:rsidRPr="003B5461">
              <w:rPr>
                <w:strike/>
                <w:shd w:val="clear" w:color="auto" w:fill="FFFF00"/>
              </w:rPr>
              <w:t>Yellow</w:t>
            </w:r>
            <w:r>
              <w:t xml:space="preserve">, </w:t>
            </w:r>
            <w:r>
              <w:rPr>
                <w:strike/>
                <w:shd w:val="clear" w:color="auto" w:fill="FF0000"/>
              </w:rPr>
              <w:t>Red</w:t>
            </w:r>
          </w:p>
        </w:tc>
      </w:tr>
    </w:tbl>
    <w:p w14:paraId="1E2C792D" w14:textId="77777777" w:rsidR="00D14D59" w:rsidRDefault="00D14D59">
      <w:pPr>
        <w:pStyle w:val="Header"/>
        <w:tabs>
          <w:tab w:val="clear" w:pos="4320"/>
          <w:tab w:val="clear" w:pos="8640"/>
        </w:tabs>
      </w:pPr>
    </w:p>
    <w:tbl>
      <w:tblPr>
        <w:tblW w:w="10056" w:type="dxa"/>
        <w:tblInd w:w="1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56"/>
      </w:tblGrid>
      <w:tr w:rsidR="00D14D59" w14:paraId="2308A9E5" w14:textId="77777777">
        <w:trPr>
          <w:trHeight w:val="400"/>
        </w:trPr>
        <w:tc>
          <w:tcPr>
            <w:tcW w:w="10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3172AA" w14:textId="77777777" w:rsidR="00D14D59" w:rsidRDefault="00A12A94">
            <w:pPr>
              <w:pStyle w:val="BoxHeader"/>
              <w:widowControl w:val="0"/>
            </w:pPr>
            <w:r>
              <w:t>ACTIVITIES COMPLETED THIS WEEK</w:t>
            </w:r>
          </w:p>
        </w:tc>
      </w:tr>
      <w:tr w:rsidR="00D14D59" w14:paraId="56029018" w14:textId="77777777">
        <w:trPr>
          <w:trHeight w:val="6855"/>
        </w:trPr>
        <w:tc>
          <w:tcPr>
            <w:tcW w:w="10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6A6A45" w14:textId="77777777" w:rsidR="00D14D59" w:rsidRDefault="00D14D59">
            <w:pPr>
              <w:pStyle w:val="Standard"/>
              <w:widowControl w:val="0"/>
              <w:spacing w:before="0" w:after="0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</w:p>
          <w:p w14:paraId="737B95C1" w14:textId="77777777" w:rsidR="00D14D59" w:rsidRDefault="00A12A94">
            <w:pPr>
              <w:pStyle w:val="Standard"/>
              <w:widowControl w:val="0"/>
              <w:spacing w:before="60" w:after="60"/>
              <w:ind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  <w:r>
              <w:rPr>
                <w:rFonts w:eastAsia="Times New Roman"/>
                <w:b w:val="0"/>
                <w:color w:val="000000"/>
                <w:sz w:val="20"/>
              </w:rPr>
              <w:t>The following activities were completed this week:</w:t>
            </w:r>
          </w:p>
          <w:p w14:paraId="672D1242" w14:textId="77777777" w:rsidR="00D14D59" w:rsidRDefault="00D14D59">
            <w:pPr>
              <w:pStyle w:val="Standard"/>
              <w:widowControl w:val="0"/>
              <w:spacing w:before="0" w:after="0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</w:p>
          <w:p w14:paraId="472265A3" w14:textId="70A2A9D4" w:rsidR="00D14D59" w:rsidRDefault="003B5461">
            <w:pPr>
              <w:pStyle w:val="Standard"/>
              <w:widowControl w:val="0"/>
              <w:numPr>
                <w:ilvl w:val="0"/>
                <w:numId w:val="13"/>
              </w:numPr>
              <w:spacing w:before="60" w:after="60"/>
              <w:ind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  <w:r>
              <w:rPr>
                <w:rFonts w:eastAsia="Times New Roman"/>
                <w:b w:val="0"/>
                <w:color w:val="000000"/>
                <w:sz w:val="20"/>
              </w:rPr>
              <w:t xml:space="preserve">After our meeting with Mani, I created the hydrogen production model visualized below. The code and model formulation can be found at  </w:t>
            </w:r>
            <w:hyperlink r:id="rId7" w:history="1">
              <w:r>
                <w:rPr>
                  <w:rStyle w:val="Hyperlink"/>
                </w:rPr>
                <w:t>KAUST/model.py at main · julflore000/KAUST · GitHub</w:t>
              </w:r>
            </w:hyperlink>
            <w:r>
              <w:rPr>
                <w:rFonts w:eastAsia="Times New Roman"/>
                <w:b w:val="0"/>
                <w:color w:val="000000"/>
                <w:sz w:val="20"/>
              </w:rPr>
              <w:t xml:space="preserve">  and   </w:t>
            </w:r>
            <w:hyperlink r:id="rId8" w:history="1">
              <w:r>
                <w:rPr>
                  <w:rStyle w:val="Hyperlink"/>
                </w:rPr>
                <w:t>KAUST/greenHydrogenFormulation.pdf at main · julflore000/KAUST · GitHub</w:t>
              </w:r>
            </w:hyperlink>
            <w:r>
              <w:rPr>
                <w:rFonts w:eastAsia="Times New Roman"/>
                <w:b w:val="0"/>
                <w:color w:val="000000"/>
                <w:sz w:val="20"/>
              </w:rPr>
              <w:t xml:space="preserve">  respectively</w:t>
            </w:r>
          </w:p>
          <w:p w14:paraId="276BEF9F" w14:textId="5032EBA2" w:rsidR="00502781" w:rsidRDefault="003B5461" w:rsidP="00502781">
            <w:pPr>
              <w:pStyle w:val="Standard"/>
              <w:widowControl w:val="0"/>
              <w:spacing w:before="60" w:after="60"/>
              <w:ind w:left="720"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  <w:r w:rsidRPr="003B5461">
              <w:rPr>
                <w:rFonts w:eastAsia="Times New Roman"/>
                <w:b w:val="0"/>
                <w:color w:val="000000"/>
                <w:sz w:val="20"/>
              </w:rPr>
              <w:drawing>
                <wp:inline distT="0" distB="0" distL="0" distR="0" wp14:anchorId="4C867B6B" wp14:editId="437C614E">
                  <wp:extent cx="5337245" cy="2979420"/>
                  <wp:effectExtent l="0" t="0" r="0" b="0"/>
                  <wp:docPr id="3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B5A4597-7A0C-627C-80BC-B3929C9A71B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3B5A4597-7A0C-627C-80BC-B3929C9A71B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370" cy="2981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177E0" w14:textId="77777777" w:rsidR="00502781" w:rsidRDefault="00502781" w:rsidP="00502781">
            <w:pPr>
              <w:pStyle w:val="Standard"/>
              <w:widowControl w:val="0"/>
              <w:spacing w:before="60" w:after="60"/>
              <w:ind w:left="720"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</w:p>
          <w:p w14:paraId="4AADF5EA" w14:textId="45FD29E1" w:rsidR="00426C53" w:rsidRDefault="003B5461" w:rsidP="00EB5476">
            <w:pPr>
              <w:pStyle w:val="Standard"/>
              <w:widowControl w:val="0"/>
              <w:numPr>
                <w:ilvl w:val="0"/>
                <w:numId w:val="6"/>
              </w:numPr>
              <w:spacing w:before="60" w:after="60"/>
              <w:ind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  <w:r>
              <w:rPr>
                <w:rFonts w:eastAsia="Times New Roman"/>
                <w:b w:val="0"/>
                <w:color w:val="000000"/>
                <w:sz w:val="20"/>
              </w:rPr>
              <w:t xml:space="preserve">After runtime issues (network model would not run to completion), I decided to shift the microscopic model (figuring out hourly shipment flows) to a mesoscopic model (where flows on a monthly basis are decided but not the specific scheduling of shipments on daily or hourly basis). The simpler transportation model can be found at </w:t>
            </w:r>
            <w:hyperlink r:id="rId10" w:history="1">
              <w:r w:rsidR="00EB5476">
                <w:rPr>
                  <w:rStyle w:val="Hyperlink"/>
                </w:rPr>
                <w:t>KAUST/model.py at main · julflore000/KAUST · GitHub</w:t>
              </w:r>
            </w:hyperlink>
            <w:r w:rsidR="00EB5476">
              <w:t xml:space="preserve"> </w:t>
            </w:r>
            <w:r w:rsidR="00EB5476">
              <w:rPr>
                <w:rFonts w:eastAsia="Times New Roman"/>
                <w:b w:val="0"/>
                <w:color w:val="000000"/>
                <w:sz w:val="20"/>
              </w:rPr>
              <w:t xml:space="preserve">and formulation at </w:t>
            </w:r>
            <w:hyperlink r:id="rId11" w:history="1">
              <w:r w:rsidR="00EB5476">
                <w:rPr>
                  <w:rStyle w:val="Hyperlink"/>
                </w:rPr>
                <w:t>KAUST/simplifiedDownstream.pdf at main · julflore000/KAUST · GitHub</w:t>
              </w:r>
            </w:hyperlink>
            <w:r w:rsidR="00EB5476">
              <w:rPr>
                <w:rFonts w:eastAsia="Times New Roman"/>
                <w:b w:val="0"/>
                <w:color w:val="000000"/>
                <w:sz w:val="20"/>
              </w:rPr>
              <w:t xml:space="preserve"> (video in </w:t>
            </w:r>
            <w:r w:rsidR="00046AC2">
              <w:rPr>
                <w:rFonts w:eastAsia="Times New Roman"/>
                <w:b w:val="0"/>
                <w:color w:val="000000"/>
                <w:sz w:val="20"/>
              </w:rPr>
              <w:t xml:space="preserve">PowerPoint </w:t>
            </w:r>
            <w:r w:rsidR="00EB5476">
              <w:rPr>
                <w:rFonts w:eastAsia="Times New Roman"/>
                <w:b w:val="0"/>
                <w:color w:val="000000"/>
                <w:sz w:val="20"/>
              </w:rPr>
              <w:t>slides goes into greater detail on example data run)</w:t>
            </w:r>
            <w:r w:rsidR="00710D5F">
              <w:rPr>
                <w:rFonts w:eastAsia="Times New Roman"/>
                <w:b w:val="0"/>
                <w:color w:val="000000"/>
                <w:sz w:val="20"/>
              </w:rPr>
              <w:t>.</w:t>
            </w:r>
          </w:p>
          <w:p w14:paraId="0D5B1BED" w14:textId="421C4C57" w:rsidR="00ED0D73" w:rsidRPr="00ED0D73" w:rsidRDefault="00710D5F" w:rsidP="00ED0D73">
            <w:pPr>
              <w:pStyle w:val="Standard"/>
              <w:widowControl w:val="0"/>
              <w:numPr>
                <w:ilvl w:val="0"/>
                <w:numId w:val="6"/>
              </w:numPr>
              <w:spacing w:before="60" w:after="60"/>
              <w:ind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  <w:r>
              <w:rPr>
                <w:rFonts w:eastAsia="Times New Roman"/>
                <w:b w:val="0"/>
                <w:color w:val="000000"/>
                <w:sz w:val="20"/>
              </w:rPr>
              <w:t xml:space="preserve">*The model is designed to be flexible enough to be interchangeable with hydrogen or ammonia fuel transportation. See README for the list of inputs: </w:t>
            </w:r>
            <w:hyperlink r:id="rId12" w:history="1">
              <w:r>
                <w:rPr>
                  <w:rStyle w:val="Hyperlink"/>
                </w:rPr>
                <w:t>KAUST/transportationREADME.md at main · julflore000/KAUST · GitHub</w:t>
              </w:r>
            </w:hyperlink>
          </w:p>
          <w:p w14:paraId="44167C64" w14:textId="17DFF463" w:rsidR="00710D5F" w:rsidRPr="009C7229" w:rsidRDefault="00ED0D73" w:rsidP="00710D5F">
            <w:pPr>
              <w:pStyle w:val="Standard"/>
              <w:widowControl w:val="0"/>
              <w:numPr>
                <w:ilvl w:val="0"/>
                <w:numId w:val="6"/>
              </w:numPr>
              <w:spacing w:before="60" w:after="60"/>
              <w:ind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  <w:r>
              <w:rPr>
                <w:rFonts w:eastAsia="Times New Roman"/>
                <w:b w:val="0"/>
                <w:color w:val="000000"/>
                <w:sz w:val="20"/>
              </w:rPr>
              <w:t xml:space="preserve">** The mescopic model idea was inspired from the paper: </w:t>
            </w:r>
            <w:r w:rsidR="00E8512A">
              <w:rPr>
                <w:rFonts w:eastAsia="Times New Roman"/>
                <w:b w:val="0"/>
                <w:color w:val="000000"/>
                <w:sz w:val="20"/>
              </w:rPr>
              <w:t>“</w:t>
            </w:r>
            <w:r w:rsidRPr="00ED0D73">
              <w:rPr>
                <w:rFonts w:eastAsia="Times New Roman"/>
                <w:b w:val="0"/>
                <w:color w:val="000000"/>
                <w:sz w:val="20"/>
              </w:rPr>
              <w:t>A feasibility study on the supply chain of CO2-free ammonia with CCS and EOR." </w:t>
            </w:r>
            <w:r>
              <w:rPr>
                <w:rFonts w:eastAsia="Times New Roman"/>
                <w:b w:val="0"/>
                <w:color w:val="000000"/>
                <w:sz w:val="20"/>
              </w:rPr>
              <w:t xml:space="preserve">by </w:t>
            </w:r>
            <w:r w:rsidRPr="00ED0D73">
              <w:rPr>
                <w:rFonts w:eastAsia="Times New Roman"/>
                <w:b w:val="0"/>
                <w:color w:val="000000"/>
                <w:sz w:val="20"/>
              </w:rPr>
              <w:t>Kawakami, Y., S. Endo, and H. Hirai</w:t>
            </w:r>
            <w:r>
              <w:rPr>
                <w:rFonts w:eastAsia="Times New Roman"/>
                <w:b w:val="0"/>
                <w:color w:val="000000"/>
                <w:sz w:val="20"/>
              </w:rPr>
              <w:t xml:space="preserve"> (2019)</w:t>
            </w:r>
          </w:p>
          <w:p w14:paraId="28BFE1F3" w14:textId="77777777" w:rsidR="00710D5F" w:rsidRDefault="00710D5F" w:rsidP="00710D5F">
            <w:pPr>
              <w:pStyle w:val="Standard"/>
              <w:widowControl w:val="0"/>
              <w:spacing w:before="60" w:after="60"/>
              <w:ind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</w:p>
          <w:p w14:paraId="5BAA3BA3" w14:textId="5547F8B9" w:rsidR="00EB5476" w:rsidRDefault="00EB5476" w:rsidP="00EB5476">
            <w:pPr>
              <w:pStyle w:val="Standard"/>
              <w:widowControl w:val="0"/>
              <w:numPr>
                <w:ilvl w:val="0"/>
                <w:numId w:val="6"/>
              </w:numPr>
              <w:spacing w:before="60" w:after="60"/>
              <w:ind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  <w:r>
              <w:rPr>
                <w:rFonts w:eastAsia="Times New Roman"/>
                <w:b w:val="0"/>
                <w:color w:val="000000"/>
                <w:sz w:val="20"/>
              </w:rPr>
              <w:t xml:space="preserve">Three sites were selected in Saudi Arabia </w:t>
            </w:r>
            <w:r w:rsidR="00046AC2">
              <w:rPr>
                <w:rFonts w:eastAsia="Times New Roman"/>
                <w:b w:val="0"/>
                <w:color w:val="000000"/>
                <w:sz w:val="20"/>
              </w:rPr>
              <w:t xml:space="preserve">for the case study of hydrogen and ammonia production and transportation costs </w:t>
            </w:r>
            <w:r>
              <w:rPr>
                <w:rFonts w:eastAsia="Times New Roman"/>
                <w:b w:val="0"/>
                <w:color w:val="000000"/>
                <w:sz w:val="20"/>
              </w:rPr>
              <w:t xml:space="preserve">(shown below) due to a confluence of three factors. 1. Strong wind resources. 2. Strong solar resources. 3. Port </w:t>
            </w:r>
            <w:r w:rsidR="007A7A14">
              <w:rPr>
                <w:rFonts w:eastAsia="Times New Roman"/>
                <w:b w:val="0"/>
                <w:color w:val="000000"/>
                <w:sz w:val="20"/>
              </w:rPr>
              <w:t>infrastructure</w:t>
            </w:r>
            <w:r>
              <w:rPr>
                <w:rFonts w:eastAsia="Times New Roman"/>
                <w:b w:val="0"/>
                <w:color w:val="000000"/>
                <w:sz w:val="20"/>
              </w:rPr>
              <w:t xml:space="preserve"> </w:t>
            </w:r>
            <w:r w:rsidR="007A7A14">
              <w:rPr>
                <w:rFonts w:eastAsia="Times New Roman"/>
                <w:b w:val="0"/>
                <w:color w:val="000000"/>
                <w:sz w:val="20"/>
              </w:rPr>
              <w:t>presence</w:t>
            </w:r>
            <w:r>
              <w:rPr>
                <w:rFonts w:eastAsia="Times New Roman"/>
                <w:b w:val="0"/>
                <w:color w:val="000000"/>
                <w:sz w:val="20"/>
              </w:rPr>
              <w:t>.</w:t>
            </w:r>
            <w:r w:rsidR="00710D5F">
              <w:rPr>
                <w:rFonts w:eastAsia="Times New Roman"/>
                <w:b w:val="0"/>
                <w:color w:val="000000"/>
                <w:sz w:val="20"/>
              </w:rPr>
              <w:t xml:space="preserve"> As shown by the three images below.</w:t>
            </w:r>
          </w:p>
          <w:p w14:paraId="7B3EB557" w14:textId="6A7E2526" w:rsidR="00710D5F" w:rsidRDefault="00710D5F" w:rsidP="00EB5476">
            <w:pPr>
              <w:pStyle w:val="Standard"/>
              <w:widowControl w:val="0"/>
              <w:numPr>
                <w:ilvl w:val="0"/>
                <w:numId w:val="6"/>
              </w:numPr>
              <w:spacing w:before="60" w:after="60"/>
              <w:ind w:right="86"/>
              <w:jc w:val="left"/>
              <w:rPr>
                <w:rFonts w:eastAsia="Times New Roman"/>
                <w:b w:val="0"/>
                <w:color w:val="000000"/>
                <w:sz w:val="20"/>
              </w:rPr>
            </w:pPr>
            <w:r w:rsidRPr="00710D5F">
              <w:rPr>
                <w:rFonts w:eastAsia="Times New Roman"/>
                <w:b w:val="0"/>
                <w:color w:val="000000"/>
                <w:sz w:val="20"/>
              </w:rPr>
              <w:drawing>
                <wp:inline distT="0" distB="0" distL="0" distR="0" wp14:anchorId="046425EF" wp14:editId="2A87F3F4">
                  <wp:extent cx="4983480" cy="2930327"/>
                  <wp:effectExtent l="0" t="0" r="762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174" cy="293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939A8" w14:textId="423843DD" w:rsidR="00D14D59" w:rsidRDefault="00710D5F" w:rsidP="008C0EB7">
            <w:pPr>
              <w:pStyle w:val="Standard"/>
              <w:widowControl w:val="0"/>
              <w:spacing w:before="60" w:after="60"/>
              <w:ind w:left="720" w:right="86"/>
              <w:rPr>
                <w:rFonts w:eastAsia="Times New Roman"/>
                <w:b w:val="0"/>
                <w:color w:val="000000"/>
                <w:sz w:val="20"/>
              </w:rPr>
            </w:pPr>
            <w:r>
              <w:rPr>
                <w:rFonts w:eastAsia="Times New Roman"/>
                <w:b w:val="0"/>
                <w:color w:val="000000"/>
                <w:sz w:val="20"/>
              </w:rPr>
              <w:t>Port locations are marked in orange and blue dots</w:t>
            </w:r>
            <w:r w:rsidR="00046AC2">
              <w:rPr>
                <w:rFonts w:eastAsia="Times New Roman"/>
                <w:b w:val="0"/>
                <w:color w:val="000000"/>
                <w:sz w:val="20"/>
              </w:rPr>
              <w:t xml:space="preserve"> in above image</w:t>
            </w:r>
            <w:r>
              <w:rPr>
                <w:rFonts w:eastAsia="Times New Roman"/>
                <w:b w:val="0"/>
                <w:color w:val="000000"/>
                <w:sz w:val="20"/>
              </w:rPr>
              <w:t>.</w:t>
            </w:r>
          </w:p>
          <w:p w14:paraId="4FB33494" w14:textId="30FB127A" w:rsidR="00710D5F" w:rsidRDefault="00710D5F" w:rsidP="008C0EB7">
            <w:pPr>
              <w:pStyle w:val="Standard"/>
              <w:widowControl w:val="0"/>
              <w:spacing w:before="60" w:after="60"/>
              <w:ind w:left="720" w:right="86"/>
              <w:rPr>
                <w:rFonts w:ascii="Times New Roman" w:eastAsia="PMingLiU" w:hAnsi="Times New Roman" w:cs="Times New Roman"/>
                <w:b w:val="0"/>
                <w:noProof/>
                <w:sz w:val="20"/>
              </w:rPr>
            </w:pPr>
            <w:r w:rsidRPr="00710D5F">
              <w:rPr>
                <w:rFonts w:eastAsia="Times New Roman"/>
                <w:b w:val="0"/>
                <w:color w:val="000000"/>
                <w:sz w:val="20"/>
              </w:rPr>
              <w:drawing>
                <wp:inline distT="0" distB="0" distL="0" distR="0" wp14:anchorId="0856FCE7" wp14:editId="28299066">
                  <wp:extent cx="2275642" cy="2778760"/>
                  <wp:effectExtent l="0" t="0" r="0" b="2540"/>
                  <wp:docPr id="2054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C1C054B-D59D-78A6-18AE-892A3C88597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" name="Picture 6">
                            <a:extLst>
                              <a:ext uri="{FF2B5EF4-FFF2-40B4-BE49-F238E27FC236}">
                                <a16:creationId xmlns:a16="http://schemas.microsoft.com/office/drawing/2014/main" id="{2C1C054B-D59D-78A6-18AE-892A3C88597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591" cy="27799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710D5F">
              <w:rPr>
                <w:rFonts w:ascii="Times New Roman" w:eastAsia="PMingLiU" w:hAnsi="Times New Roman" w:cs="Times New Roman"/>
                <w:b w:val="0"/>
                <w:noProof/>
                <w:sz w:val="20"/>
              </w:rPr>
              <w:t xml:space="preserve"> </w:t>
            </w:r>
            <w:r w:rsidRPr="00710D5F">
              <w:rPr>
                <w:rFonts w:eastAsia="Times New Roman"/>
                <w:b w:val="0"/>
                <w:color w:val="000000"/>
                <w:sz w:val="20"/>
              </w:rPr>
              <w:drawing>
                <wp:inline distT="0" distB="0" distL="0" distR="0" wp14:anchorId="3FEB1AED" wp14:editId="171F909A">
                  <wp:extent cx="2921000" cy="2565594"/>
                  <wp:effectExtent l="0" t="0" r="0" b="6350"/>
                  <wp:docPr id="2052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111D197-28E7-2228-F321-3AB21313B29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>
                            <a:extLst>
                              <a:ext uri="{FF2B5EF4-FFF2-40B4-BE49-F238E27FC236}">
                                <a16:creationId xmlns:a16="http://schemas.microsoft.com/office/drawing/2014/main" id="{D111D197-28E7-2228-F321-3AB21313B29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852" cy="25742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54D6AB0" w14:textId="4A6E8241" w:rsidR="00710D5F" w:rsidRPr="002A2A70" w:rsidRDefault="004E5B30" w:rsidP="00710D5F">
            <w:pPr>
              <w:pStyle w:val="Standard"/>
              <w:widowControl w:val="0"/>
              <w:spacing w:before="60" w:after="60"/>
              <w:ind w:left="720" w:right="86"/>
              <w:rPr>
                <w:rFonts w:eastAsia="Times New Roman"/>
                <w:b w:val="0"/>
                <w:color w:val="000000"/>
                <w:sz w:val="20"/>
              </w:rPr>
            </w:pPr>
            <w:r>
              <w:rPr>
                <w:rFonts w:ascii="Times New Roman" w:eastAsia="PMingLiU" w:hAnsi="Times New Roman" w:cs="Times New Roman"/>
                <w:b w:val="0"/>
                <w:noProof/>
                <w:sz w:val="20"/>
              </w:rPr>
              <w:t xml:space="preserve">              </w:t>
            </w:r>
            <w:r w:rsidR="00710D5F">
              <w:rPr>
                <w:rFonts w:ascii="Times New Roman" w:eastAsia="PMingLiU" w:hAnsi="Times New Roman" w:cs="Times New Roman"/>
                <w:b w:val="0"/>
                <w:noProof/>
                <w:sz w:val="20"/>
              </w:rPr>
              <w:t xml:space="preserve">Solar resources in Saudi                        </w:t>
            </w:r>
            <w:r>
              <w:rPr>
                <w:rFonts w:ascii="Times New Roman" w:eastAsia="PMingLiU" w:hAnsi="Times New Roman" w:cs="Times New Roman"/>
                <w:b w:val="0"/>
                <w:noProof/>
                <w:sz w:val="20"/>
              </w:rPr>
              <w:t xml:space="preserve"> </w:t>
            </w:r>
            <w:r w:rsidR="00710D5F">
              <w:rPr>
                <w:rFonts w:ascii="Times New Roman" w:eastAsia="PMingLiU" w:hAnsi="Times New Roman" w:cs="Times New Roman"/>
                <w:b w:val="0"/>
                <w:noProof/>
                <w:sz w:val="20"/>
              </w:rPr>
              <w:t>Wind resources in Saudi (lighter color = greater power</w:t>
            </w:r>
            <w:r>
              <w:rPr>
                <w:rFonts w:ascii="Times New Roman" w:eastAsia="PMingLiU" w:hAnsi="Times New Roman" w:cs="Times New Roman"/>
                <w:b w:val="0"/>
                <w:noProof/>
                <w:sz w:val="20"/>
              </w:rPr>
              <w:t>)</w:t>
            </w:r>
          </w:p>
        </w:tc>
      </w:tr>
      <w:tr w:rsidR="00D14D59" w14:paraId="3CB9C0DD" w14:textId="77777777">
        <w:trPr>
          <w:trHeight w:val="283"/>
        </w:trPr>
        <w:tc>
          <w:tcPr>
            <w:tcW w:w="100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5EBE5D" w14:textId="38F89957" w:rsidR="00D14D59" w:rsidRDefault="00D14D59">
            <w:pPr>
              <w:pStyle w:val="Standard"/>
              <w:widowControl w:val="0"/>
              <w:spacing w:before="0" w:after="0"/>
              <w:jc w:val="left"/>
              <w:rPr>
                <w:rFonts w:ascii="Times New Roman" w:eastAsia="Times New Roman" w:hAnsi="Times New Roman"/>
                <w:b w:val="0"/>
                <w:sz w:val="24"/>
                <w:szCs w:val="24"/>
              </w:rPr>
            </w:pPr>
          </w:p>
        </w:tc>
      </w:tr>
    </w:tbl>
    <w:p w14:paraId="3D28B846" w14:textId="530FC173" w:rsidR="00D14D59" w:rsidRDefault="00D14D59">
      <w:pPr>
        <w:pStyle w:val="Header"/>
        <w:tabs>
          <w:tab w:val="clear" w:pos="4320"/>
          <w:tab w:val="clear" w:pos="8640"/>
        </w:tabs>
      </w:pPr>
    </w:p>
    <w:p w14:paraId="1E7D383D" w14:textId="44E33F5F" w:rsidR="009C7229" w:rsidRDefault="009C7229">
      <w:pPr>
        <w:pStyle w:val="Header"/>
        <w:tabs>
          <w:tab w:val="clear" w:pos="4320"/>
          <w:tab w:val="clear" w:pos="8640"/>
        </w:tabs>
      </w:pPr>
    </w:p>
    <w:p w14:paraId="5D02F6BA" w14:textId="77777777" w:rsidR="009C7229" w:rsidRDefault="009C7229">
      <w:pPr>
        <w:pStyle w:val="Header"/>
        <w:tabs>
          <w:tab w:val="clear" w:pos="4320"/>
          <w:tab w:val="clear" w:pos="8640"/>
        </w:tabs>
      </w:pPr>
    </w:p>
    <w:p w14:paraId="5E323509" w14:textId="77777777" w:rsidR="00D14D59" w:rsidRDefault="00D14D59">
      <w:pPr>
        <w:pStyle w:val="Header"/>
        <w:tabs>
          <w:tab w:val="clear" w:pos="4320"/>
          <w:tab w:val="clear" w:pos="8640"/>
        </w:tabs>
      </w:pPr>
    </w:p>
    <w:p w14:paraId="472991C8" w14:textId="77777777" w:rsidR="00D14D59" w:rsidRDefault="00D14D59">
      <w:pPr>
        <w:pStyle w:val="Header"/>
        <w:tabs>
          <w:tab w:val="clear" w:pos="4320"/>
          <w:tab w:val="clear" w:pos="8640"/>
        </w:tabs>
      </w:pPr>
    </w:p>
    <w:tbl>
      <w:tblPr>
        <w:tblW w:w="10053" w:type="dxa"/>
        <w:tblInd w:w="1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40"/>
        <w:gridCol w:w="3600"/>
        <w:gridCol w:w="2813"/>
      </w:tblGrid>
      <w:tr w:rsidR="00D14D59" w14:paraId="593083AE" w14:textId="77777777">
        <w:trPr>
          <w:trHeight w:val="400"/>
        </w:trPr>
        <w:tc>
          <w:tcPr>
            <w:tcW w:w="3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CA74A2" w14:textId="77777777" w:rsidR="00D14D59" w:rsidRDefault="00A12A94">
            <w:pPr>
              <w:pStyle w:val="BoxHeader"/>
              <w:widowControl w:val="0"/>
            </w:pPr>
            <w:r>
              <w:lastRenderedPageBreak/>
              <w:t>ACTIVITIES IN PROCESS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92F90" w14:textId="77777777" w:rsidR="00D14D59" w:rsidRDefault="00A12A94">
            <w:pPr>
              <w:pStyle w:val="BoxHeader"/>
              <w:widowControl w:val="0"/>
            </w:pPr>
            <w:r>
              <w:t>NEXT ACTIONS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27071" w14:textId="77777777" w:rsidR="00D14D59" w:rsidRDefault="00A12A94">
            <w:pPr>
              <w:pStyle w:val="BoxHeader"/>
              <w:widowControl w:val="0"/>
            </w:pPr>
            <w:r>
              <w:t>DUE DATE</w:t>
            </w:r>
          </w:p>
        </w:tc>
      </w:tr>
      <w:tr w:rsidR="00D14D59" w14:paraId="4F09B909" w14:textId="77777777">
        <w:trPr>
          <w:trHeight w:val="400"/>
        </w:trPr>
        <w:tc>
          <w:tcPr>
            <w:tcW w:w="3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6AD541" w14:textId="77777777" w:rsidR="00D14D59" w:rsidRDefault="00D14D59" w:rsidP="002F3083">
            <w:pPr>
              <w:pStyle w:val="BodyTextBullet"/>
              <w:widowControl w:val="0"/>
              <w:numPr>
                <w:ilvl w:val="0"/>
                <w:numId w:val="0"/>
              </w:numPr>
              <w:spacing w:before="0" w:after="120"/>
              <w:ind w:left="360" w:hanging="360"/>
              <w:rPr>
                <w:b/>
                <w:bCs/>
                <w:color w:val="000000"/>
                <w:sz w:val="16"/>
                <w:szCs w:val="16"/>
              </w:rPr>
            </w:pPr>
          </w:p>
          <w:p w14:paraId="08E5DBA3" w14:textId="131EC873" w:rsidR="005D0189" w:rsidRDefault="00EB5476" w:rsidP="00080D23">
            <w:pPr>
              <w:pStyle w:val="BodyTextBullet"/>
              <w:widowControl w:val="0"/>
              <w:numPr>
                <w:ilvl w:val="0"/>
                <w:numId w:val="20"/>
              </w:numPr>
              <w:spacing w:before="0" w:after="120"/>
              <w:ind w:left="284"/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 xml:space="preserve">Gathering real world </w:t>
            </w:r>
            <w:r w:rsidR="00046AC2">
              <w:rPr>
                <w:b/>
                <w:bCs/>
                <w:color w:val="000000"/>
                <w:sz w:val="16"/>
                <w:szCs w:val="16"/>
              </w:rPr>
              <w:t xml:space="preserve">cost </w:t>
            </w:r>
            <w:r>
              <w:rPr>
                <w:b/>
                <w:bCs/>
                <w:color w:val="000000"/>
                <w:sz w:val="16"/>
                <w:szCs w:val="16"/>
              </w:rPr>
              <w:t>data for transportation model</w:t>
            </w:r>
            <w:r w:rsidR="00046AC2">
              <w:rPr>
                <w:b/>
                <w:bCs/>
                <w:color w:val="000000"/>
                <w:sz w:val="16"/>
                <w:szCs w:val="16"/>
              </w:rPr>
              <w:t xml:space="preserve"> for ammonia and hydrogen</w:t>
            </w:r>
          </w:p>
          <w:p w14:paraId="6E3DCDD5" w14:textId="11654829" w:rsidR="00EB5476" w:rsidRDefault="00EB5476" w:rsidP="00080D23">
            <w:pPr>
              <w:pStyle w:val="BodyTextBullet"/>
              <w:widowControl w:val="0"/>
              <w:numPr>
                <w:ilvl w:val="0"/>
                <w:numId w:val="20"/>
              </w:numPr>
              <w:spacing w:before="0" w:after="120"/>
              <w:ind w:left="284"/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Gathering real world renewable energy data profiles</w:t>
            </w:r>
            <w:r w:rsidR="00046AC2">
              <w:rPr>
                <w:b/>
                <w:bCs/>
                <w:color w:val="000000"/>
                <w:sz w:val="16"/>
                <w:szCs w:val="16"/>
              </w:rPr>
              <w:t xml:space="preserve"> from three selected sites</w:t>
            </w:r>
          </w:p>
          <w:p w14:paraId="5F6E4C42" w14:textId="003711CF" w:rsidR="00EB5476" w:rsidRDefault="00EB5476" w:rsidP="00080D23">
            <w:pPr>
              <w:pStyle w:val="BodyTextBullet"/>
              <w:widowControl w:val="0"/>
              <w:numPr>
                <w:ilvl w:val="0"/>
                <w:numId w:val="20"/>
              </w:numPr>
              <w:spacing w:before="0" w:after="120"/>
              <w:ind w:left="284"/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 xml:space="preserve">Developing cracking </w:t>
            </w:r>
            <w:r w:rsidR="00710D5F">
              <w:rPr>
                <w:b/>
                <w:bCs/>
                <w:color w:val="000000"/>
                <w:sz w:val="16"/>
                <w:szCs w:val="16"/>
              </w:rPr>
              <w:t xml:space="preserve">cost </w:t>
            </w:r>
            <w:r>
              <w:rPr>
                <w:b/>
                <w:bCs/>
                <w:color w:val="000000"/>
                <w:sz w:val="16"/>
                <w:szCs w:val="16"/>
              </w:rPr>
              <w:t>analysis</w:t>
            </w:r>
          </w:p>
          <w:p w14:paraId="66ACA31A" w14:textId="77777777" w:rsidR="001E0E0A" w:rsidRDefault="001E0E0A" w:rsidP="001E0E0A">
            <w:pPr>
              <w:pStyle w:val="BodyTextBullet"/>
              <w:widowControl w:val="0"/>
              <w:numPr>
                <w:ilvl w:val="0"/>
                <w:numId w:val="0"/>
              </w:numPr>
              <w:spacing w:before="0" w:after="120"/>
              <w:ind w:left="360" w:hanging="360"/>
              <w:rPr>
                <w:b/>
                <w:bCs/>
                <w:color w:val="000000"/>
                <w:sz w:val="16"/>
                <w:szCs w:val="16"/>
              </w:rPr>
            </w:pPr>
          </w:p>
          <w:p w14:paraId="1A83E1FA" w14:textId="492B3366" w:rsidR="009F1A0C" w:rsidRDefault="009F1A0C">
            <w:pPr>
              <w:pStyle w:val="BodyTextBullet"/>
              <w:widowControl w:val="0"/>
              <w:numPr>
                <w:ilvl w:val="0"/>
                <w:numId w:val="0"/>
              </w:numPr>
              <w:spacing w:before="0" w:after="120"/>
              <w:ind w:left="360"/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27330" w14:textId="77777777" w:rsidR="005D0189" w:rsidRDefault="001E0E0A" w:rsidP="001E0E0A">
            <w:pPr>
              <w:pStyle w:val="BodyTextBullet"/>
              <w:widowControl w:val="0"/>
              <w:numPr>
                <w:ilvl w:val="0"/>
                <w:numId w:val="16"/>
              </w:numPr>
              <w:ind w:left="0" w:firstLine="0"/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Construct initial scenarios for demand consumption</w:t>
            </w:r>
          </w:p>
          <w:p w14:paraId="625DDD71" w14:textId="77777777" w:rsidR="001E0E0A" w:rsidRDefault="00710D5F" w:rsidP="001E0E0A">
            <w:pPr>
              <w:pStyle w:val="BodyTextBullet"/>
              <w:widowControl w:val="0"/>
              <w:numPr>
                <w:ilvl w:val="0"/>
                <w:numId w:val="16"/>
              </w:numPr>
              <w:ind w:left="0" w:firstLine="0"/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Run realistic cost analysis simulations for first results</w:t>
            </w:r>
          </w:p>
          <w:p w14:paraId="5080F29C" w14:textId="2EAFB55B" w:rsidR="00046AC2" w:rsidRPr="001E0E0A" w:rsidRDefault="00046AC2" w:rsidP="001E0E0A">
            <w:pPr>
              <w:pStyle w:val="BodyTextBullet"/>
              <w:widowControl w:val="0"/>
              <w:numPr>
                <w:ilvl w:val="0"/>
                <w:numId w:val="16"/>
              </w:numPr>
              <w:ind w:left="0" w:firstLine="0"/>
              <w:rPr>
                <w:b/>
                <w:bCs/>
                <w:color w:val="000000"/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Run transportation model with updated cost analysis and compare values with past research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82CC0" w14:textId="77777777" w:rsidR="00D14D59" w:rsidRDefault="00D14D59">
            <w:pPr>
              <w:pStyle w:val="BodyTextBullet"/>
              <w:widowControl w:val="0"/>
              <w:numPr>
                <w:ilvl w:val="0"/>
                <w:numId w:val="0"/>
              </w:numPr>
              <w:ind w:left="360" w:hanging="360"/>
            </w:pPr>
          </w:p>
        </w:tc>
      </w:tr>
    </w:tbl>
    <w:p w14:paraId="430C6EB4" w14:textId="77777777" w:rsidR="00D14D59" w:rsidRDefault="00D14D59">
      <w:pPr>
        <w:pStyle w:val="Standard"/>
        <w:rPr>
          <w:b w:val="0"/>
        </w:rPr>
      </w:pPr>
    </w:p>
    <w:tbl>
      <w:tblPr>
        <w:tblW w:w="10026" w:type="dxa"/>
        <w:tblInd w:w="1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26"/>
      </w:tblGrid>
      <w:tr w:rsidR="00D14D59" w14:paraId="44875D3D" w14:textId="77777777">
        <w:trPr>
          <w:trHeight w:val="400"/>
        </w:trPr>
        <w:tc>
          <w:tcPr>
            <w:tcW w:w="10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FFC076" w14:textId="77777777" w:rsidR="00D14D59" w:rsidRDefault="00A12A94">
            <w:pPr>
              <w:pStyle w:val="BoxHeader"/>
              <w:widowControl w:val="0"/>
            </w:pPr>
            <w:r>
              <w:t>ACTIVITIES TO BE STARTED NEXT WEEK</w:t>
            </w:r>
          </w:p>
        </w:tc>
      </w:tr>
      <w:tr w:rsidR="00D14D59" w14:paraId="4E7BE6B1" w14:textId="77777777">
        <w:trPr>
          <w:trHeight w:val="400"/>
        </w:trPr>
        <w:tc>
          <w:tcPr>
            <w:tcW w:w="10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229A07" w14:textId="77777777" w:rsidR="00D14D59" w:rsidRDefault="00D14D59">
            <w:pPr>
              <w:pStyle w:val="BodyTextBullet"/>
              <w:widowControl w:val="0"/>
              <w:numPr>
                <w:ilvl w:val="0"/>
                <w:numId w:val="0"/>
              </w:numPr>
              <w:ind w:left="378"/>
              <w:rPr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024E0094" w14:textId="77777777" w:rsidR="00D14D59" w:rsidRDefault="00D14D59">
      <w:pPr>
        <w:pStyle w:val="Standard"/>
        <w:jc w:val="left"/>
      </w:pPr>
    </w:p>
    <w:tbl>
      <w:tblPr>
        <w:tblW w:w="10026" w:type="dxa"/>
        <w:tblInd w:w="1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26"/>
      </w:tblGrid>
      <w:tr w:rsidR="00D14D59" w14:paraId="065ADC40" w14:textId="77777777">
        <w:trPr>
          <w:trHeight w:val="400"/>
        </w:trPr>
        <w:tc>
          <w:tcPr>
            <w:tcW w:w="10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78CCF1" w14:textId="77777777" w:rsidR="00D14D59" w:rsidRDefault="00A12A94">
            <w:pPr>
              <w:pStyle w:val="BoxHeader"/>
              <w:widowControl w:val="0"/>
            </w:pPr>
            <w:r>
              <w:t>LONG TERM PROJECTS</w:t>
            </w:r>
          </w:p>
        </w:tc>
      </w:tr>
      <w:tr w:rsidR="00D14D59" w14:paraId="08536CED" w14:textId="77777777">
        <w:trPr>
          <w:trHeight w:val="400"/>
        </w:trPr>
        <w:tc>
          <w:tcPr>
            <w:tcW w:w="10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02B2D" w14:textId="77777777" w:rsidR="00D14D59" w:rsidRDefault="00D14D59">
            <w:pPr>
              <w:pStyle w:val="BodyTextBullet"/>
              <w:widowControl w:val="0"/>
              <w:numPr>
                <w:ilvl w:val="0"/>
                <w:numId w:val="0"/>
              </w:numPr>
            </w:pPr>
          </w:p>
          <w:p w14:paraId="7545472C" w14:textId="2A22F20B" w:rsidR="00D14D59" w:rsidRDefault="00A12A94">
            <w:pPr>
              <w:pStyle w:val="NormalWeb"/>
              <w:widowControl w:val="0"/>
              <w:numPr>
                <w:ilvl w:val="0"/>
                <w:numId w:val="17"/>
              </w:numPr>
              <w:spacing w:before="60" w:after="0"/>
              <w:ind w:left="360" w:right="86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Analyzing </w:t>
            </w:r>
            <w:r w:rsidR="002A2383">
              <w:rPr>
                <w:rFonts w:ascii="Arial" w:hAnsi="Arial" w:cs="Arial"/>
                <w:color w:val="FF0000"/>
                <w:sz w:val="20"/>
                <w:szCs w:val="20"/>
              </w:rPr>
              <w:t xml:space="preserve">optimal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economic </w:t>
            </w:r>
            <w:r w:rsidR="002F3083">
              <w:rPr>
                <w:rFonts w:ascii="Arial" w:hAnsi="Arial" w:cs="Arial"/>
                <w:color w:val="FF0000"/>
                <w:sz w:val="20"/>
                <w:szCs w:val="20"/>
              </w:rPr>
              <w:t>analysis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of </w:t>
            </w:r>
            <w:r w:rsidR="002F3083">
              <w:rPr>
                <w:rFonts w:ascii="Arial" w:hAnsi="Arial" w:cs="Arial"/>
                <w:color w:val="FF0000"/>
                <w:sz w:val="20"/>
                <w:szCs w:val="20"/>
              </w:rPr>
              <w:t>green ammonia from production</w:t>
            </w:r>
            <w:r w:rsidR="004B6993">
              <w:rPr>
                <w:rFonts w:ascii="Arial" w:hAnsi="Arial" w:cs="Arial"/>
                <w:color w:val="FF0000"/>
                <w:sz w:val="20"/>
                <w:szCs w:val="20"/>
              </w:rPr>
              <w:t xml:space="preserve"> to transportation</w:t>
            </w:r>
          </w:p>
          <w:p w14:paraId="7DC85685" w14:textId="12DEBB95" w:rsidR="00D14D59" w:rsidRDefault="00502781">
            <w:pPr>
              <w:pStyle w:val="NormalWeb"/>
              <w:widowControl w:val="0"/>
              <w:numPr>
                <w:ilvl w:val="0"/>
                <w:numId w:val="10"/>
              </w:numPr>
              <w:spacing w:before="0" w:after="0"/>
              <w:ind w:left="360" w:right="86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Increasing useability of model for non-developer use.</w:t>
            </w:r>
          </w:p>
          <w:p w14:paraId="09AC301E" w14:textId="77777777" w:rsidR="00D14D59" w:rsidRDefault="00D14D59">
            <w:pPr>
              <w:pStyle w:val="NormalWeb"/>
              <w:widowControl w:val="0"/>
              <w:spacing w:before="0" w:after="60"/>
              <w:ind w:right="86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  <w:p w14:paraId="2DBEB5DB" w14:textId="77777777" w:rsidR="00D14D59" w:rsidRDefault="00D14D59">
            <w:pPr>
              <w:pStyle w:val="BodyTextBullet"/>
              <w:widowControl w:val="0"/>
              <w:numPr>
                <w:ilvl w:val="0"/>
                <w:numId w:val="0"/>
              </w:numPr>
              <w:ind w:left="360"/>
              <w:rPr>
                <w:color w:val="FF0000"/>
              </w:rPr>
            </w:pPr>
          </w:p>
        </w:tc>
      </w:tr>
    </w:tbl>
    <w:p w14:paraId="038675D3" w14:textId="77777777" w:rsidR="00D14D59" w:rsidRDefault="00D14D59">
      <w:pPr>
        <w:pStyle w:val="Standard"/>
        <w:jc w:val="left"/>
      </w:pPr>
    </w:p>
    <w:tbl>
      <w:tblPr>
        <w:tblW w:w="10026" w:type="dxa"/>
        <w:tblInd w:w="1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26"/>
      </w:tblGrid>
      <w:tr w:rsidR="00D14D59" w14:paraId="63A63B03" w14:textId="77777777">
        <w:trPr>
          <w:trHeight w:val="400"/>
        </w:trPr>
        <w:tc>
          <w:tcPr>
            <w:tcW w:w="10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2DC31" w14:textId="77777777" w:rsidR="00D14D59" w:rsidRDefault="00A12A94">
            <w:pPr>
              <w:pStyle w:val="BoxHeader"/>
              <w:widowControl w:val="0"/>
            </w:pPr>
            <w:r>
              <w:t>ISSUES FOR IMMEDIATE ATTENTION</w:t>
            </w:r>
          </w:p>
        </w:tc>
      </w:tr>
      <w:tr w:rsidR="00D14D59" w14:paraId="64520BC7" w14:textId="77777777">
        <w:trPr>
          <w:trHeight w:val="400"/>
        </w:trPr>
        <w:tc>
          <w:tcPr>
            <w:tcW w:w="10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2BB8D" w14:textId="75CBCEC9" w:rsidR="00D14D59" w:rsidRDefault="00502781">
            <w:pPr>
              <w:pStyle w:val="BodyTextBullet"/>
              <w:widowControl w:val="0"/>
              <w:numPr>
                <w:ilvl w:val="0"/>
                <w:numId w:val="18"/>
              </w:numPr>
            </w:pPr>
            <w:r>
              <w:t>N/A</w:t>
            </w:r>
          </w:p>
        </w:tc>
      </w:tr>
    </w:tbl>
    <w:p w14:paraId="3A9ABF5D" w14:textId="77777777" w:rsidR="00D14D59" w:rsidRDefault="00D14D59">
      <w:pPr>
        <w:pStyle w:val="BodyTextBullet"/>
        <w:numPr>
          <w:ilvl w:val="0"/>
          <w:numId w:val="0"/>
        </w:numPr>
      </w:pPr>
    </w:p>
    <w:tbl>
      <w:tblPr>
        <w:tblW w:w="10026" w:type="dxa"/>
        <w:tblInd w:w="1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26"/>
      </w:tblGrid>
      <w:tr w:rsidR="00D14D59" w14:paraId="303EB30D" w14:textId="77777777">
        <w:trPr>
          <w:trHeight w:val="400"/>
        </w:trPr>
        <w:tc>
          <w:tcPr>
            <w:tcW w:w="10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C261B" w14:textId="77777777" w:rsidR="00D14D59" w:rsidRDefault="00A12A94">
            <w:pPr>
              <w:pStyle w:val="BoxHeader"/>
              <w:widowControl w:val="0"/>
            </w:pPr>
            <w:r>
              <w:t>KEY TEAM INTER DEPENDENCIES</w:t>
            </w:r>
          </w:p>
        </w:tc>
      </w:tr>
      <w:tr w:rsidR="00D14D59" w14:paraId="5657D915" w14:textId="77777777">
        <w:trPr>
          <w:trHeight w:val="90"/>
        </w:trPr>
        <w:tc>
          <w:tcPr>
            <w:tcW w:w="10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7BA02" w14:textId="31D4B575" w:rsidR="00D14D59" w:rsidRDefault="00502781">
            <w:pPr>
              <w:pStyle w:val="BodyTextBullet"/>
              <w:widowControl w:val="0"/>
              <w:numPr>
                <w:ilvl w:val="0"/>
                <w:numId w:val="19"/>
              </w:numPr>
            </w:pPr>
            <w:r>
              <w:t>N/A</w:t>
            </w:r>
          </w:p>
        </w:tc>
      </w:tr>
    </w:tbl>
    <w:p w14:paraId="032FEC4D" w14:textId="77777777" w:rsidR="00D14D59" w:rsidRDefault="00D14D59">
      <w:pPr>
        <w:pStyle w:val="Standard"/>
      </w:pPr>
    </w:p>
    <w:p w14:paraId="6088E823" w14:textId="77777777" w:rsidR="00D14D59" w:rsidRDefault="00D14D59">
      <w:pPr>
        <w:pStyle w:val="Standard"/>
      </w:pPr>
    </w:p>
    <w:sectPr w:rsidR="00D14D59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080" w:right="1080" w:bottom="777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F7360" w14:textId="77777777" w:rsidR="00636D0D" w:rsidRDefault="00636D0D">
      <w:r>
        <w:separator/>
      </w:r>
    </w:p>
  </w:endnote>
  <w:endnote w:type="continuationSeparator" w:id="0">
    <w:p w14:paraId="7688A30C" w14:textId="77777777" w:rsidR="00636D0D" w:rsidRDefault="00636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charset w:val="00"/>
    <w:family w:val="auto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DDE0B" w14:textId="4FA7B5D4" w:rsidR="00DF3746" w:rsidRPr="00EB5476" w:rsidRDefault="00EB5476" w:rsidP="00EB5476">
    <w:pPr>
      <w:pStyle w:val="Footer"/>
    </w:pPr>
    <w:r>
      <w:rPr>
        <w:noProof/>
      </w:rPr>
      <w:t>CPC_weekly_report_Julian_Florez_July_7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40CC5" w14:textId="7CFBCBEA" w:rsidR="00DF3746" w:rsidRDefault="00A12A94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6BE16A5" wp14:editId="7577B12C">
              <wp:simplePos x="0" y="0"/>
              <wp:positionH relativeFrom="column">
                <wp:posOffset>-20880</wp:posOffset>
              </wp:positionH>
              <wp:positionV relativeFrom="paragraph">
                <wp:posOffset>63360</wp:posOffset>
              </wp:positionV>
              <wp:extent cx="6472079" cy="0"/>
              <wp:effectExtent l="0" t="19050" r="23971" b="19050"/>
              <wp:wrapNone/>
              <wp:docPr id="2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72079" cy="0"/>
                      </a:xfrm>
                      <a:prstGeom prst="line">
                        <a:avLst/>
                      </a:prstGeom>
                      <a:noFill/>
                      <a:ln w="38160">
                        <a:solidFill>
                          <a:srgbClr val="000000"/>
                        </a:solidFill>
                        <a:prstDash val="solid"/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C36D7F1" id="Line 2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5pt" to="507.9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" strokeweight="1.06mm"/>
          </w:pict>
        </mc:Fallback>
      </mc:AlternateContent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t xml:space="preserve"> of </w:t>
    </w:r>
    <w:r w:rsidR="00636D0D">
      <w:fldChar w:fldCharType="begin"/>
    </w:r>
    <w:r w:rsidR="00636D0D">
      <w:instrText xml:space="preserve"> NUMPAGES </w:instrText>
    </w:r>
    <w:r w:rsidR="00636D0D">
      <w:fldChar w:fldCharType="separate"/>
    </w:r>
    <w:r>
      <w:t>12</w:t>
    </w:r>
    <w:r w:rsidR="00636D0D">
      <w:fldChar w:fldCharType="end"/>
    </w:r>
    <w:r>
      <w:tab/>
    </w:r>
    <w:r w:rsidR="00636D0D">
      <w:fldChar w:fldCharType="begin"/>
    </w:r>
    <w:r w:rsidR="00636D0D">
      <w:instrText xml:space="preserve"> FILENAME </w:instrText>
    </w:r>
    <w:r w:rsidR="00636D0D">
      <w:fldChar w:fldCharType="separate"/>
    </w:r>
    <w:r w:rsidR="00CE4452">
      <w:rPr>
        <w:noProof/>
      </w:rPr>
      <w:t>CPC_weekly_report_Julian_Florez_</w:t>
    </w:r>
    <w:r w:rsidR="00EB5476">
      <w:rPr>
        <w:noProof/>
      </w:rPr>
      <w:t>July</w:t>
    </w:r>
    <w:r w:rsidR="00CE4452">
      <w:rPr>
        <w:noProof/>
      </w:rPr>
      <w:t>_</w:t>
    </w:r>
    <w:r w:rsidR="00EB5476">
      <w:rPr>
        <w:noProof/>
      </w:rPr>
      <w:t>7</w:t>
    </w:r>
    <w:r w:rsidR="00636D0D">
      <w:rPr>
        <w:noProof/>
      </w:rPr>
      <w:fldChar w:fldCharType="end"/>
    </w:r>
    <w:r w:rsidR="002F3083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5F87A" w14:textId="77777777" w:rsidR="00636D0D" w:rsidRDefault="00636D0D">
      <w:r>
        <w:rPr>
          <w:color w:val="000000"/>
        </w:rPr>
        <w:separator/>
      </w:r>
    </w:p>
  </w:footnote>
  <w:footnote w:type="continuationSeparator" w:id="0">
    <w:p w14:paraId="31AE004A" w14:textId="77777777" w:rsidR="00636D0D" w:rsidRDefault="00636D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3DE73" w14:textId="16EEEDB9" w:rsidR="00DF3746" w:rsidRDefault="00A12A94">
    <w:pPr>
      <w:pStyle w:val="Headingpg2"/>
      <w:outlineLvl w:val="9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99CE939" wp14:editId="03ABF40C">
              <wp:simplePos x="0" y="0"/>
              <wp:positionH relativeFrom="column">
                <wp:posOffset>-43200</wp:posOffset>
              </wp:positionH>
              <wp:positionV relativeFrom="paragraph">
                <wp:posOffset>302400</wp:posOffset>
              </wp:positionV>
              <wp:extent cx="6454080" cy="0"/>
              <wp:effectExtent l="0" t="19050" r="22920" b="19050"/>
              <wp:wrapNone/>
              <wp:docPr id="1" name="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54080" cy="0"/>
                      </a:xfrm>
                      <a:prstGeom prst="line">
                        <a:avLst/>
                      </a:prstGeom>
                      <a:noFill/>
                      <a:ln w="38160">
                        <a:solidFill>
                          <a:srgbClr val="000000"/>
                        </a:solidFill>
                        <a:prstDash val="solid"/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FBB09B6" id="Line 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4pt,23.8pt" to="504.8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" strokeweight="1.06mm"/>
          </w:pict>
        </mc:Fallback>
      </mc:AlternateContent>
    </w:r>
    <w:r>
      <w:tab/>
    </w:r>
    <w:r>
      <w:fldChar w:fldCharType="begin"/>
    </w:r>
    <w:r>
      <w:instrText xml:space="preserve"> DATE \@ "d'/'M'/'yy" </w:instrText>
    </w:r>
    <w:r>
      <w:fldChar w:fldCharType="separate"/>
    </w:r>
    <w:r w:rsidR="003B5461">
      <w:rPr>
        <w:noProof/>
      </w:rPr>
      <w:t>7/7/22</w:t>
    </w:r>
    <w:r>
      <w:fldChar w:fldCharType="end"/>
    </w:r>
  </w:p>
  <w:p w14:paraId="03298359" w14:textId="77777777" w:rsidR="00DF3746" w:rsidRDefault="00636D0D">
    <w:pPr>
      <w:pStyle w:val="Headingpg2"/>
      <w:outlineLvl w:val="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DB6E0" w14:textId="69732F75" w:rsidR="00DF3746" w:rsidRDefault="00A12A94">
    <w:pPr>
      <w:pStyle w:val="Header"/>
      <w:pBdr>
        <w:bottom w:val="single" w:sz="4" w:space="1" w:color="000000"/>
      </w:pBdr>
    </w:pPr>
    <w:r>
      <w:rPr>
        <w:rFonts w:ascii="Arial Black" w:hAnsi="Arial Black"/>
        <w:sz w:val="32"/>
      </w:rPr>
      <w:t>CPC Team</w:t>
    </w:r>
    <w:r>
      <w:rPr>
        <w:rFonts w:ascii="Arial Black" w:hAnsi="Arial Black"/>
        <w:sz w:val="24"/>
      </w:rPr>
      <w:t xml:space="preserve">            </w:t>
    </w:r>
    <w:r>
      <w:rPr>
        <w:rFonts w:ascii="Arial Black" w:hAnsi="Arial Black"/>
        <w:sz w:val="24"/>
      </w:rPr>
      <w:tab/>
      <w:t xml:space="preserve">                                   </w:t>
    </w:r>
    <w:r>
      <w:rPr>
        <w:rFonts w:ascii="Arial Black" w:hAnsi="Arial Black"/>
        <w:sz w:val="24"/>
      </w:rPr>
      <w:tab/>
      <w:t xml:space="preserve">                 </w:t>
    </w:r>
    <w:r>
      <w:rPr>
        <w:rFonts w:ascii="Arial Black" w:hAnsi="Arial Black"/>
        <w:sz w:val="24"/>
      </w:rPr>
      <w:fldChar w:fldCharType="begin"/>
    </w:r>
    <w:r>
      <w:rPr>
        <w:rFonts w:ascii="Arial Black" w:hAnsi="Arial Black"/>
        <w:sz w:val="24"/>
      </w:rPr>
      <w:instrText xml:space="preserve"> DATE \@ "d'/'M'/'yy" </w:instrText>
    </w:r>
    <w:r>
      <w:rPr>
        <w:rFonts w:ascii="Arial Black" w:hAnsi="Arial Black"/>
        <w:sz w:val="24"/>
      </w:rPr>
      <w:fldChar w:fldCharType="separate"/>
    </w:r>
    <w:r w:rsidR="003B5461">
      <w:rPr>
        <w:rFonts w:ascii="Arial Black" w:hAnsi="Arial Black"/>
        <w:noProof/>
        <w:sz w:val="24"/>
      </w:rPr>
      <w:t>7/7/22</w:t>
    </w:r>
    <w:r>
      <w:rPr>
        <w:rFonts w:ascii="Arial Black" w:hAnsi="Arial Black"/>
        <w:sz w:val="24"/>
      </w:rPr>
      <w:fldChar w:fldCharType="end"/>
    </w:r>
    <w:r>
      <w:rPr>
        <w:rFonts w:ascii="Arial Black" w:hAnsi="Arial Black"/>
        <w:sz w:val="24"/>
      </w:rPr>
      <w:t xml:space="preserve">    </w:t>
    </w:r>
  </w:p>
  <w:p w14:paraId="6E9D63F9" w14:textId="77777777" w:rsidR="00DF3746" w:rsidRDefault="00636D0D">
    <w:pPr>
      <w:pStyle w:val="Heading3"/>
    </w:pPr>
  </w:p>
  <w:p w14:paraId="271134EE" w14:textId="77777777" w:rsidR="00DF3746" w:rsidRDefault="00A12A94">
    <w:pPr>
      <w:pStyle w:val="Heading3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C145F"/>
    <w:multiLevelType w:val="multilevel"/>
    <w:tmpl w:val="8F8EDFBC"/>
    <w:styleLink w:val="WWNum2"/>
    <w:lvl w:ilvl="0">
      <w:numFmt w:val="bullet"/>
      <w:pStyle w:val="BodyTextBullet"/>
      <w:lvlText w:val=""/>
      <w:lvlJc w:val="left"/>
      <w:pPr>
        <w:ind w:left="360" w:hanging="360"/>
      </w:pPr>
      <w:rPr>
        <w:rFonts w:ascii="Wingdings" w:hAnsi="Wingdings" w:cs="Wingdings"/>
        <w:b/>
        <w:sz w:val="16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" w15:restartNumberingAfterBreak="0">
    <w:nsid w:val="284928E1"/>
    <w:multiLevelType w:val="multilevel"/>
    <w:tmpl w:val="F164094C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" w15:restartNumberingAfterBreak="0">
    <w:nsid w:val="28C5363F"/>
    <w:multiLevelType w:val="multilevel"/>
    <w:tmpl w:val="98740F56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3" w15:restartNumberingAfterBreak="0">
    <w:nsid w:val="3154100B"/>
    <w:multiLevelType w:val="multilevel"/>
    <w:tmpl w:val="44EA1FAA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3C887840"/>
    <w:multiLevelType w:val="multilevel"/>
    <w:tmpl w:val="0EDC8BBE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5" w15:restartNumberingAfterBreak="0">
    <w:nsid w:val="41732DC6"/>
    <w:multiLevelType w:val="multilevel"/>
    <w:tmpl w:val="824623BC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6" w15:restartNumberingAfterBreak="0">
    <w:nsid w:val="65CC0EC9"/>
    <w:multiLevelType w:val="multilevel"/>
    <w:tmpl w:val="E3500350"/>
    <w:styleLink w:val="WWNum8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7" w15:restartNumberingAfterBreak="0">
    <w:nsid w:val="6BC70984"/>
    <w:multiLevelType w:val="multilevel"/>
    <w:tmpl w:val="7272EA60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8" w15:restartNumberingAfterBreak="0">
    <w:nsid w:val="6CAB3CA6"/>
    <w:multiLevelType w:val="multilevel"/>
    <w:tmpl w:val="C0E47B92"/>
    <w:styleLink w:val="WWNum1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9" w15:restartNumberingAfterBreak="0">
    <w:nsid w:val="6DF068B6"/>
    <w:multiLevelType w:val="multilevel"/>
    <w:tmpl w:val="CD6409E4"/>
    <w:styleLink w:val="WWNum4"/>
    <w:lvl w:ilvl="0">
      <w:numFmt w:val="bullet"/>
      <w:lvlText w:val=""/>
      <w:lvlJc w:val="left"/>
      <w:pPr>
        <w:ind w:left="360" w:hanging="360"/>
      </w:pPr>
      <w:rPr>
        <w:rFonts w:ascii="Wingdings" w:hAnsi="Wingdings" w:cs="Wingdings"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0" w15:restartNumberingAfterBreak="0">
    <w:nsid w:val="7522713A"/>
    <w:multiLevelType w:val="multilevel"/>
    <w:tmpl w:val="2E42114E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774024F8"/>
    <w:multiLevelType w:val="multilevel"/>
    <w:tmpl w:val="10FE1C04"/>
    <w:styleLink w:val="WWNum3"/>
    <w:lvl w:ilvl="0">
      <w:numFmt w:val="bullet"/>
      <w:lvlText w:val=""/>
      <w:lvlJc w:val="left"/>
      <w:pPr>
        <w:ind w:left="360" w:hanging="360"/>
      </w:pPr>
      <w:rPr>
        <w:rFonts w:ascii="Wingdings" w:hAnsi="Wingdings" w:cs="Wingdings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2" w15:restartNumberingAfterBreak="0">
    <w:nsid w:val="7BC33B4D"/>
    <w:multiLevelType w:val="hybridMultilevel"/>
    <w:tmpl w:val="8160B9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11087461">
    <w:abstractNumId w:val="10"/>
  </w:num>
  <w:num w:numId="2" w16cid:durableId="2097285350">
    <w:abstractNumId w:val="1"/>
  </w:num>
  <w:num w:numId="3" w16cid:durableId="1702437872">
    <w:abstractNumId w:val="0"/>
  </w:num>
  <w:num w:numId="4" w16cid:durableId="104740753">
    <w:abstractNumId w:val="11"/>
  </w:num>
  <w:num w:numId="5" w16cid:durableId="1929653465">
    <w:abstractNumId w:val="9"/>
  </w:num>
  <w:num w:numId="6" w16cid:durableId="804589432">
    <w:abstractNumId w:val="4"/>
  </w:num>
  <w:num w:numId="7" w16cid:durableId="1680236344">
    <w:abstractNumId w:val="2"/>
  </w:num>
  <w:num w:numId="8" w16cid:durableId="708727021">
    <w:abstractNumId w:val="5"/>
  </w:num>
  <w:num w:numId="9" w16cid:durableId="863247490">
    <w:abstractNumId w:val="6"/>
  </w:num>
  <w:num w:numId="10" w16cid:durableId="109057975">
    <w:abstractNumId w:val="7"/>
  </w:num>
  <w:num w:numId="11" w16cid:durableId="322858018">
    <w:abstractNumId w:val="8"/>
  </w:num>
  <w:num w:numId="12" w16cid:durableId="150024991">
    <w:abstractNumId w:val="3"/>
  </w:num>
  <w:num w:numId="13" w16cid:durableId="310523723">
    <w:abstractNumId w:val="4"/>
  </w:num>
  <w:num w:numId="14" w16cid:durableId="30501877">
    <w:abstractNumId w:val="2"/>
  </w:num>
  <w:num w:numId="15" w16cid:durableId="1666008081">
    <w:abstractNumId w:val="3"/>
  </w:num>
  <w:num w:numId="16" w16cid:durableId="1963807431">
    <w:abstractNumId w:val="0"/>
  </w:num>
  <w:num w:numId="17" w16cid:durableId="1651323848">
    <w:abstractNumId w:val="7"/>
  </w:num>
  <w:num w:numId="18" w16cid:durableId="776212537">
    <w:abstractNumId w:val="9"/>
  </w:num>
  <w:num w:numId="19" w16cid:durableId="87704002">
    <w:abstractNumId w:val="11"/>
  </w:num>
  <w:num w:numId="20" w16cid:durableId="13370774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D59"/>
    <w:rsid w:val="00033CA6"/>
    <w:rsid w:val="00046AC2"/>
    <w:rsid w:val="00080D23"/>
    <w:rsid w:val="000E29E4"/>
    <w:rsid w:val="001E0E0A"/>
    <w:rsid w:val="00272678"/>
    <w:rsid w:val="00282606"/>
    <w:rsid w:val="002866BD"/>
    <w:rsid w:val="002A2383"/>
    <w:rsid w:val="002A2A70"/>
    <w:rsid w:val="002F3083"/>
    <w:rsid w:val="00311706"/>
    <w:rsid w:val="00342AAE"/>
    <w:rsid w:val="003B5461"/>
    <w:rsid w:val="003C105A"/>
    <w:rsid w:val="00426C53"/>
    <w:rsid w:val="00443E40"/>
    <w:rsid w:val="004B6993"/>
    <w:rsid w:val="004E5B30"/>
    <w:rsid w:val="00502781"/>
    <w:rsid w:val="005279D6"/>
    <w:rsid w:val="00534E9A"/>
    <w:rsid w:val="005672AC"/>
    <w:rsid w:val="005B6FDE"/>
    <w:rsid w:val="005D0189"/>
    <w:rsid w:val="00604736"/>
    <w:rsid w:val="00636D0D"/>
    <w:rsid w:val="00683B21"/>
    <w:rsid w:val="00686072"/>
    <w:rsid w:val="006A49C9"/>
    <w:rsid w:val="006C7842"/>
    <w:rsid w:val="006E55A5"/>
    <w:rsid w:val="00702414"/>
    <w:rsid w:val="00710D5F"/>
    <w:rsid w:val="0071716A"/>
    <w:rsid w:val="007A7A14"/>
    <w:rsid w:val="007D0550"/>
    <w:rsid w:val="00803B48"/>
    <w:rsid w:val="00826277"/>
    <w:rsid w:val="008963B2"/>
    <w:rsid w:val="008C0EB7"/>
    <w:rsid w:val="008C6EE8"/>
    <w:rsid w:val="00987396"/>
    <w:rsid w:val="009C7229"/>
    <w:rsid w:val="009F1A0C"/>
    <w:rsid w:val="00A12A94"/>
    <w:rsid w:val="00AD4011"/>
    <w:rsid w:val="00AE3EA3"/>
    <w:rsid w:val="00B9622B"/>
    <w:rsid w:val="00C158EF"/>
    <w:rsid w:val="00C952C7"/>
    <w:rsid w:val="00CE4452"/>
    <w:rsid w:val="00D14D59"/>
    <w:rsid w:val="00E61EFE"/>
    <w:rsid w:val="00E8512A"/>
    <w:rsid w:val="00EB5476"/>
    <w:rsid w:val="00ED0D73"/>
    <w:rsid w:val="00F55F99"/>
    <w:rsid w:val="00FC327A"/>
    <w:rsid w:val="00FE665F"/>
    <w:rsid w:val="00FF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F66EE3"/>
  <w15:docId w15:val="{039DD7FE-64DD-4CFE-81D4-1634BB37C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uiPriority w:val="9"/>
    <w:qFormat/>
    <w:pPr>
      <w:keepNext/>
      <w:tabs>
        <w:tab w:val="right" w:pos="10080"/>
      </w:tabs>
      <w:spacing w:before="60" w:after="0"/>
      <w:jc w:val="center"/>
      <w:outlineLvl w:val="0"/>
    </w:pPr>
    <w:rPr>
      <w:b w:val="0"/>
      <w:kern w:val="3"/>
    </w:rPr>
  </w:style>
  <w:style w:type="paragraph" w:styleId="Heading3">
    <w:name w:val="heading 3"/>
    <w:basedOn w:val="Standard"/>
    <w:next w:val="Standard"/>
    <w:uiPriority w:val="9"/>
    <w:semiHidden/>
    <w:unhideWhenUsed/>
    <w:qFormat/>
    <w:pPr>
      <w:keepNext/>
      <w:tabs>
        <w:tab w:val="right" w:pos="10080"/>
      </w:tabs>
      <w:spacing w:before="0" w:after="240"/>
      <w:outlineLvl w:val="2"/>
    </w:pPr>
    <w:rPr>
      <w:sz w:val="1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before="120" w:after="120"/>
      <w:jc w:val="both"/>
    </w:pPr>
    <w:rPr>
      <w:rFonts w:ascii="Arial" w:eastAsia="Arial" w:hAnsi="Arial" w:cs="Arial"/>
      <w:b/>
      <w:sz w:val="16"/>
    </w:rPr>
  </w:style>
  <w:style w:type="paragraph" w:customStyle="1" w:styleId="Heading">
    <w:name w:val="Heading"/>
    <w:basedOn w:val="Standard"/>
    <w:next w:val="Textbody"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sz w:val="24"/>
    </w:r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next w:val="Standard"/>
    <w:pPr>
      <w:spacing w:before="0" w:after="200"/>
      <w:jc w:val="left"/>
    </w:pPr>
    <w:rPr>
      <w:rFonts w:ascii="Calibri" w:eastAsia="Calibri" w:hAnsi="Calibri"/>
      <w:b w:val="0"/>
      <w:i/>
      <w:iCs/>
      <w:color w:val="1F497D"/>
      <w:sz w:val="18"/>
      <w:szCs w:val="18"/>
      <w:lang w:eastAsia="zh-TW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pPr>
      <w:tabs>
        <w:tab w:val="center" w:pos="4320"/>
        <w:tab w:val="right" w:pos="8640"/>
      </w:tabs>
    </w:pPr>
  </w:style>
  <w:style w:type="paragraph" w:styleId="Footer">
    <w:name w:val="footer"/>
    <w:basedOn w:val="Standard"/>
    <w:pPr>
      <w:tabs>
        <w:tab w:val="center" w:pos="4320"/>
        <w:tab w:val="right" w:pos="10080"/>
      </w:tabs>
      <w:spacing w:before="180"/>
    </w:pPr>
  </w:style>
  <w:style w:type="paragraph" w:customStyle="1" w:styleId="BoxText">
    <w:name w:val="Box Text"/>
    <w:basedOn w:val="Header"/>
    <w:pPr>
      <w:tabs>
        <w:tab w:val="clear" w:pos="4320"/>
        <w:tab w:val="clear" w:pos="8640"/>
        <w:tab w:val="left" w:pos="0"/>
        <w:tab w:val="left" w:pos="540"/>
        <w:tab w:val="left" w:pos="2880"/>
        <w:tab w:val="left" w:pos="5760"/>
        <w:tab w:val="right" w:pos="9360"/>
        <w:tab w:val="right" w:pos="10080"/>
      </w:tabs>
      <w:spacing w:before="60" w:after="60"/>
      <w:ind w:right="86"/>
      <w:jc w:val="left"/>
    </w:pPr>
    <w:rPr>
      <w:b w:val="0"/>
      <w:sz w:val="20"/>
    </w:rPr>
  </w:style>
  <w:style w:type="paragraph" w:customStyle="1" w:styleId="Headingpg2">
    <w:name w:val="Heading pg 2"/>
    <w:basedOn w:val="Heading1"/>
    <w:pPr>
      <w:spacing w:before="120" w:after="120"/>
    </w:pPr>
    <w:rPr>
      <w:sz w:val="20"/>
    </w:rPr>
  </w:style>
  <w:style w:type="paragraph" w:customStyle="1" w:styleId="BoxTitle">
    <w:name w:val="Box Title"/>
    <w:basedOn w:val="Header"/>
    <w:pPr>
      <w:tabs>
        <w:tab w:val="clear" w:pos="4320"/>
        <w:tab w:val="clear" w:pos="8640"/>
        <w:tab w:val="left" w:pos="0"/>
        <w:tab w:val="left" w:pos="2880"/>
        <w:tab w:val="right" w:pos="10080"/>
      </w:tabs>
      <w:spacing w:before="0" w:after="0"/>
      <w:ind w:right="15"/>
      <w:jc w:val="center"/>
    </w:pPr>
    <w:rPr>
      <w:b w:val="0"/>
      <w:i/>
    </w:rPr>
  </w:style>
  <w:style w:type="paragraph" w:customStyle="1" w:styleId="BoxHeader">
    <w:name w:val="Box Header"/>
    <w:basedOn w:val="Header"/>
    <w:pPr>
      <w:tabs>
        <w:tab w:val="clear" w:pos="4320"/>
        <w:tab w:val="clear" w:pos="8640"/>
        <w:tab w:val="left" w:pos="0"/>
        <w:tab w:val="left" w:pos="2880"/>
        <w:tab w:val="left" w:pos="5760"/>
        <w:tab w:val="right" w:pos="10080"/>
      </w:tabs>
      <w:spacing w:before="0" w:after="0"/>
      <w:jc w:val="center"/>
    </w:pPr>
    <w:rPr>
      <w:sz w:val="28"/>
    </w:rPr>
  </w:style>
  <w:style w:type="paragraph" w:customStyle="1" w:styleId="FormHeader">
    <w:name w:val="Form Header"/>
    <w:basedOn w:val="Header"/>
    <w:pPr>
      <w:tabs>
        <w:tab w:val="clear" w:pos="4320"/>
        <w:tab w:val="clear" w:pos="8640"/>
        <w:tab w:val="left" w:pos="0"/>
        <w:tab w:val="left" w:pos="540"/>
        <w:tab w:val="left" w:pos="1440"/>
        <w:tab w:val="left" w:pos="3420"/>
        <w:tab w:val="left" w:pos="3870"/>
        <w:tab w:val="left" w:pos="5760"/>
        <w:tab w:val="left" w:pos="6300"/>
        <w:tab w:val="right" w:pos="10080"/>
      </w:tabs>
      <w:spacing w:before="0"/>
      <w:jc w:val="left"/>
    </w:pPr>
    <w:rPr>
      <w:sz w:val="20"/>
    </w:rPr>
  </w:style>
  <w:style w:type="paragraph" w:customStyle="1" w:styleId="MainTitle">
    <w:name w:val="Main Title"/>
    <w:basedOn w:val="Heading1"/>
    <w:pPr>
      <w:spacing w:before="120" w:after="360"/>
    </w:pPr>
    <w:rPr>
      <w:b/>
    </w:rPr>
  </w:style>
  <w:style w:type="paragraph" w:customStyle="1" w:styleId="BodyTextBullet">
    <w:name w:val="Body Text Bullet"/>
    <w:basedOn w:val="BoxText"/>
    <w:pPr>
      <w:numPr>
        <w:numId w:val="3"/>
      </w:numPr>
    </w:pPr>
  </w:style>
  <w:style w:type="paragraph" w:customStyle="1" w:styleId="BoxTextTitle2">
    <w:name w:val="Box Text Title2"/>
    <w:basedOn w:val="BoxText"/>
    <w:pPr>
      <w:jc w:val="center"/>
    </w:pPr>
    <w:rPr>
      <w:b/>
      <w:sz w:val="22"/>
    </w:rPr>
  </w:style>
  <w:style w:type="paragraph" w:customStyle="1" w:styleId="BoxHeaderLeft">
    <w:name w:val="Box Header Left"/>
    <w:basedOn w:val="BoxHeader"/>
    <w:pPr>
      <w:jc w:val="left"/>
    </w:pPr>
    <w:rPr>
      <w:sz w:val="24"/>
    </w:rPr>
  </w:style>
  <w:style w:type="paragraph" w:customStyle="1" w:styleId="BoxTextLarge">
    <w:name w:val="Box Text Large"/>
    <w:basedOn w:val="BoxText"/>
    <w:rPr>
      <w:sz w:val="24"/>
    </w:rPr>
  </w:style>
  <w:style w:type="paragraph" w:customStyle="1" w:styleId="MainHeading">
    <w:name w:val="Main Heading"/>
    <w:basedOn w:val="Heading1"/>
    <w:pPr>
      <w:spacing w:before="120" w:after="240"/>
    </w:pPr>
    <w:rPr>
      <w:b/>
      <w:sz w:val="32"/>
    </w:rPr>
  </w:style>
  <w:style w:type="paragraph" w:styleId="BodyText3">
    <w:name w:val="Body Text 3"/>
    <w:basedOn w:val="Standard"/>
    <w:rPr>
      <w:rFonts w:ascii="Times New Roman" w:eastAsia="Times New Roman" w:hAnsi="Times New Roman" w:cs="Times New Roman"/>
      <w:sz w:val="20"/>
    </w:rPr>
  </w:style>
  <w:style w:type="paragraph" w:styleId="BalloonText">
    <w:name w:val="Balloon Text"/>
    <w:basedOn w:val="Standard"/>
    <w:pPr>
      <w:spacing w:before="0" w:after="0"/>
    </w:pPr>
    <w:rPr>
      <w:rFonts w:ascii="Tahoma" w:eastAsia="Tahoma" w:hAnsi="Tahoma" w:cs="Tahoma"/>
      <w:szCs w:val="16"/>
    </w:rPr>
  </w:style>
  <w:style w:type="paragraph" w:styleId="ListParagraph">
    <w:name w:val="List Paragraph"/>
    <w:basedOn w:val="Standard"/>
    <w:pPr>
      <w:ind w:left="720"/>
    </w:pPr>
  </w:style>
  <w:style w:type="paragraph" w:styleId="NormalWeb">
    <w:name w:val="Normal (Web)"/>
    <w:basedOn w:val="Standard"/>
    <w:pPr>
      <w:spacing w:before="280" w:after="280"/>
      <w:jc w:val="left"/>
    </w:pPr>
    <w:rPr>
      <w:rFonts w:ascii="Times New Roman" w:eastAsia="Times New Roman" w:hAnsi="Times New Roman" w:cs="Times New Roman"/>
      <w:b w:val="0"/>
      <w:sz w:val="24"/>
      <w:szCs w:val="24"/>
    </w:rPr>
  </w:style>
  <w:style w:type="paragraph" w:customStyle="1" w:styleId="Footnote">
    <w:name w:val="Footnote"/>
    <w:basedOn w:val="Standard"/>
    <w:pPr>
      <w:spacing w:before="0" w:after="0"/>
    </w:pPr>
    <w:rPr>
      <w:sz w:val="20"/>
    </w:rPr>
  </w:style>
  <w:style w:type="paragraph" w:styleId="NoSpacing">
    <w:name w:val="No Spacing"/>
    <w:pPr>
      <w:widowControl/>
    </w:pPr>
  </w:style>
  <w:style w:type="paragraph" w:styleId="CommentText">
    <w:name w:val="annotation text"/>
    <w:basedOn w:val="Standard"/>
    <w:pPr>
      <w:spacing w:before="0" w:after="200"/>
      <w:jc w:val="left"/>
    </w:pPr>
    <w:rPr>
      <w:rFonts w:ascii="Calibri" w:eastAsia="Calibri" w:hAnsi="Calibri"/>
      <w:b w:val="0"/>
      <w:sz w:val="20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Cs/>
    </w:rPr>
  </w:style>
  <w:style w:type="character" w:styleId="PageNumber">
    <w:name w:val="page number"/>
    <w:rPr>
      <w:lang w:val="en-US"/>
    </w:rPr>
  </w:style>
  <w:style w:type="character" w:customStyle="1" w:styleId="BalloonTextChar">
    <w:name w:val="Balloon Text Char"/>
    <w:rPr>
      <w:rFonts w:ascii="Tahoma" w:eastAsia="Tahoma" w:hAnsi="Tahoma" w:cs="Tahoma"/>
      <w:b/>
      <w:sz w:val="16"/>
      <w:szCs w:val="16"/>
    </w:rPr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FootnoteTextChar">
    <w:name w:val="Footnote Text Char"/>
    <w:basedOn w:val="DefaultParagraphFont"/>
    <w:rPr>
      <w:rFonts w:ascii="Arial" w:eastAsia="Arial" w:hAnsi="Arial" w:cs="Arial"/>
      <w:b/>
    </w:rPr>
  </w:style>
  <w:style w:type="character" w:customStyle="1" w:styleId="FootnoteSymbol">
    <w:name w:val="Footnote Symbol"/>
    <w:basedOn w:val="DefaultParagraphFont"/>
    <w:rPr>
      <w:position w:val="0"/>
      <w:vertAlign w:val="superscript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NoSpacingChar">
    <w:name w:val="No Spacing Char"/>
    <w:basedOn w:val="DefaultParagraphFont"/>
  </w:style>
  <w:style w:type="character" w:styleId="Emphasis">
    <w:name w:val="Emphasis"/>
    <w:basedOn w:val="DefaultParagraphFont"/>
    <w:rPr>
      <w:i/>
      <w:iCs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CommentTextChar">
    <w:name w:val="Comment Text Char"/>
    <w:basedOn w:val="DefaultParagraphFont"/>
    <w:rPr>
      <w:rFonts w:ascii="Calibri" w:eastAsia="Calibri" w:hAnsi="Calibri" w:cs="Arial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ListLabel1">
    <w:name w:val="ListLabel 1"/>
    <w:rPr>
      <w:rFonts w:cs="Wingdings"/>
      <w:b/>
      <w:sz w:val="16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  <w:color w:val="auto"/>
    </w:rPr>
  </w:style>
  <w:style w:type="character" w:customStyle="1" w:styleId="ListLabel4">
    <w:name w:val="ListLabel 4"/>
    <w:rPr>
      <w:rFonts w:cs="Symbol"/>
      <w:sz w:val="20"/>
    </w:rPr>
  </w:style>
  <w:style w:type="character" w:customStyle="1" w:styleId="ListLabel5">
    <w:name w:val="ListLabel 5"/>
    <w:rPr>
      <w:rFonts w:cs="Courier New"/>
      <w:sz w:val="20"/>
    </w:rPr>
  </w:style>
  <w:style w:type="character" w:customStyle="1" w:styleId="ListLabel6">
    <w:name w:val="ListLabel 6"/>
    <w:rPr>
      <w:rFonts w:cs="Wingdings"/>
      <w:sz w:val="20"/>
    </w:rPr>
  </w:style>
  <w:style w:type="character" w:customStyle="1" w:styleId="ListLabel7">
    <w:name w:val="ListLabel 7"/>
    <w:rPr>
      <w:rFonts w:cs="Wingdings"/>
      <w:sz w:val="20"/>
    </w:rPr>
  </w:style>
  <w:style w:type="character" w:customStyle="1" w:styleId="ListLabel8">
    <w:name w:val="ListLabel 8"/>
    <w:rPr>
      <w:rFonts w:cs="Wingdings"/>
      <w:sz w:val="20"/>
    </w:rPr>
  </w:style>
  <w:style w:type="character" w:customStyle="1" w:styleId="ListLabel9">
    <w:name w:val="ListLabel 9"/>
    <w:rPr>
      <w:rFonts w:cs="Wingdings"/>
      <w:sz w:val="20"/>
    </w:rPr>
  </w:style>
  <w:style w:type="character" w:customStyle="1" w:styleId="ListLabel10">
    <w:name w:val="ListLabel 10"/>
    <w:rPr>
      <w:rFonts w:cs="Wingdings"/>
      <w:sz w:val="20"/>
    </w:rPr>
  </w:style>
  <w:style w:type="character" w:customStyle="1" w:styleId="ListLabel11">
    <w:name w:val="ListLabel 11"/>
    <w:rPr>
      <w:rFonts w:cs="Wingdings"/>
      <w:sz w:val="20"/>
    </w:rPr>
  </w:style>
  <w:style w:type="character" w:customStyle="1" w:styleId="ListLabel12">
    <w:name w:val="ListLabel 12"/>
    <w:rPr>
      <w:rFonts w:cs="Wingdings"/>
      <w:sz w:val="20"/>
    </w:rPr>
  </w:style>
  <w:style w:type="character" w:customStyle="1" w:styleId="ListLabel13">
    <w:name w:val="ListLabel 13"/>
    <w:rPr>
      <w:rFonts w:cs="Symbol"/>
      <w:sz w:val="20"/>
    </w:rPr>
  </w:style>
  <w:style w:type="character" w:customStyle="1" w:styleId="ListLabel14">
    <w:name w:val="ListLabel 14"/>
    <w:rPr>
      <w:rFonts w:cs="Courier New"/>
      <w:sz w:val="20"/>
    </w:rPr>
  </w:style>
  <w:style w:type="character" w:customStyle="1" w:styleId="ListLabel15">
    <w:name w:val="ListLabel 15"/>
    <w:rPr>
      <w:rFonts w:cs="Wingdings"/>
      <w:sz w:val="20"/>
    </w:rPr>
  </w:style>
  <w:style w:type="character" w:customStyle="1" w:styleId="ListLabel16">
    <w:name w:val="ListLabel 16"/>
    <w:rPr>
      <w:rFonts w:cs="Wingdings"/>
      <w:sz w:val="20"/>
    </w:rPr>
  </w:style>
  <w:style w:type="character" w:customStyle="1" w:styleId="ListLabel17">
    <w:name w:val="ListLabel 17"/>
    <w:rPr>
      <w:rFonts w:cs="Wingdings"/>
      <w:sz w:val="20"/>
    </w:rPr>
  </w:style>
  <w:style w:type="character" w:customStyle="1" w:styleId="ListLabel18">
    <w:name w:val="ListLabel 18"/>
    <w:rPr>
      <w:rFonts w:cs="Wingdings"/>
      <w:sz w:val="20"/>
    </w:rPr>
  </w:style>
  <w:style w:type="character" w:customStyle="1" w:styleId="ListLabel19">
    <w:name w:val="ListLabel 19"/>
    <w:rPr>
      <w:rFonts w:cs="Wingdings"/>
      <w:sz w:val="20"/>
    </w:rPr>
  </w:style>
  <w:style w:type="character" w:customStyle="1" w:styleId="ListLabel20">
    <w:name w:val="ListLabel 20"/>
    <w:rPr>
      <w:rFonts w:cs="Wingdings"/>
      <w:sz w:val="20"/>
    </w:rPr>
  </w:style>
  <w:style w:type="character" w:customStyle="1" w:styleId="ListLabel21">
    <w:name w:val="ListLabel 21"/>
    <w:rPr>
      <w:rFonts w:cs="Wingdings"/>
      <w:sz w:val="20"/>
    </w:rPr>
  </w:style>
  <w:style w:type="character" w:customStyle="1" w:styleId="ListLabel22">
    <w:name w:val="ListLabel 22"/>
    <w:rPr>
      <w:rFonts w:cs="Symbol"/>
      <w:sz w:val="20"/>
    </w:rPr>
  </w:style>
  <w:style w:type="character" w:customStyle="1" w:styleId="ListLabel23">
    <w:name w:val="ListLabel 23"/>
    <w:rPr>
      <w:rFonts w:cs="Courier New"/>
      <w:sz w:val="20"/>
    </w:rPr>
  </w:style>
  <w:style w:type="character" w:customStyle="1" w:styleId="ListLabel24">
    <w:name w:val="ListLabel 24"/>
    <w:rPr>
      <w:rFonts w:cs="Wingdings"/>
      <w:sz w:val="20"/>
    </w:rPr>
  </w:style>
  <w:style w:type="character" w:customStyle="1" w:styleId="ListLabel25">
    <w:name w:val="ListLabel 25"/>
    <w:rPr>
      <w:rFonts w:cs="Wingdings"/>
      <w:sz w:val="20"/>
    </w:rPr>
  </w:style>
  <w:style w:type="character" w:customStyle="1" w:styleId="ListLabel26">
    <w:name w:val="ListLabel 26"/>
    <w:rPr>
      <w:rFonts w:cs="Wingdings"/>
      <w:sz w:val="20"/>
    </w:rPr>
  </w:style>
  <w:style w:type="character" w:customStyle="1" w:styleId="ListLabel27">
    <w:name w:val="ListLabel 27"/>
    <w:rPr>
      <w:rFonts w:cs="Wingdings"/>
      <w:sz w:val="20"/>
    </w:rPr>
  </w:style>
  <w:style w:type="character" w:customStyle="1" w:styleId="ListLabel28">
    <w:name w:val="ListLabel 28"/>
    <w:rPr>
      <w:rFonts w:cs="Wingdings"/>
      <w:sz w:val="20"/>
    </w:rPr>
  </w:style>
  <w:style w:type="character" w:customStyle="1" w:styleId="ListLabel29">
    <w:name w:val="ListLabel 29"/>
    <w:rPr>
      <w:rFonts w:cs="Wingdings"/>
      <w:sz w:val="20"/>
    </w:rPr>
  </w:style>
  <w:style w:type="character" w:customStyle="1" w:styleId="ListLabel30">
    <w:name w:val="ListLabel 30"/>
    <w:rPr>
      <w:rFonts w:cs="Wingdings"/>
      <w:sz w:val="20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  <w:sz w:val="20"/>
    </w:rPr>
  </w:style>
  <w:style w:type="character" w:customStyle="1" w:styleId="ListLabel41">
    <w:name w:val="ListLabel 41"/>
    <w:rPr>
      <w:rFonts w:cs="Courier New"/>
      <w:sz w:val="20"/>
    </w:rPr>
  </w:style>
  <w:style w:type="character" w:customStyle="1" w:styleId="ListLabel42">
    <w:name w:val="ListLabel 42"/>
    <w:rPr>
      <w:rFonts w:cs="Wingdings"/>
      <w:sz w:val="20"/>
    </w:rPr>
  </w:style>
  <w:style w:type="character" w:customStyle="1" w:styleId="ListLabel43">
    <w:name w:val="ListLabel 43"/>
    <w:rPr>
      <w:rFonts w:cs="Wingdings"/>
      <w:sz w:val="20"/>
    </w:rPr>
  </w:style>
  <w:style w:type="character" w:customStyle="1" w:styleId="ListLabel44">
    <w:name w:val="ListLabel 44"/>
    <w:rPr>
      <w:rFonts w:cs="Wingdings"/>
      <w:sz w:val="20"/>
    </w:rPr>
  </w:style>
  <w:style w:type="character" w:customStyle="1" w:styleId="ListLabel45">
    <w:name w:val="ListLabel 45"/>
    <w:rPr>
      <w:rFonts w:cs="Wingdings"/>
      <w:sz w:val="20"/>
    </w:rPr>
  </w:style>
  <w:style w:type="character" w:customStyle="1" w:styleId="ListLabel46">
    <w:name w:val="ListLabel 46"/>
    <w:rPr>
      <w:rFonts w:cs="Wingdings"/>
      <w:sz w:val="20"/>
    </w:rPr>
  </w:style>
  <w:style w:type="character" w:customStyle="1" w:styleId="ListLabel47">
    <w:name w:val="ListLabel 47"/>
    <w:rPr>
      <w:rFonts w:cs="Wingdings"/>
      <w:sz w:val="20"/>
    </w:rPr>
  </w:style>
  <w:style w:type="character" w:customStyle="1" w:styleId="ListLabel48">
    <w:name w:val="ListLabel 48"/>
    <w:rPr>
      <w:rFonts w:cs="Wingdings"/>
      <w:sz w:val="20"/>
    </w:rPr>
  </w:style>
  <w:style w:type="character" w:customStyle="1" w:styleId="ListLabel49">
    <w:name w:val="ListLabel 49"/>
    <w:rPr>
      <w:rFonts w:cs="Courier New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Courier New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character" w:styleId="Hyperlink">
    <w:name w:val="Hyperlink"/>
    <w:basedOn w:val="DefaultParagraphFont"/>
    <w:uiPriority w:val="99"/>
    <w:unhideWhenUsed/>
    <w:rsid w:val="0050278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62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62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ulflore000/KAUST/blob/main/productionHydrogenOptModel/formulation/greenHydrogenFormulation.pdf" TargetMode="Externa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julflore000/KAUST/blob/main/productionHydrogenOptModel/src/model.py" TargetMode="External"/><Relationship Id="rId12" Type="http://schemas.openxmlformats.org/officeDocument/2006/relationships/hyperlink" Target="https://github.com/julflore000/KAUST/blob/main/simpleTransportationOptModel/transportationREADME.md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julflore000/KAUST/blob/main/simpleTransportationOptModel/formulation/simplifiedDownstream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github.com/julflore000/KAUST/blob/main/simpleTransportationOptModel/src/model.py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3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Status Report</vt:lpstr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Status Report</dc:title>
  <dc:subject>Financial Systems Program</dc:subject>
  <dc:creator>KITS</dc:creator>
  <cp:lastModifiedBy>Julian Florez</cp:lastModifiedBy>
  <cp:revision>36</cp:revision>
  <cp:lastPrinted>2022-06-01T10:50:00Z</cp:lastPrinted>
  <dcterms:created xsi:type="dcterms:W3CDTF">2022-05-31T11:10:00Z</dcterms:created>
  <dcterms:modified xsi:type="dcterms:W3CDTF">2022-07-07T07:26:00Z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Deloitte Consulting</vt:lpwstr>
  </property>
  <property fmtid="{D5CDD505-2E9C-101B-9397-08002B2CF9AE}" pid="4" name="Manager">
    <vt:lpwstr>Rich Penkoski</vt:lpwstr>
  </property>
  <property fmtid="{D5CDD505-2E9C-101B-9397-08002B2CF9AE}" pid="5" name="Mendeley Citation Style_1">
    <vt:lpwstr>http://www.zotero.org/styles/ieee</vt:lpwstr>
  </property>
  <property fmtid="{D5CDD505-2E9C-101B-9397-08002B2CF9AE}" pid="6" name="Mendeley Document_1">
    <vt:lpwstr>True</vt:lpwstr>
  </property>
  <property fmtid="{D5CDD505-2E9C-101B-9397-08002B2CF9AE}" pid="7" name="Mendeley Recent Style Id 0_1">
    <vt:lpwstr>http://www.zotero.org/styles/american-medical-association</vt:lpwstr>
  </property>
  <property fmtid="{D5CDD505-2E9C-101B-9397-08002B2CF9AE}" pid="8" name="Mendeley Recent Style Id 1_1">
    <vt:lpwstr>http://www.zotero.org/styles/american-political-science-association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Id 3_1">
    <vt:lpwstr>http://www.zotero.org/styles/chemical-engineering-science</vt:lpwstr>
  </property>
  <property fmtid="{D5CDD505-2E9C-101B-9397-08002B2CF9AE}" pid="11" name="Mendeley Recent Style Id 4_1">
    <vt:lpwstr>http://www.zotero.org/styles/chicago-fullnote-bibliography</vt:lpwstr>
  </property>
  <property fmtid="{D5CDD505-2E9C-101B-9397-08002B2CF9AE}" pid="12" name="Mendeley Recent Style Id 5_1">
    <vt:lpwstr>http://www.zotero.org/styles/chicago-note-bibliography</vt:lpwstr>
  </property>
  <property fmtid="{D5CDD505-2E9C-101B-9397-08002B2CF9AE}" pid="13" name="Mendeley Recent Style Id 6_1">
    <vt:lpwstr>http://csl.mendeley.com/styles/484988911/CET2</vt:lpwstr>
  </property>
  <property fmtid="{D5CDD505-2E9C-101B-9397-08002B2CF9AE}" pid="14" name="Mendeley Recent Style Id 7_1">
    <vt:lpwstr>http://www.zotero.org/styles/energy-and-fuels</vt:lpwstr>
  </property>
  <property fmtid="{D5CDD505-2E9C-101B-9397-08002B2CF9AE}" pid="15" name="Mendeley Recent Style Id 8_1">
    <vt:lpwstr>http://www.zotero.org/styles/ieee</vt:lpwstr>
  </property>
  <property fmtid="{D5CDD505-2E9C-101B-9397-08002B2CF9AE}" pid="16" name="Mendeley Recent Style Id 9_1">
    <vt:lpwstr>http://www.zotero.org/styles/journal-of-membrane-science</vt:lpwstr>
  </property>
  <property fmtid="{D5CDD505-2E9C-101B-9397-08002B2CF9AE}" pid="17" name="Mendeley Recent Style Name 0_1">
    <vt:lpwstr>American Medical Association</vt:lpwstr>
  </property>
  <property fmtid="{D5CDD505-2E9C-101B-9397-08002B2CF9AE}" pid="18" name="Mendeley Recent Style Name 1_1">
    <vt:lpwstr>American Political Science Association</vt:lpwstr>
  </property>
  <property fmtid="{D5CDD505-2E9C-101B-9397-08002B2CF9AE}" pid="19" name="Mendeley Recent Style Name 2_1">
    <vt:lpwstr>American Sociological Association</vt:lpwstr>
  </property>
  <property fmtid="{D5CDD505-2E9C-101B-9397-08002B2CF9AE}" pid="20" name="Mendeley Recent Style Name 3_1">
    <vt:lpwstr>Chemical Engineering Science</vt:lpwstr>
  </property>
  <property fmtid="{D5CDD505-2E9C-101B-9397-08002B2CF9AE}" pid="21" name="Mendeley Recent Style Name 4_1">
    <vt:lpwstr>Chicago Manual of Style 17th edition (full note)</vt:lpwstr>
  </property>
  <property fmtid="{D5CDD505-2E9C-101B-9397-08002B2CF9AE}" pid="22" name="Mendeley Recent Style Name 5_1">
    <vt:lpwstr>Chicago Manual of Style 17th edition (note)</vt:lpwstr>
  </property>
  <property fmtid="{D5CDD505-2E9C-101B-9397-08002B2CF9AE}" pid="23" name="Mendeley Recent Style Name 6_1">
    <vt:lpwstr>Elsevier - Harvard (with titles) - Frank Hong</vt:lpwstr>
  </property>
  <property fmtid="{D5CDD505-2E9C-101B-9397-08002B2CF9AE}" pid="24" name="Mendeley Recent Style Name 7_1">
    <vt:lpwstr>Energy &amp; Fuels</vt:lpwstr>
  </property>
  <property fmtid="{D5CDD505-2E9C-101B-9397-08002B2CF9AE}" pid="25" name="Mendeley Recent Style Name 8_1">
    <vt:lpwstr>IEEE</vt:lpwstr>
  </property>
  <property fmtid="{D5CDD505-2E9C-101B-9397-08002B2CF9AE}" pid="26" name="Mendeley Recent Style Name 9_1">
    <vt:lpwstr>Journal of Membrane Science</vt:lpwstr>
  </property>
  <property fmtid="{D5CDD505-2E9C-101B-9397-08002B2CF9AE}" pid="27" name="Mendeley Unique User Id_1">
    <vt:lpwstr>a8e6da9a-53ca-3783-be62-96845b336071</vt:lpwstr>
  </property>
</Properties>
</file>