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46A6" w14:textId="77777777" w:rsidR="00D14D59" w:rsidRDefault="00A12A94">
      <w:pPr>
        <w:pStyle w:val="MainHeading"/>
        <w:outlineLvl w:val="9"/>
      </w:pPr>
      <w:r>
        <w:t>WEEKLY STATUS REPORT</w:t>
      </w:r>
    </w:p>
    <w:tbl>
      <w:tblPr>
        <w:tblW w:w="10000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4"/>
        <w:gridCol w:w="7016"/>
      </w:tblGrid>
      <w:tr w:rsidR="00D14D59" w14:paraId="6B090BB6" w14:textId="77777777">
        <w:trPr>
          <w:trHeight w:val="431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15C9" w14:textId="77777777" w:rsidR="00D14D59" w:rsidRDefault="00A12A94">
            <w:pPr>
              <w:pStyle w:val="BoxHeaderLeft"/>
              <w:widowControl w:val="0"/>
            </w:pPr>
            <w:r>
              <w:t>Name: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2A4CC" w14:textId="6C9CE685" w:rsidR="00D14D59" w:rsidRDefault="002F3083">
            <w:pPr>
              <w:pStyle w:val="BoxTextLarge"/>
              <w:widowControl w:val="0"/>
            </w:pPr>
            <w:r>
              <w:t>Julian Florez</w:t>
            </w:r>
          </w:p>
        </w:tc>
      </w:tr>
      <w:tr w:rsidR="00D14D59" w14:paraId="5469230D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32AA5" w14:textId="77777777" w:rsidR="00D14D59" w:rsidRDefault="00A12A94">
            <w:pPr>
              <w:pStyle w:val="BoxHeaderLeft"/>
              <w:widowControl w:val="0"/>
            </w:pPr>
            <w:r>
              <w:t>Week Ending Date: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DA93" w14:textId="00897A28" w:rsidR="00D14D59" w:rsidRDefault="002A2A70">
            <w:pPr>
              <w:pStyle w:val="BoxTextLarge"/>
              <w:widowControl w:val="0"/>
            </w:pPr>
            <w:r>
              <w:t xml:space="preserve">June </w:t>
            </w:r>
            <w:r w:rsidR="005672AC">
              <w:t>23</w:t>
            </w:r>
            <w:r w:rsidR="005672AC">
              <w:rPr>
                <w:vertAlign w:val="superscript"/>
              </w:rPr>
              <w:t>r</w:t>
            </w:r>
            <w:r w:rsidRPr="002A2A70">
              <w:rPr>
                <w:vertAlign w:val="superscript"/>
              </w:rPr>
              <w:t>d</w:t>
            </w:r>
            <w:r>
              <w:t xml:space="preserve"> 2022</w:t>
            </w:r>
          </w:p>
        </w:tc>
      </w:tr>
      <w:tr w:rsidR="00D14D59" w14:paraId="0F432699" w14:textId="77777777">
        <w:trPr>
          <w:trHeight w:val="243"/>
        </w:trPr>
        <w:tc>
          <w:tcPr>
            <w:tcW w:w="2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287E8" w14:textId="77777777" w:rsidR="00D14D59" w:rsidRDefault="00A12A94">
            <w:pPr>
              <w:pStyle w:val="BoxHeaderLeft"/>
              <w:widowControl w:val="0"/>
            </w:pPr>
            <w:r>
              <w:t>Self-Assessment: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4B57C" w14:textId="77777777" w:rsidR="00D14D59" w:rsidRDefault="00A12A94">
            <w:pPr>
              <w:pStyle w:val="BoxTextLarge"/>
              <w:widowControl w:val="0"/>
            </w:pPr>
            <w:r w:rsidRPr="008C0EB7">
              <w:rPr>
                <w:strike/>
                <w:shd w:val="clear" w:color="auto" w:fill="00FF00"/>
              </w:rPr>
              <w:t>Green</w:t>
            </w:r>
            <w:r>
              <w:t xml:space="preserve">, </w:t>
            </w:r>
            <w:r w:rsidRPr="008C0EB7">
              <w:rPr>
                <w:shd w:val="clear" w:color="auto" w:fill="FFFF00"/>
              </w:rPr>
              <w:t>Yellow</w:t>
            </w:r>
            <w:r>
              <w:t xml:space="preserve">, </w:t>
            </w:r>
            <w:r>
              <w:rPr>
                <w:strike/>
                <w:shd w:val="clear" w:color="auto" w:fill="FF0000"/>
              </w:rPr>
              <w:t>Red</w:t>
            </w:r>
          </w:p>
        </w:tc>
      </w:tr>
    </w:tbl>
    <w:p w14:paraId="1E2C792D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56"/>
      </w:tblGrid>
      <w:tr w:rsidR="00D14D59" w14:paraId="2308A9E5" w14:textId="77777777">
        <w:trPr>
          <w:trHeight w:val="400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172AA" w14:textId="77777777" w:rsidR="00D14D59" w:rsidRDefault="00A12A94">
            <w:pPr>
              <w:pStyle w:val="BoxHeader"/>
              <w:widowControl w:val="0"/>
            </w:pPr>
            <w:r>
              <w:t>ACTIVITIES COMPLETED THIS WEEK</w:t>
            </w:r>
          </w:p>
        </w:tc>
      </w:tr>
      <w:tr w:rsidR="00D14D59" w14:paraId="56029018" w14:textId="77777777">
        <w:trPr>
          <w:trHeight w:val="6855"/>
        </w:trPr>
        <w:tc>
          <w:tcPr>
            <w:tcW w:w="10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A6A45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737B95C1" w14:textId="77777777" w:rsidR="00D14D59" w:rsidRDefault="00A12A94">
            <w:pPr>
              <w:pStyle w:val="Standard"/>
              <w:widowControl w:val="0"/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following activities were completed this week:</w:t>
            </w:r>
          </w:p>
          <w:p w14:paraId="672D1242" w14:textId="7777777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472265A3" w14:textId="50A5EE58" w:rsidR="00D14D59" w:rsidRDefault="000E29E4">
            <w:pPr>
              <w:pStyle w:val="Standard"/>
              <w:widowControl w:val="0"/>
              <w:numPr>
                <w:ilvl w:val="0"/>
                <w:numId w:val="13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My</w:t>
            </w:r>
            <w:r w:rsidR="001E0E0A">
              <w:rPr>
                <w:rFonts w:eastAsia="Times New Roman"/>
                <w:b w:val="0"/>
                <w:color w:val="000000"/>
                <w:sz w:val="20"/>
              </w:rPr>
              <w:t xml:space="preserve"> main work was focused on </w:t>
            </w:r>
            <w:r w:rsidR="005672AC">
              <w:rPr>
                <w:rFonts w:eastAsia="Times New Roman"/>
                <w:b w:val="0"/>
                <w:color w:val="000000"/>
                <w:sz w:val="20"/>
              </w:rPr>
              <w:t>re</w:t>
            </w:r>
            <w:r w:rsidR="001E0E0A">
              <w:rPr>
                <w:rFonts w:eastAsia="Times New Roman"/>
                <w:b w:val="0"/>
                <w:color w:val="000000"/>
                <w:sz w:val="20"/>
              </w:rPr>
              <w:t xml:space="preserve">developing </w:t>
            </w:r>
            <w:r>
              <w:rPr>
                <w:rFonts w:eastAsia="Times New Roman"/>
                <w:b w:val="0"/>
                <w:color w:val="000000"/>
                <w:sz w:val="20"/>
              </w:rPr>
              <w:t>to select a</w:t>
            </w:r>
            <w:r w:rsidR="001E0E0A">
              <w:rPr>
                <w:rFonts w:eastAsia="Times New Roman"/>
                <w:b w:val="0"/>
                <w:color w:val="000000"/>
                <w:sz w:val="20"/>
              </w:rPr>
              <w:t xml:space="preserve"> fleet optimization following structure below</w:t>
            </w:r>
            <w:r w:rsidR="005672AC">
              <w:rPr>
                <w:rFonts w:eastAsia="Times New Roman"/>
                <w:b w:val="0"/>
                <w:color w:val="000000"/>
                <w:sz w:val="20"/>
              </w:rPr>
              <w:t xml:space="preserve"> (very simplified network structure and will be developed much more)</w:t>
            </w:r>
          </w:p>
          <w:p w14:paraId="276BEF9F" w14:textId="5CECBDE9" w:rsidR="00502781" w:rsidRDefault="005672AC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 w:rsidRPr="005672AC">
              <w:rPr>
                <w:rFonts w:eastAsia="Times New Roman"/>
                <w:b w:val="0"/>
                <w:color w:val="000000"/>
                <w:sz w:val="20"/>
              </w:rPr>
              <w:drawing>
                <wp:inline distT="0" distB="0" distL="0" distR="0" wp14:anchorId="013E6FCF" wp14:editId="31AA78A0">
                  <wp:extent cx="5595257" cy="2627041"/>
                  <wp:effectExtent l="0" t="0" r="5715" b="190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1042B8F-CD81-3AB8-F239-BF8616DDA8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51042B8F-CD81-3AB8-F239-BF8616DDA8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6" cy="262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77E0" w14:textId="77777777" w:rsidR="00502781" w:rsidRDefault="00502781" w:rsidP="00502781">
            <w:pPr>
              <w:pStyle w:val="Standard"/>
              <w:widowControl w:val="0"/>
              <w:spacing w:before="60" w:after="60"/>
              <w:ind w:left="720"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0E7163B5" w14:textId="66A97D23" w:rsidR="007D0550" w:rsidRPr="001E0E0A" w:rsidRDefault="005672AC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Decided to focus on a network model for further simplicity which embeds the temporal aspect of shipping</w:t>
            </w:r>
            <w:r w:rsidR="00311706">
              <w:rPr>
                <w:rFonts w:eastAsia="Times New Roman"/>
                <w:b w:val="0"/>
                <w:color w:val="000000"/>
                <w:sz w:val="20"/>
              </w:rPr>
              <w:t xml:space="preserve"> in its structure</w:t>
            </w:r>
          </w:p>
          <w:p w14:paraId="3F128E23" w14:textId="43847707" w:rsidR="001E0E0A" w:rsidRDefault="005672AC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 xml:space="preserve">Further model parameter inputs and </w:t>
            </w:r>
            <w:r w:rsidR="00311706">
              <w:rPr>
                <w:rFonts w:eastAsia="Times New Roman"/>
                <w:b w:val="0"/>
                <w:color w:val="000000"/>
                <w:sz w:val="20"/>
              </w:rPr>
              <w:t xml:space="preserve">the model </w:t>
            </w:r>
            <w:r>
              <w:rPr>
                <w:rFonts w:eastAsia="Times New Roman"/>
                <w:b w:val="0"/>
                <w:color w:val="000000"/>
                <w:sz w:val="20"/>
              </w:rPr>
              <w:t xml:space="preserve">outputs for the production model and transportation can be found respectively at </w:t>
            </w:r>
            <w:hyperlink r:id="rId8" w:history="1">
              <w:r>
                <w:rPr>
                  <w:rStyle w:val="Hyperlink"/>
                </w:rPr>
                <w:t>KAUST/productionREADME.md at main · julflore000/KAUST · GitHub</w:t>
              </w:r>
            </w:hyperlink>
            <w:r>
              <w:t xml:space="preserve"> </w:t>
            </w:r>
            <w:r w:rsidRPr="005672AC">
              <w:rPr>
                <w:b w:val="0"/>
                <w:bCs/>
                <w:sz w:val="20"/>
              </w:rPr>
              <w:t>and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KAUST/transportationREADME.md at main · julflore000/KAUST · GitHub</w:t>
              </w:r>
            </w:hyperlink>
          </w:p>
          <w:p w14:paraId="31A078A6" w14:textId="6FE7DCCA" w:rsidR="00FE665F" w:rsidRDefault="00FE665F" w:rsidP="001E0E0A">
            <w:pPr>
              <w:pStyle w:val="Standard"/>
              <w:widowControl w:val="0"/>
              <w:numPr>
                <w:ilvl w:val="0"/>
                <w:numId w:val="6"/>
              </w:numPr>
              <w:spacing w:before="60" w:after="60"/>
              <w:ind w:right="86"/>
              <w:jc w:val="left"/>
              <w:rPr>
                <w:rFonts w:eastAsia="Times New Roman"/>
                <w:b w:val="0"/>
                <w:color w:val="000000"/>
                <w:sz w:val="20"/>
              </w:rPr>
            </w:pPr>
            <w:r>
              <w:rPr>
                <w:rFonts w:eastAsia="Times New Roman"/>
                <w:b w:val="0"/>
                <w:color w:val="000000"/>
                <w:sz w:val="20"/>
              </w:rPr>
              <w:t>The current model (still in development) here:</w:t>
            </w:r>
            <w:r w:rsidR="00AE3EA3">
              <w:rPr>
                <w:rFonts w:eastAsia="Times New Roman"/>
                <w:b w:val="0"/>
                <w:color w:val="000000"/>
                <w:sz w:val="20"/>
              </w:rPr>
              <w:t xml:space="preserve"> </w:t>
            </w:r>
            <w:hyperlink r:id="rId10" w:history="1">
              <w:r w:rsidR="00AE3EA3">
                <w:rPr>
                  <w:rStyle w:val="Hyperlink"/>
                </w:rPr>
                <w:t>KAUST/model.py at main · julflore000/KAUST · GitHub</w:t>
              </w:r>
            </w:hyperlink>
          </w:p>
          <w:p w14:paraId="4AADF5EA" w14:textId="7468F44E" w:rsidR="00426C53" w:rsidRDefault="00426C53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  <w:p w14:paraId="154D6AB0" w14:textId="79714E3E" w:rsidR="00D14D59" w:rsidRPr="002A2A70" w:rsidRDefault="00D14D59" w:rsidP="008C0EB7">
            <w:pPr>
              <w:pStyle w:val="Standard"/>
              <w:widowControl w:val="0"/>
              <w:spacing w:before="60" w:after="60"/>
              <w:ind w:left="720" w:right="86"/>
              <w:rPr>
                <w:rFonts w:eastAsia="Times New Roman"/>
                <w:b w:val="0"/>
                <w:color w:val="000000"/>
                <w:sz w:val="20"/>
              </w:rPr>
            </w:pPr>
          </w:p>
        </w:tc>
      </w:tr>
      <w:tr w:rsidR="00D14D59" w14:paraId="3CB9C0DD" w14:textId="77777777">
        <w:trPr>
          <w:trHeight w:val="283"/>
        </w:trPr>
        <w:tc>
          <w:tcPr>
            <w:tcW w:w="10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EBE5D" w14:textId="38F89957" w:rsidR="00D14D59" w:rsidRDefault="00D14D59">
            <w:pPr>
              <w:pStyle w:val="Standard"/>
              <w:widowControl w:val="0"/>
              <w:spacing w:before="0" w:after="0"/>
              <w:jc w:val="left"/>
              <w:rPr>
                <w:rFonts w:ascii="Times New Roman" w:eastAsia="Times New Roman" w:hAnsi="Times New Roman"/>
                <w:b w:val="0"/>
                <w:sz w:val="24"/>
                <w:szCs w:val="24"/>
              </w:rPr>
            </w:pPr>
          </w:p>
        </w:tc>
      </w:tr>
    </w:tbl>
    <w:p w14:paraId="3D28B846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5E323509" w14:textId="77777777" w:rsidR="00D14D59" w:rsidRDefault="00D14D59">
      <w:pPr>
        <w:pStyle w:val="Header"/>
        <w:tabs>
          <w:tab w:val="clear" w:pos="4320"/>
          <w:tab w:val="clear" w:pos="8640"/>
        </w:tabs>
      </w:pPr>
    </w:p>
    <w:p w14:paraId="472991C8" w14:textId="77777777" w:rsidR="00D14D59" w:rsidRDefault="00D14D59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0"/>
        <w:gridCol w:w="3600"/>
        <w:gridCol w:w="2813"/>
      </w:tblGrid>
      <w:tr w:rsidR="00D14D59" w14:paraId="593083AE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74A2" w14:textId="77777777" w:rsidR="00D14D59" w:rsidRDefault="00A12A94">
            <w:pPr>
              <w:pStyle w:val="BoxHeader"/>
              <w:widowControl w:val="0"/>
            </w:pPr>
            <w:r>
              <w:lastRenderedPageBreak/>
              <w:t>ACTIVITIES IN PROCESS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92F90" w14:textId="77777777" w:rsidR="00D14D59" w:rsidRDefault="00A12A94">
            <w:pPr>
              <w:pStyle w:val="BoxHeader"/>
              <w:widowControl w:val="0"/>
            </w:pPr>
            <w:r>
              <w:t>NEXT ACTIONS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7071" w14:textId="77777777" w:rsidR="00D14D59" w:rsidRDefault="00A12A94">
            <w:pPr>
              <w:pStyle w:val="BoxHeader"/>
              <w:widowControl w:val="0"/>
            </w:pPr>
            <w:r>
              <w:t>DUE DATE</w:t>
            </w:r>
          </w:p>
        </w:tc>
      </w:tr>
      <w:tr w:rsidR="00D14D59" w14:paraId="4F09B909" w14:textId="77777777">
        <w:trPr>
          <w:trHeight w:val="400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AD541" w14:textId="77777777" w:rsidR="00D14D59" w:rsidRDefault="00D14D59" w:rsidP="002F3083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08E5DBA3" w14:textId="5AFED394" w:rsidR="005D018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Validating </w:t>
            </w:r>
            <w:r w:rsidR="005672AC">
              <w:rPr>
                <w:b/>
                <w:bCs/>
                <w:color w:val="000000"/>
                <w:sz w:val="16"/>
                <w:szCs w:val="16"/>
              </w:rPr>
              <w:t xml:space="preserve">restructured </w:t>
            </w:r>
            <w:r>
              <w:rPr>
                <w:b/>
                <w:bCs/>
                <w:color w:val="000000"/>
                <w:sz w:val="16"/>
                <w:szCs w:val="16"/>
              </w:rPr>
              <w:t>fleet optimization model</w:t>
            </w:r>
          </w:p>
          <w:p w14:paraId="195F9A29" w14:textId="6D18ACDE" w:rsidR="00D14D59" w:rsidRDefault="001E0E0A" w:rsidP="00080D23">
            <w:pPr>
              <w:pStyle w:val="BodyTextBullet"/>
              <w:widowControl w:val="0"/>
              <w:numPr>
                <w:ilvl w:val="0"/>
                <w:numId w:val="20"/>
              </w:numPr>
              <w:spacing w:before="0" w:after="120"/>
              <w:ind w:left="284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Restructuring formulation for simplicity</w:t>
            </w:r>
          </w:p>
          <w:p w14:paraId="66ACA31A" w14:textId="77777777" w:rsidR="001E0E0A" w:rsidRDefault="001E0E0A" w:rsidP="001E0E0A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 w:hanging="360"/>
              <w:rPr>
                <w:b/>
                <w:bCs/>
                <w:color w:val="000000"/>
                <w:sz w:val="16"/>
                <w:szCs w:val="16"/>
              </w:rPr>
            </w:pPr>
          </w:p>
          <w:p w14:paraId="1A83E1FA" w14:textId="492B3366" w:rsidR="009F1A0C" w:rsidRDefault="009F1A0C">
            <w:pPr>
              <w:pStyle w:val="BodyTextBullet"/>
              <w:widowControl w:val="0"/>
              <w:numPr>
                <w:ilvl w:val="0"/>
                <w:numId w:val="0"/>
              </w:numPr>
              <w:spacing w:before="0" w:after="120"/>
              <w:ind w:left="360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06087" w14:textId="0FDE2A2B" w:rsidR="009F1A0C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Finish validation</w:t>
            </w:r>
          </w:p>
          <w:p w14:paraId="5020AE30" w14:textId="667E9B29" w:rsidR="005D0189" w:rsidRDefault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Collect real world data for model testing</w:t>
            </w:r>
          </w:p>
          <w:p w14:paraId="1F527330" w14:textId="77777777" w:rsidR="005D0189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Construct initial scenarios for demand consumption</w:t>
            </w:r>
          </w:p>
          <w:p w14:paraId="5080F29C" w14:textId="5506D8E1" w:rsidR="001E0E0A" w:rsidRPr="001E0E0A" w:rsidRDefault="001E0E0A" w:rsidP="001E0E0A">
            <w:pPr>
              <w:pStyle w:val="BodyTextBullet"/>
              <w:widowControl w:val="0"/>
              <w:numPr>
                <w:ilvl w:val="0"/>
                <w:numId w:val="16"/>
              </w:numPr>
              <w:ind w:left="0" w:firstLine="0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Create slides explaining model inputs and outputs for both ammonia production and distribution models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CC0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30C6EB4" w14:textId="77777777" w:rsidR="00D14D59" w:rsidRDefault="00D14D59">
      <w:pPr>
        <w:pStyle w:val="Standard"/>
        <w:rPr>
          <w:b w:val="0"/>
        </w:r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44875D3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C076" w14:textId="77777777" w:rsidR="00D14D59" w:rsidRDefault="00A12A94">
            <w:pPr>
              <w:pStyle w:val="BoxHeader"/>
              <w:widowControl w:val="0"/>
            </w:pPr>
            <w:r>
              <w:t>ACTIVITIES TO BE STARTED NEXT WEEK</w:t>
            </w:r>
          </w:p>
        </w:tc>
      </w:tr>
      <w:tr w:rsidR="00D14D59" w14:paraId="4E7BE6B1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29A07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78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24E0094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065ADC40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8CCF1" w14:textId="77777777" w:rsidR="00D14D59" w:rsidRDefault="00A12A94">
            <w:pPr>
              <w:pStyle w:val="BoxHeader"/>
              <w:widowControl w:val="0"/>
            </w:pPr>
            <w:r>
              <w:t>LONG TERM PROJECTS</w:t>
            </w:r>
          </w:p>
        </w:tc>
      </w:tr>
      <w:tr w:rsidR="00D14D59" w14:paraId="08536CE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2B2D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</w:pPr>
          </w:p>
          <w:p w14:paraId="7545472C" w14:textId="7A254B9F" w:rsidR="00D14D59" w:rsidRDefault="00A12A94">
            <w:pPr>
              <w:pStyle w:val="NormalWeb"/>
              <w:widowControl w:val="0"/>
              <w:numPr>
                <w:ilvl w:val="0"/>
                <w:numId w:val="17"/>
              </w:numPr>
              <w:spacing w:before="6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Analyzing </w:t>
            </w:r>
            <w:r w:rsidR="002A2383">
              <w:rPr>
                <w:rFonts w:ascii="Arial" w:hAnsi="Arial" w:cs="Arial"/>
                <w:color w:val="FF0000"/>
                <w:sz w:val="20"/>
                <w:szCs w:val="20"/>
              </w:rPr>
              <w:t xml:space="preserve">optimal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economic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analysis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of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green ammonia from production</w:t>
            </w:r>
            <w:r w:rsidR="005B6FDE">
              <w:rPr>
                <w:rFonts w:ascii="Arial" w:hAnsi="Arial" w:cs="Arial"/>
                <w:color w:val="FF0000"/>
                <w:sz w:val="20"/>
                <w:szCs w:val="20"/>
              </w:rPr>
              <w:t xml:space="preserve">, distribution, and </w:t>
            </w:r>
            <w:r w:rsidR="002F3083">
              <w:rPr>
                <w:rFonts w:ascii="Arial" w:hAnsi="Arial" w:cs="Arial"/>
                <w:color w:val="FF0000"/>
                <w:sz w:val="20"/>
                <w:szCs w:val="20"/>
              </w:rPr>
              <w:t>consumption</w:t>
            </w:r>
          </w:p>
          <w:p w14:paraId="7DC85685" w14:textId="12DEBB95" w:rsidR="00D14D59" w:rsidRDefault="00502781">
            <w:pPr>
              <w:pStyle w:val="NormalWeb"/>
              <w:widowControl w:val="0"/>
              <w:numPr>
                <w:ilvl w:val="0"/>
                <w:numId w:val="10"/>
              </w:numPr>
              <w:spacing w:before="0" w:after="0"/>
              <w:ind w:left="360" w:right="86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Increasing useability of model for non-developer use.</w:t>
            </w:r>
          </w:p>
          <w:p w14:paraId="09AC301E" w14:textId="77777777" w:rsidR="00D14D59" w:rsidRDefault="00D14D59">
            <w:pPr>
              <w:pStyle w:val="NormalWeb"/>
              <w:widowControl w:val="0"/>
              <w:spacing w:before="0" w:after="60"/>
              <w:ind w:right="86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DBEB5DB" w14:textId="77777777" w:rsidR="00D14D59" w:rsidRDefault="00D14D59">
            <w:pPr>
              <w:pStyle w:val="BodyTextBullet"/>
              <w:widowControl w:val="0"/>
              <w:numPr>
                <w:ilvl w:val="0"/>
                <w:numId w:val="0"/>
              </w:numPr>
              <w:ind w:left="360"/>
              <w:rPr>
                <w:color w:val="FF0000"/>
              </w:rPr>
            </w:pPr>
          </w:p>
        </w:tc>
      </w:tr>
    </w:tbl>
    <w:p w14:paraId="038675D3" w14:textId="77777777" w:rsidR="00D14D59" w:rsidRDefault="00D14D59">
      <w:pPr>
        <w:pStyle w:val="Standard"/>
        <w:jc w:val="left"/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63A63B03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C31" w14:textId="77777777" w:rsidR="00D14D59" w:rsidRDefault="00A12A94">
            <w:pPr>
              <w:pStyle w:val="BoxHeader"/>
              <w:widowControl w:val="0"/>
            </w:pPr>
            <w:r>
              <w:t>ISSUES FOR IMMEDIATE ATTENTION</w:t>
            </w:r>
          </w:p>
        </w:tc>
      </w:tr>
      <w:tr w:rsidR="00D14D59" w14:paraId="64520BC7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B8D" w14:textId="75CBCEC9" w:rsidR="00D14D59" w:rsidRDefault="00502781">
            <w:pPr>
              <w:pStyle w:val="BodyTextBullet"/>
              <w:widowControl w:val="0"/>
              <w:numPr>
                <w:ilvl w:val="0"/>
                <w:numId w:val="18"/>
              </w:numPr>
            </w:pPr>
            <w:r>
              <w:t>N/A</w:t>
            </w:r>
          </w:p>
        </w:tc>
      </w:tr>
    </w:tbl>
    <w:p w14:paraId="3A9ABF5D" w14:textId="77777777" w:rsidR="00D14D59" w:rsidRDefault="00D14D59">
      <w:pPr>
        <w:pStyle w:val="BodyTextBullet"/>
        <w:numPr>
          <w:ilvl w:val="0"/>
          <w:numId w:val="0"/>
        </w:numPr>
      </w:pPr>
    </w:p>
    <w:tbl>
      <w:tblPr>
        <w:tblW w:w="10026" w:type="dxa"/>
        <w:tblInd w:w="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6"/>
      </w:tblGrid>
      <w:tr w:rsidR="00D14D59" w14:paraId="303EB30D" w14:textId="77777777">
        <w:trPr>
          <w:trHeight w:val="40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C261B" w14:textId="77777777" w:rsidR="00D14D59" w:rsidRDefault="00A12A94">
            <w:pPr>
              <w:pStyle w:val="BoxHeader"/>
              <w:widowControl w:val="0"/>
            </w:pPr>
            <w:r>
              <w:t>KEY TEAM INTER DEPENDENCIES</w:t>
            </w:r>
          </w:p>
        </w:tc>
      </w:tr>
      <w:tr w:rsidR="00D14D59" w14:paraId="5657D915" w14:textId="77777777">
        <w:trPr>
          <w:trHeight w:val="90"/>
        </w:trPr>
        <w:tc>
          <w:tcPr>
            <w:tcW w:w="10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7BA02" w14:textId="31D4B575" w:rsidR="00D14D59" w:rsidRDefault="00502781">
            <w:pPr>
              <w:pStyle w:val="BodyTextBullet"/>
              <w:widowControl w:val="0"/>
              <w:numPr>
                <w:ilvl w:val="0"/>
                <w:numId w:val="19"/>
              </w:numPr>
            </w:pPr>
            <w:r>
              <w:t>N/A</w:t>
            </w:r>
          </w:p>
        </w:tc>
      </w:tr>
    </w:tbl>
    <w:p w14:paraId="032FEC4D" w14:textId="77777777" w:rsidR="00D14D59" w:rsidRDefault="00D14D59">
      <w:pPr>
        <w:pStyle w:val="Standard"/>
      </w:pPr>
    </w:p>
    <w:p w14:paraId="6088E823" w14:textId="77777777" w:rsidR="00D14D59" w:rsidRDefault="00D14D59">
      <w:pPr>
        <w:pStyle w:val="Standard"/>
      </w:pPr>
    </w:p>
    <w:sectPr w:rsidR="00D14D5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080" w:bottom="777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1007" w14:textId="77777777" w:rsidR="008C6EE8" w:rsidRDefault="008C6EE8">
      <w:r>
        <w:separator/>
      </w:r>
    </w:p>
  </w:endnote>
  <w:endnote w:type="continuationSeparator" w:id="0">
    <w:p w14:paraId="090004D7" w14:textId="77777777" w:rsidR="008C6EE8" w:rsidRDefault="008C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DE0B" w14:textId="6779D075" w:rsidR="00DF3746" w:rsidRDefault="00E61EFE">
    <w:pPr>
      <w:pStyle w:val="Footer"/>
    </w:pPr>
    <w:fldSimple w:instr=" FILENAME ">
      <w:r w:rsidR="00CE4452">
        <w:rPr>
          <w:noProof/>
        </w:rPr>
        <w:t>CPC_weekly_report_Julian_Florez_June_1</w:t>
      </w:r>
    </w:fldSimple>
    <w:r w:rsidR="00A12A94">
      <w:tab/>
    </w:r>
    <w:r w:rsidR="00A12A94">
      <w:tab/>
    </w:r>
    <w:r w:rsidR="00A12A94">
      <w:rPr>
        <w:rStyle w:val="PageNumber"/>
      </w:rPr>
      <w:t xml:space="preserve">Page </w:t>
    </w:r>
    <w:r w:rsidR="00A12A94">
      <w:rPr>
        <w:rStyle w:val="PageNumber"/>
      </w:rPr>
      <w:fldChar w:fldCharType="begin"/>
    </w:r>
    <w:r w:rsidR="00A12A94">
      <w:rPr>
        <w:rStyle w:val="PageNumber"/>
      </w:rPr>
      <w:instrText xml:space="preserve"> PAGE </w:instrText>
    </w:r>
    <w:r w:rsidR="00A12A94">
      <w:rPr>
        <w:rStyle w:val="PageNumber"/>
      </w:rPr>
      <w:fldChar w:fldCharType="separate"/>
    </w:r>
    <w:r w:rsidR="00A12A94">
      <w:rPr>
        <w:rStyle w:val="PageNumber"/>
      </w:rPr>
      <w:t>12</w:t>
    </w:r>
    <w:r w:rsidR="00A12A94">
      <w:rPr>
        <w:rStyle w:val="PageNumber"/>
      </w:rPr>
      <w:fldChar w:fldCharType="end"/>
    </w:r>
    <w:r w:rsidR="00A12A9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0CC5" w14:textId="541AD6AE" w:rsidR="00DF3746" w:rsidRDefault="00A12A9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6BE16A5" wp14:editId="7577B12C">
              <wp:simplePos x="0" y="0"/>
              <wp:positionH relativeFrom="column">
                <wp:posOffset>-20880</wp:posOffset>
              </wp:positionH>
              <wp:positionV relativeFrom="paragraph">
                <wp:posOffset>63360</wp:posOffset>
              </wp:positionV>
              <wp:extent cx="6472079" cy="0"/>
              <wp:effectExtent l="0" t="19050" r="23971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2079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36D7F1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5pt" to="507.9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" strokeweight="1.06mm"/>
          </w:pict>
        </mc:Fallback>
      </mc:AlternateContent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">
      <w:r>
        <w:t>12</w:t>
      </w:r>
    </w:fldSimple>
    <w:r>
      <w:tab/>
    </w:r>
    <w:fldSimple w:instr=" FILENAME ">
      <w:r w:rsidR="00CE4452">
        <w:rPr>
          <w:noProof/>
        </w:rPr>
        <w:t>CPC_weekly_report_Julian_Florez_June_1</w:t>
      </w:r>
    </w:fldSimple>
    <w:r w:rsidR="002F308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8FA9" w14:textId="77777777" w:rsidR="008C6EE8" w:rsidRDefault="008C6EE8">
      <w:r>
        <w:rPr>
          <w:color w:val="000000"/>
        </w:rPr>
        <w:separator/>
      </w:r>
    </w:p>
  </w:footnote>
  <w:footnote w:type="continuationSeparator" w:id="0">
    <w:p w14:paraId="5ADFD529" w14:textId="77777777" w:rsidR="008C6EE8" w:rsidRDefault="008C6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DE73" w14:textId="7251FF32" w:rsidR="00DF3746" w:rsidRDefault="00A12A94">
    <w:pPr>
      <w:pStyle w:val="Headingpg2"/>
      <w:outlineLvl w:val="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9CE939" wp14:editId="03ABF40C">
              <wp:simplePos x="0" y="0"/>
              <wp:positionH relativeFrom="column">
                <wp:posOffset>-43200</wp:posOffset>
              </wp:positionH>
              <wp:positionV relativeFrom="paragraph">
                <wp:posOffset>302400</wp:posOffset>
              </wp:positionV>
              <wp:extent cx="6454080" cy="0"/>
              <wp:effectExtent l="0" t="19050" r="2292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408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FBB09B6" id="Lin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23.8pt" to="504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" strokeweight="1.06mm"/>
          </w:pict>
        </mc:Fallback>
      </mc:AlternateContent>
    </w:r>
    <w:r>
      <w:tab/>
    </w:r>
    <w:r>
      <w:fldChar w:fldCharType="begin"/>
    </w:r>
    <w:r>
      <w:instrText xml:space="preserve"> DATE \@ "d'/'M'/'yy" </w:instrText>
    </w:r>
    <w:r>
      <w:fldChar w:fldCharType="separate"/>
    </w:r>
    <w:r w:rsidR="005672AC">
      <w:rPr>
        <w:noProof/>
      </w:rPr>
      <w:t>22/6/22</w:t>
    </w:r>
    <w:r>
      <w:fldChar w:fldCharType="end"/>
    </w:r>
  </w:p>
  <w:p w14:paraId="03298359" w14:textId="77777777" w:rsidR="00DF3746" w:rsidRDefault="008C6EE8">
    <w:pPr>
      <w:pStyle w:val="Headingpg2"/>
      <w:outlineLvl w:val="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B6E0" w14:textId="081CD5F7" w:rsidR="00DF3746" w:rsidRDefault="00A12A94">
    <w:pPr>
      <w:pStyle w:val="Header"/>
      <w:pBdr>
        <w:bottom w:val="single" w:sz="4" w:space="1" w:color="000000"/>
      </w:pBdr>
    </w:pPr>
    <w:r>
      <w:rPr>
        <w:rFonts w:ascii="Arial Black" w:hAnsi="Arial Black"/>
        <w:sz w:val="32"/>
      </w:rPr>
      <w:t>CPC Team</w:t>
    </w:r>
    <w:r>
      <w:rPr>
        <w:rFonts w:ascii="Arial Black" w:hAnsi="Arial Black"/>
        <w:sz w:val="24"/>
      </w:rPr>
      <w:t xml:space="preserve">            </w:t>
    </w:r>
    <w:r>
      <w:rPr>
        <w:rFonts w:ascii="Arial Black" w:hAnsi="Arial Black"/>
        <w:sz w:val="24"/>
      </w:rPr>
      <w:tab/>
      <w:t xml:space="preserve">                                   </w:t>
    </w:r>
    <w:r>
      <w:rPr>
        <w:rFonts w:ascii="Arial Black" w:hAnsi="Arial Black"/>
        <w:sz w:val="24"/>
      </w:rPr>
      <w:tab/>
      <w:t xml:space="preserve">                 </w:t>
    </w:r>
    <w:r>
      <w:rPr>
        <w:rFonts w:ascii="Arial Black" w:hAnsi="Arial Black"/>
        <w:sz w:val="24"/>
      </w:rPr>
      <w:fldChar w:fldCharType="begin"/>
    </w:r>
    <w:r>
      <w:rPr>
        <w:rFonts w:ascii="Arial Black" w:hAnsi="Arial Black"/>
        <w:sz w:val="24"/>
      </w:rPr>
      <w:instrText xml:space="preserve"> DATE \@ "d'/'M'/'yy" </w:instrText>
    </w:r>
    <w:r>
      <w:rPr>
        <w:rFonts w:ascii="Arial Black" w:hAnsi="Arial Black"/>
        <w:sz w:val="24"/>
      </w:rPr>
      <w:fldChar w:fldCharType="separate"/>
    </w:r>
    <w:r w:rsidR="005672AC">
      <w:rPr>
        <w:rFonts w:ascii="Arial Black" w:hAnsi="Arial Black"/>
        <w:noProof/>
        <w:sz w:val="24"/>
      </w:rPr>
      <w:t>22/6/22</w:t>
    </w:r>
    <w:r>
      <w:rPr>
        <w:rFonts w:ascii="Arial Black" w:hAnsi="Arial Black"/>
        <w:sz w:val="24"/>
      </w:rPr>
      <w:fldChar w:fldCharType="end"/>
    </w:r>
    <w:r>
      <w:rPr>
        <w:rFonts w:ascii="Arial Black" w:hAnsi="Arial Black"/>
        <w:sz w:val="24"/>
      </w:rPr>
      <w:t xml:space="preserve">    </w:t>
    </w:r>
  </w:p>
  <w:p w14:paraId="6E9D63F9" w14:textId="77777777" w:rsidR="00DF3746" w:rsidRDefault="008C6EE8">
    <w:pPr>
      <w:pStyle w:val="Heading3"/>
    </w:pPr>
  </w:p>
  <w:p w14:paraId="271134EE" w14:textId="77777777" w:rsidR="00DF3746" w:rsidRDefault="00A12A9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45F"/>
    <w:multiLevelType w:val="multilevel"/>
    <w:tmpl w:val="8F8EDFBC"/>
    <w:styleLink w:val="WWNum2"/>
    <w:lvl w:ilvl="0">
      <w:numFmt w:val="bullet"/>
      <w:pStyle w:val="BodyTextBullet"/>
      <w:lvlText w:val=""/>
      <w:lvlJc w:val="left"/>
      <w:pPr>
        <w:ind w:left="360" w:hanging="360"/>
      </w:pPr>
      <w:rPr>
        <w:rFonts w:ascii="Wingdings" w:hAnsi="Wingdings" w:cs="Wingdings"/>
        <w:b/>
        <w:sz w:val="16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284928E1"/>
    <w:multiLevelType w:val="multilevel"/>
    <w:tmpl w:val="F164094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28C5363F"/>
    <w:multiLevelType w:val="multilevel"/>
    <w:tmpl w:val="98740F5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3154100B"/>
    <w:multiLevelType w:val="multilevel"/>
    <w:tmpl w:val="44EA1F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C887840"/>
    <w:multiLevelType w:val="multilevel"/>
    <w:tmpl w:val="0EDC8BB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1732DC6"/>
    <w:multiLevelType w:val="multilevel"/>
    <w:tmpl w:val="824623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65CC0EC9"/>
    <w:multiLevelType w:val="multilevel"/>
    <w:tmpl w:val="E35003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6BC70984"/>
    <w:multiLevelType w:val="multilevel"/>
    <w:tmpl w:val="7272EA6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6CAB3CA6"/>
    <w:multiLevelType w:val="multilevel"/>
    <w:tmpl w:val="C0E47B9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DF068B6"/>
    <w:multiLevelType w:val="multilevel"/>
    <w:tmpl w:val="CD6409E4"/>
    <w:styleLink w:val="WWNum4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522713A"/>
    <w:multiLevelType w:val="multilevel"/>
    <w:tmpl w:val="2E4211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774024F8"/>
    <w:multiLevelType w:val="multilevel"/>
    <w:tmpl w:val="10FE1C04"/>
    <w:styleLink w:val="WWNum3"/>
    <w:lvl w:ilvl="0">
      <w:numFmt w:val="bullet"/>
      <w:lvlText w:val="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7BC33B4D"/>
    <w:multiLevelType w:val="hybridMultilevel"/>
    <w:tmpl w:val="8160B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1087461">
    <w:abstractNumId w:val="10"/>
  </w:num>
  <w:num w:numId="2" w16cid:durableId="2097285350">
    <w:abstractNumId w:val="1"/>
  </w:num>
  <w:num w:numId="3" w16cid:durableId="1702437872">
    <w:abstractNumId w:val="0"/>
  </w:num>
  <w:num w:numId="4" w16cid:durableId="104740753">
    <w:abstractNumId w:val="11"/>
  </w:num>
  <w:num w:numId="5" w16cid:durableId="1929653465">
    <w:abstractNumId w:val="9"/>
  </w:num>
  <w:num w:numId="6" w16cid:durableId="804589432">
    <w:abstractNumId w:val="4"/>
  </w:num>
  <w:num w:numId="7" w16cid:durableId="1680236344">
    <w:abstractNumId w:val="2"/>
  </w:num>
  <w:num w:numId="8" w16cid:durableId="708727021">
    <w:abstractNumId w:val="5"/>
  </w:num>
  <w:num w:numId="9" w16cid:durableId="863247490">
    <w:abstractNumId w:val="6"/>
  </w:num>
  <w:num w:numId="10" w16cid:durableId="109057975">
    <w:abstractNumId w:val="7"/>
  </w:num>
  <w:num w:numId="11" w16cid:durableId="322858018">
    <w:abstractNumId w:val="8"/>
  </w:num>
  <w:num w:numId="12" w16cid:durableId="150024991">
    <w:abstractNumId w:val="3"/>
  </w:num>
  <w:num w:numId="13" w16cid:durableId="310523723">
    <w:abstractNumId w:val="4"/>
  </w:num>
  <w:num w:numId="14" w16cid:durableId="30501877">
    <w:abstractNumId w:val="2"/>
  </w:num>
  <w:num w:numId="15" w16cid:durableId="1666008081">
    <w:abstractNumId w:val="3"/>
  </w:num>
  <w:num w:numId="16" w16cid:durableId="1963807431">
    <w:abstractNumId w:val="0"/>
  </w:num>
  <w:num w:numId="17" w16cid:durableId="1651323848">
    <w:abstractNumId w:val="7"/>
  </w:num>
  <w:num w:numId="18" w16cid:durableId="776212537">
    <w:abstractNumId w:val="9"/>
  </w:num>
  <w:num w:numId="19" w16cid:durableId="87704002">
    <w:abstractNumId w:val="11"/>
  </w:num>
  <w:num w:numId="20" w16cid:durableId="1337077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D59"/>
    <w:rsid w:val="00033CA6"/>
    <w:rsid w:val="00080D23"/>
    <w:rsid w:val="000E29E4"/>
    <w:rsid w:val="001E0E0A"/>
    <w:rsid w:val="00272678"/>
    <w:rsid w:val="00282606"/>
    <w:rsid w:val="002866BD"/>
    <w:rsid w:val="002A2383"/>
    <w:rsid w:val="002A2A70"/>
    <w:rsid w:val="002F3083"/>
    <w:rsid w:val="00311706"/>
    <w:rsid w:val="00342AAE"/>
    <w:rsid w:val="003C105A"/>
    <w:rsid w:val="00426C53"/>
    <w:rsid w:val="00443E40"/>
    <w:rsid w:val="00502781"/>
    <w:rsid w:val="005279D6"/>
    <w:rsid w:val="00534E9A"/>
    <w:rsid w:val="005672AC"/>
    <w:rsid w:val="005B6FDE"/>
    <w:rsid w:val="005D0189"/>
    <w:rsid w:val="00604736"/>
    <w:rsid w:val="00683B21"/>
    <w:rsid w:val="00686072"/>
    <w:rsid w:val="006A49C9"/>
    <w:rsid w:val="006C7842"/>
    <w:rsid w:val="006E55A5"/>
    <w:rsid w:val="00702414"/>
    <w:rsid w:val="0071716A"/>
    <w:rsid w:val="007D0550"/>
    <w:rsid w:val="00803B48"/>
    <w:rsid w:val="00826277"/>
    <w:rsid w:val="008963B2"/>
    <w:rsid w:val="008C0EB7"/>
    <w:rsid w:val="008C6EE8"/>
    <w:rsid w:val="00987396"/>
    <w:rsid w:val="009F1A0C"/>
    <w:rsid w:val="00A12A94"/>
    <w:rsid w:val="00AD4011"/>
    <w:rsid w:val="00AE3EA3"/>
    <w:rsid w:val="00B9622B"/>
    <w:rsid w:val="00C158EF"/>
    <w:rsid w:val="00C952C7"/>
    <w:rsid w:val="00CE4452"/>
    <w:rsid w:val="00D14D59"/>
    <w:rsid w:val="00E61EFE"/>
    <w:rsid w:val="00F55F99"/>
    <w:rsid w:val="00FC327A"/>
    <w:rsid w:val="00FE665F"/>
    <w:rsid w:val="00F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EE3"/>
  <w15:docId w15:val="{039DD7FE-64DD-4CFE-81D4-1634BB37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3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120" w:after="120"/>
      <w:jc w:val="both"/>
    </w:pPr>
    <w:rPr>
      <w:rFonts w:ascii="Arial" w:eastAsia="Arial" w:hAnsi="Arial" w:cs="Arial"/>
      <w:b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before="0" w:after="200"/>
      <w:jc w:val="left"/>
    </w:pPr>
    <w:rPr>
      <w:rFonts w:ascii="Calibri" w:eastAsia="Calibri" w:hAnsi="Calibri"/>
      <w:b w:val="0"/>
      <w:i/>
      <w:iCs/>
      <w:color w:val="1F497D"/>
      <w:sz w:val="18"/>
      <w:szCs w:val="18"/>
      <w:lang w:eastAsia="zh-TW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10080"/>
      </w:tabs>
      <w:spacing w:before="180"/>
    </w:p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z w:val="20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Standard"/>
    <w:rPr>
      <w:rFonts w:ascii="Times New Roman" w:eastAsia="Times New Roman" w:hAnsi="Times New Roman" w:cs="Times New Roman"/>
      <w:sz w:val="20"/>
    </w:rPr>
  </w:style>
  <w:style w:type="paragraph" w:styleId="BalloonText">
    <w:name w:val="Balloon Text"/>
    <w:basedOn w:val="Standard"/>
    <w:pPr>
      <w:spacing w:before="0" w:after="0"/>
    </w:pPr>
    <w:rPr>
      <w:rFonts w:ascii="Tahoma" w:eastAsia="Tahoma" w:hAnsi="Tahoma" w:cs="Tahoma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/>
      <w:jc w:val="left"/>
    </w:pPr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Footnote">
    <w:name w:val="Footnote"/>
    <w:basedOn w:val="Standard"/>
    <w:pPr>
      <w:spacing w:before="0" w:after="0"/>
    </w:pPr>
    <w:rPr>
      <w:sz w:val="20"/>
    </w:rPr>
  </w:style>
  <w:style w:type="paragraph" w:styleId="NoSpacing">
    <w:name w:val="No Spacing"/>
    <w:pPr>
      <w:widowControl/>
    </w:pPr>
  </w:style>
  <w:style w:type="paragraph" w:styleId="CommentText">
    <w:name w:val="annotation text"/>
    <w:basedOn w:val="Standard"/>
    <w:pPr>
      <w:spacing w:before="0" w:after="200"/>
      <w:jc w:val="left"/>
    </w:pPr>
    <w:rPr>
      <w:rFonts w:ascii="Calibri" w:eastAsia="Calibri" w:hAnsi="Calibri"/>
      <w:b w:val="0"/>
      <w:sz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</w:rPr>
  </w:style>
  <w:style w:type="character" w:styleId="PageNumber">
    <w:name w:val="page number"/>
    <w:rPr>
      <w:lang w:val="en-US"/>
    </w:rPr>
  </w:style>
  <w:style w:type="character" w:customStyle="1" w:styleId="BalloonTextChar">
    <w:name w:val="Balloon Text Char"/>
    <w:rPr>
      <w:rFonts w:ascii="Tahoma" w:eastAsia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otnoteTextChar">
    <w:name w:val="Footnote Text Char"/>
    <w:basedOn w:val="DefaultParagraphFont"/>
    <w:rPr>
      <w:rFonts w:ascii="Arial" w:eastAsia="Arial" w:hAnsi="Arial" w:cs="Arial"/>
      <w:b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oSpacingChar">
    <w:name w:val="No Spacing Char"/>
    <w:basedOn w:val="DefaultParagraphFont"/>
  </w:style>
  <w:style w:type="character" w:styleId="Emphasis">
    <w:name w:val="Emphasis"/>
    <w:basedOn w:val="DefaultParagraphFont"/>
    <w:rPr>
      <w:i/>
      <w:iCs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Wingdings"/>
      <w:b/>
      <w:sz w:val="16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  <w:color w:val="auto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Wingdings"/>
      <w:sz w:val="20"/>
    </w:rPr>
  </w:style>
  <w:style w:type="character" w:customStyle="1" w:styleId="ListLabel7">
    <w:name w:val="ListLabel 7"/>
    <w:rPr>
      <w:rFonts w:cs="Wingdings"/>
      <w:sz w:val="20"/>
    </w:rPr>
  </w:style>
  <w:style w:type="character" w:customStyle="1" w:styleId="ListLabel8">
    <w:name w:val="ListLabel 8"/>
    <w:rPr>
      <w:rFonts w:cs="Wingdings"/>
      <w:sz w:val="20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Wingdings"/>
      <w:sz w:val="20"/>
    </w:rPr>
  </w:style>
  <w:style w:type="character" w:customStyle="1" w:styleId="ListLabel11">
    <w:name w:val="ListLabel 11"/>
    <w:rPr>
      <w:rFonts w:cs="Wingdings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Symbol"/>
      <w:sz w:val="20"/>
    </w:rPr>
  </w:style>
  <w:style w:type="character" w:customStyle="1" w:styleId="ListLabel14">
    <w:name w:val="ListLabel 14"/>
    <w:rPr>
      <w:rFonts w:cs="Courier New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cs="Wingdings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ListLabel21">
    <w:name w:val="ListLabel 21"/>
    <w:rPr>
      <w:rFonts w:cs="Wingdings"/>
      <w:sz w:val="20"/>
    </w:rPr>
  </w:style>
  <w:style w:type="character" w:customStyle="1" w:styleId="ListLabel22">
    <w:name w:val="ListLabel 22"/>
    <w:rPr>
      <w:rFonts w:cs="Symbol"/>
      <w:sz w:val="20"/>
    </w:rPr>
  </w:style>
  <w:style w:type="character" w:customStyle="1" w:styleId="ListLabel23">
    <w:name w:val="ListLabel 23"/>
    <w:rPr>
      <w:rFonts w:cs="Courier New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ListLabel29">
    <w:name w:val="ListLabel 29"/>
    <w:rPr>
      <w:rFonts w:cs="Wingdings"/>
      <w:sz w:val="20"/>
    </w:rPr>
  </w:style>
  <w:style w:type="character" w:customStyle="1" w:styleId="ListLabel30">
    <w:name w:val="ListLabel 30"/>
    <w:rPr>
      <w:rFonts w:cs="Wingdings"/>
      <w:sz w:val="20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sz w:val="20"/>
    </w:rPr>
  </w:style>
  <w:style w:type="character" w:customStyle="1" w:styleId="ListLabel41">
    <w:name w:val="ListLabel 41"/>
    <w:rPr>
      <w:rFonts w:cs="Courier New"/>
      <w:sz w:val="20"/>
    </w:rPr>
  </w:style>
  <w:style w:type="character" w:customStyle="1" w:styleId="ListLabel42">
    <w:name w:val="ListLabel 42"/>
    <w:rPr>
      <w:rFonts w:cs="Wingdings"/>
      <w:sz w:val="20"/>
    </w:rPr>
  </w:style>
  <w:style w:type="character" w:customStyle="1" w:styleId="ListLabel43">
    <w:name w:val="ListLabel 43"/>
    <w:rPr>
      <w:rFonts w:cs="Wingdings"/>
      <w:sz w:val="20"/>
    </w:rPr>
  </w:style>
  <w:style w:type="character" w:customStyle="1" w:styleId="ListLabel44">
    <w:name w:val="ListLabel 44"/>
    <w:rPr>
      <w:rFonts w:cs="Wingdings"/>
      <w:sz w:val="20"/>
    </w:rPr>
  </w:style>
  <w:style w:type="character" w:customStyle="1" w:styleId="ListLabel45">
    <w:name w:val="ListLabel 45"/>
    <w:rPr>
      <w:rFonts w:cs="Wingdings"/>
      <w:sz w:val="20"/>
    </w:rPr>
  </w:style>
  <w:style w:type="character" w:customStyle="1" w:styleId="ListLabel46">
    <w:name w:val="ListLabel 46"/>
    <w:rPr>
      <w:rFonts w:cs="Wingdings"/>
      <w:sz w:val="20"/>
    </w:rPr>
  </w:style>
  <w:style w:type="character" w:customStyle="1" w:styleId="ListLabel47">
    <w:name w:val="ListLabel 47"/>
    <w:rPr>
      <w:rFonts w:cs="Wingdings"/>
      <w:sz w:val="20"/>
    </w:rPr>
  </w:style>
  <w:style w:type="character" w:customStyle="1" w:styleId="ListLabel48">
    <w:name w:val="ListLabel 48"/>
    <w:rPr>
      <w:rFonts w:cs="Wingdings"/>
      <w:sz w:val="20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027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flore000/KAUST/blob/main/productionOptModel/productionREADME.m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ulflore000/KAUST/blob/main/transportationOptModel/src/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lflore000/KAUST/blob/main/transportationOptModel/transportation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KITS</dc:creator>
  <cp:lastModifiedBy>Julian Florez</cp:lastModifiedBy>
  <cp:revision>28</cp:revision>
  <cp:lastPrinted>2022-06-01T10:50:00Z</cp:lastPrinted>
  <dcterms:created xsi:type="dcterms:W3CDTF">2022-05-31T11:10:00Z</dcterms:created>
  <dcterms:modified xsi:type="dcterms:W3CDTF">2022-06-22T12:02:00Z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Consulting</vt:lpwstr>
  </property>
  <property fmtid="{D5CDD505-2E9C-101B-9397-08002B2CF9AE}" pid="4" name="Manager">
    <vt:lpwstr>Rich Penkoski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Id 3_1">
    <vt:lpwstr>http://www.zotero.org/styles/chemical-engineering-science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Id 6_1">
    <vt:lpwstr>http://csl.mendeley.com/styles/484988911/CET2</vt:lpwstr>
  </property>
  <property fmtid="{D5CDD505-2E9C-101B-9397-08002B2CF9AE}" pid="14" name="Mendeley Recent Style Id 7_1">
    <vt:lpwstr>http://www.zotero.org/styles/energy-and-fuels</vt:lpwstr>
  </property>
  <property fmtid="{D5CDD505-2E9C-101B-9397-08002B2CF9AE}" pid="15" name="Mendeley Recent Style Id 8_1">
    <vt:lpwstr>http://www.zotero.org/styles/ieee</vt:lpwstr>
  </property>
  <property fmtid="{D5CDD505-2E9C-101B-9397-08002B2CF9AE}" pid="16" name="Mendeley Recent Style Id 9_1">
    <vt:lpwstr>http://www.zotero.org/styles/journal-of-membrane-science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Sociological Association</vt:lpwstr>
  </property>
  <property fmtid="{D5CDD505-2E9C-101B-9397-08002B2CF9AE}" pid="20" name="Mendeley Recent Style Name 3_1">
    <vt:lpwstr>Chemical Engineering Science</vt:lpwstr>
  </property>
  <property fmtid="{D5CDD505-2E9C-101B-9397-08002B2CF9AE}" pid="21" name="Mendeley Recent Style Name 4_1">
    <vt:lpwstr>Chicago Manual of Style 17th edition (full note)</vt:lpwstr>
  </property>
  <property fmtid="{D5CDD505-2E9C-101B-9397-08002B2CF9AE}" pid="22" name="Mendeley Recent Style Name 5_1">
    <vt:lpwstr>Chicago Manual of Style 17th edition (note)</vt:lpwstr>
  </property>
  <property fmtid="{D5CDD505-2E9C-101B-9397-08002B2CF9AE}" pid="23" name="Mendeley Recent Style Name 6_1">
    <vt:lpwstr>Elsevier - Harvard (with titles) - Frank Hong</vt:lpwstr>
  </property>
  <property fmtid="{D5CDD505-2E9C-101B-9397-08002B2CF9AE}" pid="24" name="Mendeley Recent Style Name 7_1">
    <vt:lpwstr>Energy &amp; Fuels</vt:lpwstr>
  </property>
  <property fmtid="{D5CDD505-2E9C-101B-9397-08002B2CF9AE}" pid="25" name="Mendeley Recent Style Name 8_1">
    <vt:lpwstr>IEEE</vt:lpwstr>
  </property>
  <property fmtid="{D5CDD505-2E9C-101B-9397-08002B2CF9AE}" pid="26" name="Mendeley Recent Style Name 9_1">
    <vt:lpwstr>Journal of Membrane Science</vt:lpwstr>
  </property>
  <property fmtid="{D5CDD505-2E9C-101B-9397-08002B2CF9AE}" pid="27" name="Mendeley Unique User Id_1">
    <vt:lpwstr>a8e6da9a-53ca-3783-be62-96845b336071</vt:lpwstr>
  </property>
</Properties>
</file>