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101A5" w14:textId="73278EED" w:rsidR="00551FD7" w:rsidRDefault="00551FD7" w:rsidP="0006580A">
      <w:pPr>
        <w:pStyle w:val="Title"/>
      </w:pPr>
      <w:r w:rsidRPr="00551FD7">
        <w:t>Voter Registration Matching</w:t>
      </w:r>
    </w:p>
    <w:p w14:paraId="46C3DD70" w14:textId="297467AF" w:rsidR="0006580A" w:rsidRPr="0006580A" w:rsidRDefault="0006580A" w:rsidP="0006580A">
      <w:r>
        <w:t>December 29, 2025</w:t>
      </w:r>
    </w:p>
    <w:p w14:paraId="5701FDAA" w14:textId="6D96DE30" w:rsidR="000A141B" w:rsidRPr="000A141B" w:rsidRDefault="000A141B" w:rsidP="0006580A">
      <w:pPr>
        <w:pStyle w:val="Heading1"/>
      </w:pPr>
      <w:r w:rsidRPr="000A141B">
        <w:t>Purpose</w:t>
      </w:r>
    </w:p>
    <w:p w14:paraId="3302EECB" w14:textId="77777777" w:rsidR="000A141B" w:rsidRDefault="000A141B" w:rsidP="000A141B">
      <w:r w:rsidRPr="000A141B">
        <w:t>The Department of Revenue does not maintain a formal, authoritative indicator of owner-occupancy for Philadelphia parcels, yet this information is required to determine eligibility for several Real Estate Tax Assistance programs. Property owners frequently use voter registration records to demonstrate owner-occupancy when applying for the</w:t>
      </w:r>
      <w:r>
        <w:rPr>
          <w:b/>
          <w:bCs/>
        </w:rPr>
        <w:t xml:space="preserve"> </w:t>
      </w:r>
      <w:hyperlink r:id="rId5" w:history="1">
        <w:r w:rsidR="00551FD7" w:rsidRPr="00551FD7">
          <w:rPr>
            <w:rStyle w:val="Hyperlink"/>
          </w:rPr>
          <w:t>Homestead Exemption</w:t>
        </w:r>
      </w:hyperlink>
      <w:r>
        <w:t>.</w:t>
      </w:r>
    </w:p>
    <w:p w14:paraId="7B191525" w14:textId="77777777" w:rsidR="000A141B" w:rsidRPr="000A141B" w:rsidRDefault="000A141B" w:rsidP="000A141B">
      <w:r w:rsidRPr="000A141B">
        <w:t>This project standardizes, cleans, and matches Pennsylvania voter registration records to Philadelphia property ownership data to produce a more accurate and consistent identification of owner-occupied properties citywide.</w:t>
      </w:r>
    </w:p>
    <w:p w14:paraId="0C4D1FD6" w14:textId="77777777" w:rsidR="000A141B" w:rsidRPr="000A141B" w:rsidRDefault="000A141B" w:rsidP="0006580A">
      <w:pPr>
        <w:pStyle w:val="Heading1"/>
      </w:pPr>
      <w:r w:rsidRPr="000A141B">
        <w:t>Data Source</w:t>
      </w:r>
    </w:p>
    <w:p w14:paraId="412723A5" w14:textId="72044A44" w:rsidR="00200239" w:rsidRDefault="000A141B" w:rsidP="00551FD7">
      <w:r w:rsidRPr="000A141B">
        <w:t>Voter registration data was purchased from the</w:t>
      </w:r>
      <w:r>
        <w:t xml:space="preserve"> </w:t>
      </w:r>
      <w:hyperlink r:id="rId6" w:history="1">
        <w:r w:rsidR="00551FD7" w:rsidRPr="00551FD7">
          <w:rPr>
            <w:rStyle w:val="Hyperlink"/>
          </w:rPr>
          <w:t>Pennsylvania Department of State</w:t>
        </w:r>
      </w:hyperlink>
      <w:r w:rsidR="00551FD7" w:rsidRPr="00551FD7">
        <w:t>.</w:t>
      </w:r>
      <w:r>
        <w:t xml:space="preserve"> </w:t>
      </w:r>
      <w:r w:rsidRPr="000A141B">
        <w:t>Only voter records that could be matched to a Philadelphia property based on address and/or name were included in the final dataset.</w:t>
      </w:r>
    </w:p>
    <w:p w14:paraId="628B7EC9" w14:textId="1F677271" w:rsidR="000A141B" w:rsidRDefault="000A141B" w:rsidP="0006580A">
      <w:pPr>
        <w:pStyle w:val="Heading1"/>
      </w:pPr>
      <w:r>
        <w:t>Table Overview</w:t>
      </w:r>
    </w:p>
    <w:p w14:paraId="29A17306" w14:textId="2552854B" w:rsidR="00934D7F" w:rsidRDefault="00934D7F" w:rsidP="00551FD7">
      <w:r w:rsidRPr="00200239">
        <w:rPr>
          <w:b/>
          <w:bCs/>
        </w:rPr>
        <w:t>Table</w:t>
      </w:r>
      <w:r w:rsidR="000A141B">
        <w:rPr>
          <w:b/>
          <w:bCs/>
        </w:rPr>
        <w:t xml:space="preserve"> Name</w:t>
      </w:r>
      <w:r>
        <w:t xml:space="preserve">: </w:t>
      </w:r>
      <w:r w:rsidRPr="00934D7F">
        <w:t>[External].tblDS_VoterRegistration</w:t>
      </w:r>
    </w:p>
    <w:p w14:paraId="76EEB6EF" w14:textId="23B0A86B" w:rsidR="000A141B" w:rsidRDefault="000A141B" w:rsidP="00551FD7">
      <w:r w:rsidRPr="000A141B">
        <w:t>This table contains one record per voter that could be matched to a Philadelphia parcel</w:t>
      </w:r>
      <w:r w:rsidR="0006580A">
        <w:t xml:space="preserve">. </w:t>
      </w:r>
      <w:r w:rsidRPr="000A141B">
        <w:t xml:space="preserve">Records are stored with associated identifiers that allow linkage to OPA property data and the Department of Revenue’s </w:t>
      </w:r>
      <w:r w:rsidR="0006580A">
        <w:t>property owner key, if a match was found</w:t>
      </w:r>
      <w:r w:rsidRPr="000A141B">
        <w:t>.</w:t>
      </w:r>
    </w:p>
    <w:p w14:paraId="2E3B0E55" w14:textId="77777777" w:rsidR="000A141B" w:rsidRPr="000A141B" w:rsidRDefault="000A141B" w:rsidP="0006580A">
      <w:pPr>
        <w:pStyle w:val="Heading1"/>
      </w:pPr>
      <w:r w:rsidRPr="000A141B">
        <w:t>Data Refresh Schedule</w:t>
      </w:r>
    </w:p>
    <w:p w14:paraId="2AA18ED3" w14:textId="492C56B9" w:rsidR="000A141B" w:rsidRPr="000A141B" w:rsidRDefault="000A141B" w:rsidP="000A141B">
      <w:r w:rsidRPr="000A141B">
        <w:t xml:space="preserve">This table is refreshed </w:t>
      </w:r>
      <w:r>
        <w:t>xxx</w:t>
      </w:r>
      <w:r w:rsidRPr="000A141B">
        <w:t xml:space="preserve"> upon receipt of updated voter registration files.</w:t>
      </w:r>
    </w:p>
    <w:p w14:paraId="74243C44" w14:textId="77777777" w:rsidR="0006580A" w:rsidRDefault="000A141B" w:rsidP="0006580A">
      <w:pPr>
        <w:pStyle w:val="Heading1"/>
      </w:pPr>
      <w:r w:rsidRPr="0006580A">
        <w:t>Matching Logic Summary</w:t>
      </w:r>
    </w:p>
    <w:p w14:paraId="3DE87CCD" w14:textId="77777777" w:rsidR="0006580A" w:rsidRDefault="000A141B" w:rsidP="0006580A">
      <w:pPr>
        <w:pStyle w:val="ListParagraph"/>
        <w:numPr>
          <w:ilvl w:val="0"/>
          <w:numId w:val="3"/>
        </w:numPr>
        <w:spacing w:line="276" w:lineRule="auto"/>
      </w:pPr>
      <w:r w:rsidRPr="000A141B">
        <w:t xml:space="preserve">Addresses are standardized </w:t>
      </w:r>
      <w:r>
        <w:t xml:space="preserve">using the </w:t>
      </w:r>
      <w:hyperlink r:id="rId7" w:history="1">
        <w:r w:rsidRPr="000A141B">
          <w:rPr>
            <w:rStyle w:val="Hyperlink"/>
          </w:rPr>
          <w:t>Passyunk</w:t>
        </w:r>
      </w:hyperlink>
      <w:r>
        <w:t xml:space="preserve"> </w:t>
      </w:r>
      <w:r w:rsidRPr="000A141B">
        <w:t>before matching to OPA property records.</w:t>
      </w:r>
    </w:p>
    <w:p w14:paraId="3B3B7658" w14:textId="25474F37" w:rsidR="0006580A" w:rsidRDefault="0006580A" w:rsidP="0006580A">
      <w:pPr>
        <w:pStyle w:val="ListParagraph"/>
        <w:numPr>
          <w:ilvl w:val="0"/>
          <w:numId w:val="3"/>
        </w:numPr>
        <w:spacing w:line="276" w:lineRule="auto"/>
      </w:pPr>
      <w:r>
        <w:lastRenderedPageBreak/>
        <w:t>For voter records matched to properties, n</w:t>
      </w:r>
      <w:r w:rsidR="000A141B" w:rsidRPr="000A141B">
        <w:t>ame-based matching is used to associate a voter with a property owner record.</w:t>
      </w:r>
    </w:p>
    <w:p w14:paraId="1E682BAC" w14:textId="2CABD0EB" w:rsidR="00934D7F" w:rsidRDefault="000A141B" w:rsidP="0006580A">
      <w:pPr>
        <w:pStyle w:val="ListParagraph"/>
        <w:numPr>
          <w:ilvl w:val="0"/>
          <w:numId w:val="3"/>
        </w:numPr>
        <w:spacing w:line="276" w:lineRule="auto"/>
      </w:pPr>
      <w:r w:rsidRPr="000A141B">
        <w:t>A property is considered “owner-identified” when a match exists between the voter registration address</w:t>
      </w:r>
      <w:r w:rsidR="0006580A">
        <w:t>/name</w:t>
      </w:r>
      <w:r w:rsidRPr="000A141B">
        <w:t xml:space="preserve"> and an active </w:t>
      </w:r>
      <w:r w:rsidR="0006580A">
        <w:t xml:space="preserve">property </w:t>
      </w:r>
      <w:r w:rsidRPr="000A141B">
        <w:t xml:space="preserve">owner in </w:t>
      </w:r>
      <w:r w:rsidR="0006580A">
        <w:t>PRISM</w:t>
      </w:r>
      <w:r w:rsidRPr="000A141B">
        <w:t>.</w:t>
      </w:r>
    </w:p>
    <w:p w14:paraId="2396328B" w14:textId="77777777" w:rsidR="004445E9" w:rsidRPr="0006580A" w:rsidRDefault="004445E9" w:rsidP="004445E9">
      <w:pPr>
        <w:pStyle w:val="Heading1"/>
      </w:pPr>
      <w:r w:rsidRPr="0006580A">
        <w:t>Data Quality Notes</w:t>
      </w:r>
    </w:p>
    <w:p w14:paraId="541DC4B4" w14:textId="77777777" w:rsidR="004445E9" w:rsidRPr="0006580A" w:rsidRDefault="004445E9" w:rsidP="004445E9">
      <w:pPr>
        <w:pStyle w:val="ListParagraph"/>
        <w:numPr>
          <w:ilvl w:val="0"/>
          <w:numId w:val="6"/>
        </w:numPr>
      </w:pPr>
      <w:r w:rsidRPr="0006580A">
        <w:t>Records without a match to a Philadelphia parcel are excluded.</w:t>
      </w:r>
    </w:p>
    <w:p w14:paraId="15100ECD" w14:textId="77777777" w:rsidR="004445E9" w:rsidRDefault="004445E9" w:rsidP="004445E9">
      <w:pPr>
        <w:pStyle w:val="ListParagraph"/>
        <w:numPr>
          <w:ilvl w:val="0"/>
          <w:numId w:val="6"/>
        </w:numPr>
      </w:pPr>
      <w:r w:rsidRPr="0006580A">
        <w:t>Address quality varies</w:t>
      </w:r>
      <w:r>
        <w:t xml:space="preserve">, especially for addresses containing </w:t>
      </w:r>
      <w:r w:rsidRPr="0006580A">
        <w:t>unit numbers</w:t>
      </w:r>
      <w:r>
        <w:t>. Special characters and spaces were removed from units during data cleaning.</w:t>
      </w:r>
    </w:p>
    <w:p w14:paraId="2414870C" w14:textId="77777777" w:rsidR="004445E9" w:rsidRDefault="004445E9" w:rsidP="004445E9">
      <w:pPr>
        <w:pStyle w:val="ListParagraph"/>
        <w:numPr>
          <w:ilvl w:val="0"/>
          <w:numId w:val="6"/>
        </w:numPr>
      </w:pPr>
      <w:r>
        <w:t>Three types of address matches were considered:</w:t>
      </w:r>
    </w:p>
    <w:p w14:paraId="428D9028" w14:textId="77777777" w:rsidR="004445E9" w:rsidRDefault="004445E9" w:rsidP="004445E9">
      <w:pPr>
        <w:pStyle w:val="ListParagraph"/>
        <w:numPr>
          <w:ilvl w:val="1"/>
          <w:numId w:val="6"/>
        </w:numPr>
      </w:pPr>
      <w:r>
        <w:t>Full Match: full address matches exactly; 1:1 match</w:t>
      </w:r>
    </w:p>
    <w:p w14:paraId="4BE01C3B" w14:textId="77777777" w:rsidR="004445E9" w:rsidRDefault="004445E9" w:rsidP="004445E9">
      <w:pPr>
        <w:pStyle w:val="ListParagraph"/>
        <w:numPr>
          <w:ilvl w:val="1"/>
          <w:numId w:val="6"/>
        </w:numPr>
      </w:pPr>
      <w:r>
        <w:t xml:space="preserve">Partial Match: parsed address components match; 1:1 match </w:t>
      </w:r>
    </w:p>
    <w:p w14:paraId="6FA7EB22" w14:textId="77777777" w:rsidR="004445E9" w:rsidRPr="0006580A" w:rsidRDefault="004445E9" w:rsidP="004445E9">
      <w:pPr>
        <w:pStyle w:val="ListParagraph"/>
        <w:numPr>
          <w:ilvl w:val="1"/>
          <w:numId w:val="6"/>
        </w:numPr>
      </w:pPr>
      <w:r>
        <w:t>Fuzzy Match: parsed address components match except for unit. 1:Many match; Perform additional match to property owner name to determine address match.</w:t>
      </w:r>
    </w:p>
    <w:p w14:paraId="17F4602E" w14:textId="77777777" w:rsidR="004445E9" w:rsidRPr="0006580A" w:rsidRDefault="004445E9" w:rsidP="004445E9">
      <w:pPr>
        <w:pStyle w:val="ListParagraph"/>
        <w:numPr>
          <w:ilvl w:val="0"/>
          <w:numId w:val="6"/>
        </w:numPr>
      </w:pPr>
      <w:r w:rsidRPr="0006580A">
        <w:t xml:space="preserve">Name variations (middle initials, </w:t>
      </w:r>
      <w:r>
        <w:t>two last names</w:t>
      </w:r>
      <w:r w:rsidRPr="0006580A">
        <w:t>) may affect match confidence.</w:t>
      </w:r>
    </w:p>
    <w:p w14:paraId="151A7CAF" w14:textId="77777777" w:rsidR="004445E9" w:rsidRPr="0006580A" w:rsidRDefault="004445E9" w:rsidP="004445E9">
      <w:pPr>
        <w:pStyle w:val="Heading1"/>
      </w:pPr>
      <w:r w:rsidRPr="0006580A">
        <w:t>Primary Use Cases</w:t>
      </w:r>
    </w:p>
    <w:p w14:paraId="342E135A" w14:textId="77777777" w:rsidR="004445E9" w:rsidRDefault="004445E9" w:rsidP="004445E9">
      <w:pPr>
        <w:pStyle w:val="ListParagraph"/>
        <w:numPr>
          <w:ilvl w:val="0"/>
          <w:numId w:val="7"/>
        </w:numPr>
      </w:pPr>
      <w:r>
        <w:t>Identifying likely owner-occupied properties</w:t>
      </w:r>
    </w:p>
    <w:p w14:paraId="66A92C00" w14:textId="77777777" w:rsidR="004445E9" w:rsidRDefault="004445E9" w:rsidP="004445E9">
      <w:pPr>
        <w:pStyle w:val="ListParagraph"/>
        <w:numPr>
          <w:ilvl w:val="0"/>
          <w:numId w:val="7"/>
        </w:numPr>
      </w:pPr>
      <w:r>
        <w:t>Supporting outreach for Real Estate Assistance programs</w:t>
      </w:r>
    </w:p>
    <w:p w14:paraId="0B284971" w14:textId="5233BE2C" w:rsidR="004445E9" w:rsidRDefault="004445E9" w:rsidP="0006580A">
      <w:pPr>
        <w:pStyle w:val="ListParagraph"/>
        <w:numPr>
          <w:ilvl w:val="0"/>
          <w:numId w:val="7"/>
        </w:numPr>
      </w:pPr>
      <w:r>
        <w:t>Enhancing Homestead Exemption eligibility reviews</w:t>
      </w:r>
    </w:p>
    <w:p w14:paraId="51E30B95" w14:textId="28B6E2D2" w:rsidR="00934D7F" w:rsidRDefault="00934D7F" w:rsidP="0006580A">
      <w:pPr>
        <w:pStyle w:val="Heading1"/>
      </w:pPr>
      <w:r>
        <w:t>Fields</w:t>
      </w:r>
    </w:p>
    <w:p w14:paraId="67FFFEF4" w14:textId="3D61923E" w:rsidR="00934D7F" w:rsidRDefault="00934D7F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fdtmLoaded</w:t>
      </w:r>
      <w:r>
        <w:t>: Date/time for when the file was loaded.</w:t>
      </w:r>
    </w:p>
    <w:p w14:paraId="64B010A8" w14:textId="77777777" w:rsidR="00934D7F" w:rsidRDefault="00934D7F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fstrIDType</w:t>
      </w:r>
      <w:r>
        <w:t>: The type of ID to be used to match the warehouse data to GenTax customers and accounts.</w:t>
      </w:r>
    </w:p>
    <w:p w14:paraId="40B15AA3" w14:textId="2F4B191A" w:rsidR="00934D7F" w:rsidRDefault="00934D7F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fstrID</w:t>
      </w:r>
      <w:r>
        <w:t>: OPA match based on address match from the Voter Registration file</w:t>
      </w:r>
    </w:p>
    <w:p w14:paraId="01D41529" w14:textId="0CCF3962" w:rsidR="00934D7F" w:rsidRDefault="00934D7F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fdtmFilingPeriod</w:t>
      </w:r>
      <w:r>
        <w:t>: Filing period of the record.</w:t>
      </w:r>
    </w:p>
    <w:p w14:paraId="403C6763" w14:textId="539F83F2" w:rsidR="00934D7F" w:rsidRDefault="00934D7F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fi64PropertyOwnerKey</w:t>
      </w:r>
      <w:r>
        <w:t>: Property Owner Key based on address and name match from the Voter Registration file.</w:t>
      </w:r>
    </w:p>
    <w:p w14:paraId="68572239" w14:textId="14926974" w:rsidR="00934D7F" w:rsidRDefault="00934D7F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fblnOwnerIdentified</w:t>
      </w:r>
      <w:r>
        <w:t>: Boolean indicating whether a property owner was identified</w:t>
      </w:r>
    </w:p>
    <w:p w14:paraId="71C8CCB4" w14:textId="53BEB0C2" w:rsidR="00934D7F" w:rsidRDefault="00934D7F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fstrVoterID</w:t>
      </w:r>
      <w:r>
        <w:t>: Unique ID for each voter; From the Voter Registration file</w:t>
      </w:r>
    </w:p>
    <w:p w14:paraId="3F621A17" w14:textId="5998D4F2" w:rsidR="00934D7F" w:rsidRDefault="00934D7F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fstrLastName</w:t>
      </w:r>
      <w:r>
        <w:t>: From the Voter Registration file</w:t>
      </w:r>
    </w:p>
    <w:p w14:paraId="318FB235" w14:textId="2B62DF5A" w:rsidR="00934D7F" w:rsidRDefault="00934D7F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fstrFirstName</w:t>
      </w:r>
      <w:r>
        <w:t>: From the Voter Registration file</w:t>
      </w:r>
    </w:p>
    <w:p w14:paraId="70B46A87" w14:textId="27857916" w:rsidR="00934D7F" w:rsidRDefault="00934D7F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lastRenderedPageBreak/>
        <w:t>fstrMiddleName</w:t>
      </w:r>
      <w:r>
        <w:t>: From the Voter Registration file</w:t>
      </w:r>
    </w:p>
    <w:p w14:paraId="54679DA0" w14:textId="7511E2B6" w:rsidR="00934D7F" w:rsidRDefault="00934D7F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fstrDateBirth</w:t>
      </w:r>
      <w:r>
        <w:t>: MM/DD/YYYY; From the Voter Registration file</w:t>
      </w:r>
    </w:p>
    <w:p w14:paraId="2616E236" w14:textId="03B41F38" w:rsidR="00934D7F" w:rsidRDefault="00934D7F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fdtmDateRegistered</w:t>
      </w:r>
      <w:r>
        <w:t>: Date voter registered; MM/DD/YYYY; From the Voter Registration file</w:t>
      </w:r>
    </w:p>
    <w:p w14:paraId="56F0F859" w14:textId="5653A8E4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</w:t>
      </w:r>
      <w:r w:rsidR="00934D7F" w:rsidRPr="00200239">
        <w:rPr>
          <w:b/>
          <w:bCs/>
        </w:rPr>
        <w:t>VoterStatus</w:t>
      </w:r>
      <w:r>
        <w:t xml:space="preserve">: </w:t>
      </w:r>
      <w:r w:rsidR="00934D7F">
        <w:t>Indicator for whether the registration is active (A) or inactive (I); From the Voter Registration file</w:t>
      </w:r>
    </w:p>
    <w:p w14:paraId="75745A27" w14:textId="760FC709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fdtm</w:t>
      </w:r>
      <w:r w:rsidR="00934D7F" w:rsidRPr="00200239">
        <w:rPr>
          <w:b/>
          <w:bCs/>
        </w:rPr>
        <w:t>DateStatusChange</w:t>
      </w:r>
      <w:r>
        <w:t xml:space="preserve">: </w:t>
      </w:r>
      <w:r w:rsidR="00934D7F">
        <w:t>MM/DD/YYYY; From the Voter Registration file</w:t>
      </w:r>
    </w:p>
    <w:p w14:paraId="0BB3729F" w14:textId="471976B0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</w:t>
      </w:r>
      <w:r w:rsidR="00934D7F" w:rsidRPr="00200239">
        <w:rPr>
          <w:b/>
          <w:bCs/>
        </w:rPr>
        <w:t>AddressNumber</w:t>
      </w:r>
      <w:r>
        <w:t xml:space="preserve">: </w:t>
      </w:r>
      <w:r w:rsidR="00934D7F">
        <w:t>From the Voter Registration file</w:t>
      </w:r>
    </w:p>
    <w:p w14:paraId="7E40F954" w14:textId="235D2321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</w:t>
      </w:r>
      <w:r w:rsidR="00934D7F" w:rsidRPr="00200239">
        <w:rPr>
          <w:b/>
          <w:bCs/>
        </w:rPr>
        <w:t>AddressSuffix</w:t>
      </w:r>
      <w:r>
        <w:t xml:space="preserve">: </w:t>
      </w:r>
      <w:r w:rsidR="00934D7F">
        <w:t>From the Voter Registration file</w:t>
      </w:r>
    </w:p>
    <w:p w14:paraId="1DA9F4DE" w14:textId="242774BA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</w:t>
      </w:r>
      <w:r w:rsidR="00934D7F" w:rsidRPr="00200239">
        <w:rPr>
          <w:b/>
          <w:bCs/>
        </w:rPr>
        <w:t>Street</w:t>
      </w:r>
      <w:r>
        <w:t xml:space="preserve">: </w:t>
      </w:r>
      <w:r w:rsidR="00934D7F">
        <w:t>From the Voter Registration file</w:t>
      </w:r>
    </w:p>
    <w:p w14:paraId="1C23AB1D" w14:textId="43584896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</w:t>
      </w:r>
      <w:r w:rsidR="00934D7F" w:rsidRPr="00200239">
        <w:rPr>
          <w:b/>
          <w:bCs/>
        </w:rPr>
        <w:t>Unit</w:t>
      </w:r>
      <w:r>
        <w:t xml:space="preserve">: </w:t>
      </w:r>
      <w:r w:rsidR="00934D7F">
        <w:t>From the Voter Registration file</w:t>
      </w:r>
    </w:p>
    <w:p w14:paraId="1F682F6F" w14:textId="4185217F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</w:t>
      </w:r>
      <w:r w:rsidR="00934D7F" w:rsidRPr="00200239">
        <w:rPr>
          <w:b/>
          <w:bCs/>
        </w:rPr>
        <w:t>CompanyName</w:t>
      </w:r>
      <w:r>
        <w:t xml:space="preserve">: </w:t>
      </w:r>
      <w:r w:rsidR="00934D7F">
        <w:t>From the Voter Registration file</w:t>
      </w:r>
    </w:p>
    <w:p w14:paraId="7AF07C21" w14:textId="555C99A2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</w:t>
      </w:r>
      <w:r w:rsidR="00934D7F" w:rsidRPr="00200239">
        <w:rPr>
          <w:b/>
          <w:bCs/>
        </w:rPr>
        <w:t>City</w:t>
      </w:r>
      <w:r>
        <w:t xml:space="preserve">: </w:t>
      </w:r>
      <w:r w:rsidR="00934D7F">
        <w:t>From the Voter Registration file</w:t>
      </w:r>
    </w:p>
    <w:p w14:paraId="76D6F0C7" w14:textId="08D96B1C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</w:t>
      </w:r>
      <w:r w:rsidR="00934D7F" w:rsidRPr="00200239">
        <w:rPr>
          <w:b/>
          <w:bCs/>
        </w:rPr>
        <w:t>State</w:t>
      </w:r>
      <w:r>
        <w:t xml:space="preserve">: </w:t>
      </w:r>
      <w:r w:rsidR="00934D7F">
        <w:t>From the Voter Registration file</w:t>
      </w:r>
    </w:p>
    <w:p w14:paraId="2EDFE6A0" w14:textId="64762458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</w:t>
      </w:r>
      <w:r w:rsidR="00934D7F" w:rsidRPr="00200239">
        <w:rPr>
          <w:b/>
          <w:bCs/>
        </w:rPr>
        <w:t>ZipCode</w:t>
      </w:r>
      <w:r>
        <w:t xml:space="preserve">: </w:t>
      </w:r>
      <w:r w:rsidR="00934D7F">
        <w:t>From the Voter Registration file</w:t>
      </w:r>
    </w:p>
    <w:p w14:paraId="5E9F43FE" w14:textId="2EF4127D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</w:t>
      </w:r>
      <w:r w:rsidR="00934D7F" w:rsidRPr="00200239">
        <w:rPr>
          <w:b/>
          <w:bCs/>
        </w:rPr>
        <w:t>MailingAddress</w:t>
      </w:r>
      <w:r>
        <w:t xml:space="preserve">: </w:t>
      </w:r>
      <w:r w:rsidR="00934D7F">
        <w:t>From the Voter Registration file</w:t>
      </w:r>
    </w:p>
    <w:p w14:paraId="1F004623" w14:textId="70EC292A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</w:t>
      </w:r>
      <w:r w:rsidR="00934D7F" w:rsidRPr="00200239">
        <w:rPr>
          <w:b/>
          <w:bCs/>
        </w:rPr>
        <w:t>MailingCity</w:t>
      </w:r>
      <w:r>
        <w:t xml:space="preserve">: </w:t>
      </w:r>
      <w:r w:rsidR="00934D7F">
        <w:t>From the Voter Registration file</w:t>
      </w:r>
    </w:p>
    <w:p w14:paraId="688F5E8A" w14:textId="72598FBD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fstr</w:t>
      </w:r>
      <w:r w:rsidR="00934D7F" w:rsidRPr="00200239">
        <w:rPr>
          <w:b/>
          <w:bCs/>
        </w:rPr>
        <w:t>MailingState</w:t>
      </w:r>
      <w:r>
        <w:t xml:space="preserve">: </w:t>
      </w:r>
      <w:r w:rsidR="00934D7F">
        <w:t>From the Voter Registration file</w:t>
      </w:r>
    </w:p>
    <w:p w14:paraId="5F2ACC51" w14:textId="6795A14A" w:rsidR="00934D7F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fdtm</w:t>
      </w:r>
      <w:r w:rsidR="00934D7F" w:rsidRPr="00200239">
        <w:rPr>
          <w:b/>
          <w:bCs/>
        </w:rPr>
        <w:t>DateLastVoted</w:t>
      </w:r>
      <w:r>
        <w:t xml:space="preserve">: </w:t>
      </w:r>
      <w:r w:rsidR="00934D7F">
        <w:t>From the Voter Registration file</w:t>
      </w:r>
    </w:p>
    <w:p w14:paraId="5552D06B" w14:textId="424DE634" w:rsidR="002F03F2" w:rsidRDefault="00200239" w:rsidP="00934D7F">
      <w:pPr>
        <w:pStyle w:val="ListParagraph"/>
        <w:numPr>
          <w:ilvl w:val="0"/>
          <w:numId w:val="1"/>
        </w:numPr>
      </w:pPr>
      <w:r w:rsidRPr="00200239">
        <w:rPr>
          <w:b/>
          <w:bCs/>
        </w:rPr>
        <w:t>fdtm</w:t>
      </w:r>
      <w:r w:rsidR="00934D7F" w:rsidRPr="00200239">
        <w:rPr>
          <w:b/>
          <w:bCs/>
        </w:rPr>
        <w:t>Purchase</w:t>
      </w:r>
      <w:r w:rsidRPr="00200239">
        <w:rPr>
          <w:b/>
          <w:bCs/>
        </w:rPr>
        <w:t>Date</w:t>
      </w:r>
      <w:r>
        <w:t>:</w:t>
      </w:r>
      <w:r w:rsidR="00934D7F">
        <w:t xml:space="preserve"> Date of purchase from the Pennsylvania Department of State; MM/DD/YYYY; From the Voter Registration file</w:t>
      </w:r>
    </w:p>
    <w:p w14:paraId="4CC36F31" w14:textId="03A70A8D" w:rsidR="00AE2EC4" w:rsidRDefault="00AE2EC4" w:rsidP="004445E9">
      <w:pPr>
        <w:pStyle w:val="Heading1"/>
      </w:pPr>
      <w:r>
        <w:t>Compliance &amp; Legal Considerations</w:t>
      </w:r>
    </w:p>
    <w:p w14:paraId="21E888E9" w14:textId="1B571783" w:rsidR="00AE2EC4" w:rsidRDefault="00AE2EC4" w:rsidP="00AE2EC4">
      <w:pPr>
        <w:pStyle w:val="ListParagraph"/>
        <w:numPr>
          <w:ilvl w:val="0"/>
          <w:numId w:val="9"/>
        </w:numPr>
      </w:pPr>
      <w:r>
        <w:t xml:space="preserve">The Law Department </w:t>
      </w:r>
      <w:r w:rsidRPr="00AE2EC4">
        <w:t>advise</w:t>
      </w:r>
      <w:r>
        <w:t>d</w:t>
      </w:r>
      <w:r w:rsidRPr="00AE2EC4">
        <w:t xml:space="preserve"> against Revenue using voter registration data for Revenue-related purposes.</w:t>
      </w:r>
    </w:p>
    <w:p w14:paraId="30B0F7DD" w14:textId="6A948710" w:rsidR="00AE2EC4" w:rsidRPr="00AE2EC4" w:rsidRDefault="00AE2EC4" w:rsidP="00AE2EC4">
      <w:pPr>
        <w:pStyle w:val="ListParagraph"/>
        <w:numPr>
          <w:ilvl w:val="0"/>
          <w:numId w:val="9"/>
        </w:numPr>
      </w:pPr>
      <w:r w:rsidRPr="00AE2EC4">
        <w:t>Prior Law Department advice has been that voter files and voter registration information can only be used for a limited set of statutory purposes: a) elections, b) political activities, and c) law enforcement. 25 Pa. C.S. 1207(b) &amp; 1404(c)(2).  Therefore, the Law Department has not approved uses of voter registration data for social service outreach and non-criminal justice purposes other than purposes related to elections and political activities.</w:t>
      </w:r>
    </w:p>
    <w:p w14:paraId="571EC656" w14:textId="46372641" w:rsidR="004445E9" w:rsidRDefault="004445E9" w:rsidP="004445E9">
      <w:pPr>
        <w:pStyle w:val="Heading1"/>
      </w:pPr>
      <w:r>
        <w:lastRenderedPageBreak/>
        <w:t>Lessons Learned</w:t>
      </w:r>
    </w:p>
    <w:p w14:paraId="310C3A02" w14:textId="271B6B43" w:rsidR="004445E9" w:rsidRDefault="004445E9" w:rsidP="004445E9">
      <w:pPr>
        <w:pStyle w:val="ListParagraph"/>
        <w:numPr>
          <w:ilvl w:val="0"/>
          <w:numId w:val="8"/>
        </w:numPr>
      </w:pPr>
      <w:r>
        <w:t>Some of the most valuable changes to the matching algorithm were made from comparing examples of known property owners (coworkers of personal knowledge) vs project output.</w:t>
      </w:r>
    </w:p>
    <w:p w14:paraId="1D52C973" w14:textId="393A8F9A" w:rsidR="004445E9" w:rsidRDefault="004445E9" w:rsidP="004445E9">
      <w:pPr>
        <w:pStyle w:val="ListParagraph"/>
        <w:numPr>
          <w:ilvl w:val="0"/>
          <w:numId w:val="8"/>
        </w:numPr>
      </w:pPr>
      <w:r>
        <w:t xml:space="preserve">Compliance and legal considerations should have been more formally </w:t>
      </w:r>
      <w:r w:rsidR="00AE2EC4">
        <w:t>evaluated</w:t>
      </w:r>
      <w:r>
        <w:t xml:space="preserve"> </w:t>
      </w:r>
      <w:r w:rsidR="00AE2EC4">
        <w:t>earlier in the process.</w:t>
      </w:r>
    </w:p>
    <w:p w14:paraId="2580ACE3" w14:textId="35F139F7" w:rsidR="00AE2EC4" w:rsidRDefault="00AE2EC4" w:rsidP="004445E9">
      <w:pPr>
        <w:pStyle w:val="ListParagraph"/>
        <w:numPr>
          <w:ilvl w:val="0"/>
          <w:numId w:val="8"/>
        </w:numPr>
      </w:pPr>
      <w:r w:rsidRPr="00AE2EC4">
        <w:t>To submit a data sharing or privacy review request:  </w:t>
      </w:r>
      <w:hyperlink r:id="rId8" w:tooltip="Original URL: https://philaprivacy.freshdesk.com/support/tickets/new. Click or tap if you trust this link." w:history="1">
        <w:r w:rsidRPr="00AE2EC4">
          <w:rPr>
            <w:rStyle w:val="Hyperlink"/>
          </w:rPr>
          <w:t>https://philaprivacy.freshdesk.com/support/tickets/new</w:t>
        </w:r>
      </w:hyperlink>
    </w:p>
    <w:p w14:paraId="579A9330" w14:textId="77777777" w:rsidR="004445E9" w:rsidRDefault="004445E9" w:rsidP="004445E9"/>
    <w:p w14:paraId="24A36DE9" w14:textId="77777777" w:rsidR="004445E9" w:rsidRDefault="004445E9" w:rsidP="004445E9"/>
    <w:p w14:paraId="6E85BE75" w14:textId="77777777" w:rsidR="0006580A" w:rsidRDefault="0006580A" w:rsidP="0006580A"/>
    <w:sectPr w:rsidR="000658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B7996"/>
    <w:multiLevelType w:val="hybridMultilevel"/>
    <w:tmpl w:val="A04053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FE3694"/>
    <w:multiLevelType w:val="hybridMultilevel"/>
    <w:tmpl w:val="0B3EB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F25686"/>
    <w:multiLevelType w:val="multilevel"/>
    <w:tmpl w:val="125E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634528"/>
    <w:multiLevelType w:val="hybridMultilevel"/>
    <w:tmpl w:val="BBAC4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826B5B"/>
    <w:multiLevelType w:val="hybridMultilevel"/>
    <w:tmpl w:val="B9744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55288"/>
    <w:multiLevelType w:val="hybridMultilevel"/>
    <w:tmpl w:val="D136AE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AE39AB"/>
    <w:multiLevelType w:val="hybridMultilevel"/>
    <w:tmpl w:val="35C070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1796F"/>
    <w:multiLevelType w:val="hybridMultilevel"/>
    <w:tmpl w:val="BCC2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9C7255"/>
    <w:multiLevelType w:val="multilevel"/>
    <w:tmpl w:val="E726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733274">
    <w:abstractNumId w:val="3"/>
  </w:num>
  <w:num w:numId="2" w16cid:durableId="1936161210">
    <w:abstractNumId w:val="1"/>
  </w:num>
  <w:num w:numId="3" w16cid:durableId="1523279651">
    <w:abstractNumId w:val="6"/>
  </w:num>
  <w:num w:numId="4" w16cid:durableId="719786329">
    <w:abstractNumId w:val="8"/>
  </w:num>
  <w:num w:numId="5" w16cid:durableId="1665477941">
    <w:abstractNumId w:val="2"/>
  </w:num>
  <w:num w:numId="6" w16cid:durableId="1639530262">
    <w:abstractNumId w:val="0"/>
  </w:num>
  <w:num w:numId="7" w16cid:durableId="1411388952">
    <w:abstractNumId w:val="5"/>
  </w:num>
  <w:num w:numId="8" w16cid:durableId="893197009">
    <w:abstractNumId w:val="7"/>
  </w:num>
  <w:num w:numId="9" w16cid:durableId="410539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FD7"/>
    <w:rsid w:val="0006580A"/>
    <w:rsid w:val="000A141B"/>
    <w:rsid w:val="001D53DD"/>
    <w:rsid w:val="00200239"/>
    <w:rsid w:val="002F03F2"/>
    <w:rsid w:val="004445E9"/>
    <w:rsid w:val="00551FD7"/>
    <w:rsid w:val="00934D7F"/>
    <w:rsid w:val="00AE2EC4"/>
    <w:rsid w:val="00C958F2"/>
    <w:rsid w:val="00D80E29"/>
    <w:rsid w:val="00ED3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037C1"/>
  <w15:chartTrackingRefBased/>
  <w15:docId w15:val="{AA6CC54C-4862-438F-A9ED-7C496F57E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1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1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1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1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1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1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1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1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1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1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F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1F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1F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cc02.safelinks.protection.outlook.com/?url=https%3A%2F%2Fphilaprivacy.freshdesk.com%2Fsupport%2Ftickets%2Fnew&amp;data=05%7C02%7CJulia.F.Flanagan%40phila.gov%7C54629bb5b65d4a600dc208de3d853ff1%7C2046864f68ea497daf34a6629a6cd700%7C0%7C0%7C639015839674814496%7CUnknown%7CTWFpbGZsb3d8eyJFbXB0eU1hcGkiOnRydWUsIlYiOiIwLjAuMDAwMCIsIlAiOiJXaW4zMiIsIkFOIjoiTWFpbCIsIldUIjoyfQ%3D%3D%7C0%7C%7C%7C&amp;sdata=gqPns8NhJXgxywwPX4UDg8WRNlSKGd%2FH1VF7g3VhHa0%3D&amp;reserved=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CityOfPhiladelphia/passyun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avoterservices.pa.gov/Pages/PurchasePAFULLVoterExport.aspx" TargetMode="External"/><Relationship Id="rId5" Type="http://schemas.openxmlformats.org/officeDocument/2006/relationships/hyperlink" Target="https://www.phila.gov/services/payments-assistance-taxes/taxes/property-and-real-estate-taxes/get-real-estate-tax-relief/get-the-homestead-exemption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4</Pages>
  <Words>903</Words>
  <Characters>5153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F. Flanagan</dc:creator>
  <cp:keywords/>
  <dc:description/>
  <cp:lastModifiedBy>Julia F. Flanagan</cp:lastModifiedBy>
  <cp:revision>3</cp:revision>
  <dcterms:created xsi:type="dcterms:W3CDTF">2025-12-09T14:23:00Z</dcterms:created>
  <dcterms:modified xsi:type="dcterms:W3CDTF">2025-12-29T13:56:00Z</dcterms:modified>
</cp:coreProperties>
</file>