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70BF" w14:textId="0F6718FA" w:rsidR="0B29DD0A" w:rsidRDefault="0B29DD0A" w:rsidP="00602DEE">
      <w:pPr>
        <w:pStyle w:val="Heading2"/>
        <w:jc w:val="center"/>
      </w:pPr>
      <w:bookmarkStart w:id="0" w:name="_Hlk179201718"/>
      <w:bookmarkEnd w:id="0"/>
      <w:r w:rsidRPr="06FF4A8E">
        <w:rPr>
          <w:rFonts w:eastAsia="Aptos"/>
        </w:rPr>
        <w:t>Julia Laine</w:t>
      </w:r>
    </w:p>
    <w:p w14:paraId="362924E0" w14:textId="0135FA47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Partners: Devin Radzley, Geetika Chitturi</w:t>
      </w:r>
    </w:p>
    <w:p w14:paraId="3D6D0A9C" w14:textId="251FABA1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Section: 009</w:t>
      </w:r>
    </w:p>
    <w:p w14:paraId="2D74279C" w14:textId="07A150B0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Lab:</w:t>
      </w:r>
      <w:r w:rsidR="00D74196">
        <w:rPr>
          <w:rFonts w:eastAsia="Aptos"/>
        </w:rPr>
        <w:t xml:space="preserve"> </w:t>
      </w:r>
      <w:r w:rsidR="00851641">
        <w:rPr>
          <w:rFonts w:eastAsia="Aptos"/>
        </w:rPr>
        <w:t>10</w:t>
      </w:r>
    </w:p>
    <w:p w14:paraId="39850D7E" w14:textId="3BEDB38F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AD2 #: 210321AA2E82</w:t>
      </w:r>
    </w:p>
    <w:p w14:paraId="50B8F54D" w14:textId="2B1828AD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Date:</w:t>
      </w:r>
      <w:r w:rsidR="00D74196">
        <w:rPr>
          <w:rFonts w:eastAsia="Aptos"/>
        </w:rPr>
        <w:t xml:space="preserve"> </w:t>
      </w:r>
      <w:r w:rsidR="00570DFD">
        <w:rPr>
          <w:rFonts w:eastAsia="Aptos"/>
        </w:rPr>
        <w:t>10/</w:t>
      </w:r>
      <w:r w:rsidR="00851641">
        <w:rPr>
          <w:rFonts w:eastAsia="Aptos"/>
        </w:rPr>
        <w:t>25</w:t>
      </w:r>
      <w:r w:rsidR="00D74196">
        <w:rPr>
          <w:rFonts w:eastAsia="Aptos"/>
        </w:rPr>
        <w:t>/2024</w:t>
      </w:r>
    </w:p>
    <w:p w14:paraId="5F49548D" w14:textId="38DFC8DF" w:rsidR="06FF4A8E" w:rsidRDefault="06FF4A8E" w:rsidP="06FF4A8E">
      <w:pPr>
        <w:rPr>
          <w:rFonts w:ascii="Aptos" w:eastAsia="Aptos" w:hAnsi="Aptos" w:cs="Aptos"/>
        </w:rPr>
      </w:pPr>
    </w:p>
    <w:p w14:paraId="73F95BD7" w14:textId="406C66AE" w:rsidR="00031575" w:rsidRDefault="0B29DD0A" w:rsidP="00602DEE">
      <w:pPr>
        <w:pStyle w:val="Heading3"/>
        <w:jc w:val="center"/>
        <w:rPr>
          <w:rFonts w:eastAsia="Aptos"/>
        </w:rPr>
      </w:pPr>
      <w:r w:rsidRPr="06FF4A8E">
        <w:rPr>
          <w:rFonts w:eastAsia="Aptos"/>
        </w:rPr>
        <w:t>Abstract</w:t>
      </w:r>
    </w:p>
    <w:p w14:paraId="6EF0D458" w14:textId="367389D0" w:rsidR="00DE3C5F" w:rsidRPr="00DE3C5F" w:rsidRDefault="00DE3C5F" w:rsidP="00DE3C5F">
      <w:r>
        <w:tab/>
      </w:r>
    </w:p>
    <w:p w14:paraId="5A14FED5" w14:textId="0427EFCB" w:rsidR="00031575" w:rsidRDefault="005B7A70">
      <w:pPr>
        <w:rPr>
          <w:rFonts w:ascii="Aptos" w:eastAsia="Aptos" w:hAnsi="Aptos" w:cs="Aptos"/>
        </w:rPr>
      </w:pPr>
      <w:r>
        <w:tab/>
      </w:r>
      <w:r w:rsidR="00031575">
        <w:rPr>
          <w:rFonts w:ascii="Aptos" w:eastAsia="Aptos" w:hAnsi="Aptos" w:cs="Aptos"/>
        </w:rPr>
        <w:br w:type="page"/>
      </w:r>
    </w:p>
    <w:p w14:paraId="441D4E8F" w14:textId="4B23704C" w:rsidR="0B29DD0A" w:rsidRDefault="00D3305F" w:rsidP="00602DEE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</w:t>
      </w:r>
      <w:r w:rsidR="00D74196">
        <w:rPr>
          <w:rFonts w:eastAsia="Aptos"/>
        </w:rPr>
        <w:t xml:space="preserve"> 1</w:t>
      </w:r>
    </w:p>
    <w:p w14:paraId="450C7119" w14:textId="4684BE9B" w:rsidR="000709D7" w:rsidRDefault="00D3305F" w:rsidP="00AA6BA4">
      <w:pPr>
        <w:pStyle w:val="Heading3"/>
        <w:tabs>
          <w:tab w:val="left" w:pos="1643"/>
        </w:tabs>
        <w:rPr>
          <w:rFonts w:eastAsia="Aptos"/>
        </w:rPr>
      </w:pPr>
      <w:r>
        <w:rPr>
          <w:rFonts w:eastAsia="Aptos"/>
        </w:rPr>
        <w:t>Objective</w:t>
      </w:r>
      <w:r w:rsidR="00AA6BA4">
        <w:rPr>
          <w:rFonts w:eastAsia="Aptos"/>
        </w:rPr>
        <w:tab/>
      </w:r>
    </w:p>
    <w:p w14:paraId="74CCDCA5" w14:textId="098F3B56" w:rsidR="00AA6BA4" w:rsidRPr="00AA6BA4" w:rsidRDefault="00F5610C" w:rsidP="00AA6BA4">
      <w:r>
        <w:t>The objective of this task is to demonstrate the creation and application of a buck converter.</w:t>
      </w:r>
    </w:p>
    <w:p w14:paraId="16FE4576" w14:textId="37850293" w:rsidR="00174FF4" w:rsidRDefault="00D3305F" w:rsidP="000C3398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052C507A" w14:textId="51B644D8" w:rsidR="00F5610C" w:rsidRPr="00F5610C" w:rsidRDefault="00F5610C" w:rsidP="00F5610C">
      <w:r>
        <w:t>First, the theoretical Vout,avg was computed. Afterwards, the circuit was constructed and the vpp and average of the vout was measured. Screenshots of the waveform were taken</w:t>
      </w:r>
      <w:r w:rsidR="009F5AC3">
        <w:t xml:space="preserve">, and the efficiency of the </w:t>
      </w:r>
      <w:r w:rsidR="008B65AC">
        <w:t>circuit was measured. Vout was also measured and plotted against the duty cycle.</w:t>
      </w:r>
    </w:p>
    <w:p w14:paraId="78DF0BCE" w14:textId="72E819BF" w:rsidR="008B1C31" w:rsidRDefault="00D3305F" w:rsidP="008B1C31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43B61949" w14:textId="53F244CF" w:rsidR="00EF0F98" w:rsidRDefault="00EF0F98" w:rsidP="00CB3B88">
      <w:pPr>
        <w:jc w:val="center"/>
      </w:pPr>
      <w:r>
        <w:t>Circuit</w:t>
      </w:r>
    </w:p>
    <w:p w14:paraId="18411FF7" w14:textId="7B1FF647" w:rsidR="00FD2E4F" w:rsidRDefault="00680031" w:rsidP="00CB3B88">
      <w:pPr>
        <w:jc w:val="center"/>
      </w:pPr>
      <w:r w:rsidRPr="00680031">
        <w:drawing>
          <wp:inline distT="0" distB="0" distL="0" distR="0" wp14:anchorId="1438024C" wp14:editId="165A1278">
            <wp:extent cx="4488352" cy="2338163"/>
            <wp:effectExtent l="0" t="0" r="7620" b="5080"/>
            <wp:docPr id="20996960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606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558" cy="23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617" w14:textId="77777777" w:rsidR="003E3E03" w:rsidRDefault="003E3E03" w:rsidP="00CB3B88">
      <w:pPr>
        <w:jc w:val="center"/>
      </w:pPr>
    </w:p>
    <w:p w14:paraId="3E8455E2" w14:textId="17DF9C31" w:rsidR="003E3E03" w:rsidRDefault="003E3E03" w:rsidP="00CB3B88">
      <w:pPr>
        <w:jc w:val="center"/>
      </w:pPr>
      <w:r>
        <w:rPr>
          <w:noProof/>
        </w:rPr>
        <w:lastRenderedPageBreak/>
        <w:drawing>
          <wp:inline distT="0" distB="0" distL="0" distR="0" wp14:anchorId="4B876AAA" wp14:editId="5C4DABB7">
            <wp:extent cx="3964446" cy="2842881"/>
            <wp:effectExtent l="0" t="0" r="0" b="0"/>
            <wp:docPr id="1310894859" name="Picture 4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94859" name="Picture 4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93" cy="285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92AA" w14:textId="71C0B247" w:rsidR="00F819CA" w:rsidRDefault="00F819CA" w:rsidP="00CB3B88">
      <w:pPr>
        <w:jc w:val="center"/>
      </w:pPr>
      <w:r>
        <w:t>100mV scale</w:t>
      </w:r>
    </w:p>
    <w:p w14:paraId="55103436" w14:textId="77777777" w:rsidR="00F819CA" w:rsidRDefault="00F819CA" w:rsidP="00CB3B88">
      <w:pPr>
        <w:jc w:val="center"/>
      </w:pPr>
    </w:p>
    <w:p w14:paraId="19325FF7" w14:textId="1E51D6B6" w:rsidR="00F819CA" w:rsidRDefault="00F819CA" w:rsidP="00CB3B88">
      <w:pPr>
        <w:jc w:val="center"/>
      </w:pPr>
      <w:r>
        <w:rPr>
          <w:noProof/>
        </w:rPr>
        <w:drawing>
          <wp:inline distT="0" distB="0" distL="0" distR="0" wp14:anchorId="29A4D2C9" wp14:editId="72909809">
            <wp:extent cx="4317318" cy="3095923"/>
            <wp:effectExtent l="0" t="0" r="7620" b="0"/>
            <wp:docPr id="1672352134" name="Picture 4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2134" name="Picture 4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33" cy="31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C50" w14:textId="278348E7" w:rsidR="00F819CA" w:rsidRDefault="00F819CA" w:rsidP="00CB3B88">
      <w:pPr>
        <w:jc w:val="center"/>
      </w:pPr>
      <w:r>
        <w:t>1v scale</w:t>
      </w:r>
    </w:p>
    <w:p w14:paraId="2EAD3192" w14:textId="77777777" w:rsidR="00470C86" w:rsidRDefault="00470C86" w:rsidP="00CB3B88">
      <w:pPr>
        <w:jc w:val="center"/>
      </w:pPr>
    </w:p>
    <w:p w14:paraId="309EF3C4" w14:textId="416ADA33" w:rsidR="00470C86" w:rsidRDefault="00470C86" w:rsidP="00CB3B88">
      <w:pPr>
        <w:jc w:val="center"/>
      </w:pPr>
      <w:r>
        <w:rPr>
          <w:noProof/>
        </w:rPr>
        <w:lastRenderedPageBreak/>
        <w:drawing>
          <wp:inline distT="0" distB="0" distL="0" distR="0" wp14:anchorId="7F12894C" wp14:editId="24963EC9">
            <wp:extent cx="4479946" cy="2611367"/>
            <wp:effectExtent l="0" t="0" r="15875" b="17780"/>
            <wp:docPr id="18745515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34D34D-EC13-02D1-485D-4517B07810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ECE545" w14:textId="4E60345E" w:rsidR="00470C86" w:rsidRPr="00680031" w:rsidRDefault="00FF2E5E" w:rsidP="00CB3B88">
      <w:pPr>
        <w:jc w:val="center"/>
      </w:pPr>
      <w:r>
        <w:t>Vout avg vs duty cycle</w:t>
      </w:r>
    </w:p>
    <w:p w14:paraId="565AF9F5" w14:textId="53D718ED" w:rsidR="00D3305F" w:rsidRPr="00FB0A54" w:rsidRDefault="00D3305F" w:rsidP="00680031">
      <w:pPr>
        <w:pStyle w:val="Heading3"/>
      </w:pPr>
      <w:r>
        <w:t>Conclusions</w:t>
      </w:r>
    </w:p>
    <w:p w14:paraId="0E8D9CFC" w14:textId="77777777" w:rsidR="00680031" w:rsidRDefault="00680031">
      <w:pPr>
        <w:rPr>
          <w:rFonts w:asciiTheme="majorHAnsi" w:eastAsia="Aptos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7AE4A35B" w14:textId="6B0088D1" w:rsidR="00D74196" w:rsidRDefault="00D74196" w:rsidP="00D74196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 2</w:t>
      </w:r>
    </w:p>
    <w:p w14:paraId="37BA9335" w14:textId="3FA96B43" w:rsidR="00C25940" w:rsidRDefault="00D74196" w:rsidP="004A502B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68B9E64C" w14:textId="15098185" w:rsidR="008F4545" w:rsidRDefault="00D74196" w:rsidP="00964964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513A4960" w14:textId="77777777" w:rsidR="00D74196" w:rsidRDefault="00D74196" w:rsidP="00D74196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32D56B72" w14:textId="77777777" w:rsidR="002A0638" w:rsidRPr="002A0638" w:rsidRDefault="002A0638" w:rsidP="002A0638"/>
    <w:p w14:paraId="2A1E62F7" w14:textId="7FD5AD50" w:rsidR="00CC056C" w:rsidRDefault="00CC056C" w:rsidP="00ED3850">
      <w:pPr>
        <w:jc w:val="center"/>
      </w:pPr>
      <w:r>
        <w:t>Circuit</w:t>
      </w:r>
    </w:p>
    <w:p w14:paraId="3DE76EF1" w14:textId="5083A39E" w:rsidR="00E26754" w:rsidRDefault="00332536" w:rsidP="00332536">
      <w:pPr>
        <w:jc w:val="center"/>
      </w:pPr>
      <w:r w:rsidRPr="00332536">
        <w:drawing>
          <wp:inline distT="0" distB="0" distL="0" distR="0" wp14:anchorId="3B0E8DA6" wp14:editId="36F0E364">
            <wp:extent cx="4280497" cy="2279731"/>
            <wp:effectExtent l="0" t="0" r="6350" b="6350"/>
            <wp:docPr id="212907532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5321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825" cy="22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065">
        <w:t xml:space="preserve"> </w:t>
      </w:r>
    </w:p>
    <w:p w14:paraId="6BFC2DAB" w14:textId="77777777" w:rsidR="00E15C67" w:rsidRDefault="00E15C67" w:rsidP="00332536">
      <w:pPr>
        <w:jc w:val="center"/>
      </w:pPr>
    </w:p>
    <w:p w14:paraId="64DFD5B1" w14:textId="545572DD" w:rsidR="0006502E" w:rsidRDefault="0006502E" w:rsidP="00332536">
      <w:pPr>
        <w:jc w:val="center"/>
      </w:pPr>
      <w:r>
        <w:rPr>
          <w:noProof/>
        </w:rPr>
        <w:drawing>
          <wp:inline distT="0" distB="0" distL="0" distR="0" wp14:anchorId="1E9D48CA" wp14:editId="0645123F">
            <wp:extent cx="5943600" cy="1997710"/>
            <wp:effectExtent l="0" t="0" r="0" b="2540"/>
            <wp:docPr id="783166078" name="Picture 4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6078" name="Picture 4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A59D" w14:textId="310C0A27" w:rsidR="0006502E" w:rsidRDefault="0006502E" w:rsidP="00332536">
      <w:pPr>
        <w:jc w:val="center"/>
      </w:pPr>
      <w:r>
        <w:t>Vpp and vout avg</w:t>
      </w:r>
      <w:r w:rsidR="00A9039D">
        <w:t xml:space="preserve"> at 200mV scale</w:t>
      </w:r>
    </w:p>
    <w:p w14:paraId="101FE4AC" w14:textId="77777777" w:rsidR="00A9039D" w:rsidRDefault="00A9039D" w:rsidP="00332536">
      <w:pPr>
        <w:jc w:val="center"/>
      </w:pPr>
    </w:p>
    <w:p w14:paraId="011D69E9" w14:textId="20868852" w:rsidR="00A9039D" w:rsidRDefault="00A9039D" w:rsidP="00332536">
      <w:pPr>
        <w:jc w:val="center"/>
      </w:pPr>
      <w:r>
        <w:rPr>
          <w:noProof/>
        </w:rPr>
        <w:lastRenderedPageBreak/>
        <w:drawing>
          <wp:inline distT="0" distB="0" distL="0" distR="0" wp14:anchorId="73E77B3C" wp14:editId="6D000362">
            <wp:extent cx="5943600" cy="1997710"/>
            <wp:effectExtent l="0" t="0" r="0" b="2540"/>
            <wp:docPr id="259755695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5695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660E" w14:textId="5E273C06" w:rsidR="00A9039D" w:rsidRDefault="00A9039D" w:rsidP="00A9039D">
      <w:pPr>
        <w:jc w:val="center"/>
      </w:pPr>
      <w:r>
        <w:t xml:space="preserve">Vpp and vout avg at </w:t>
      </w:r>
      <w:r>
        <w:t>1</w:t>
      </w:r>
      <w:r>
        <w:t>V scale</w:t>
      </w:r>
    </w:p>
    <w:p w14:paraId="63A74794" w14:textId="77777777" w:rsidR="00A9039D" w:rsidRPr="00CC056C" w:rsidRDefault="00A9039D" w:rsidP="00332536">
      <w:pPr>
        <w:jc w:val="center"/>
      </w:pPr>
    </w:p>
    <w:p w14:paraId="441DBD85" w14:textId="77777777" w:rsidR="00D74196" w:rsidRDefault="00D74196" w:rsidP="00D74196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78EDBC68" w14:textId="77777777" w:rsidR="004C13E2" w:rsidRDefault="004C13E2">
      <w:pPr>
        <w:rPr>
          <w:rFonts w:asciiTheme="majorHAnsi" w:eastAsia="Aptos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3F5A26A3" w14:textId="53DDA41D" w:rsidR="00D74196" w:rsidRDefault="00D74196" w:rsidP="00D74196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 3</w:t>
      </w:r>
    </w:p>
    <w:p w14:paraId="6C5C5A52" w14:textId="0D8BCD7F" w:rsidR="00964964" w:rsidRDefault="00D74196" w:rsidP="00035C72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7EFC1DD1" w14:textId="39CDACA9" w:rsidR="00D151AC" w:rsidRPr="00D151AC" w:rsidRDefault="00D151AC" w:rsidP="00D151AC">
      <w:r>
        <w:t>The objective of this task was to demonstrate a</w:t>
      </w:r>
      <w:r w:rsidR="00187072">
        <w:t>n inverted boost converter</w:t>
      </w:r>
      <w:r w:rsidR="008D6599">
        <w:t>’s app</w:t>
      </w:r>
      <w:r w:rsidR="00E74642">
        <w:t>lication.</w:t>
      </w:r>
    </w:p>
    <w:p w14:paraId="0D707B05" w14:textId="20C16F63" w:rsidR="004E5BF1" w:rsidRDefault="00D74196" w:rsidP="00D5426A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300920C2" w14:textId="011A9724" w:rsidR="00E74642" w:rsidRPr="00E74642" w:rsidRDefault="006B155C" w:rsidP="00E74642">
      <w:r>
        <w:t>First, the theoretical duty cycle was calculated. Next, the circuit was constructed and its vpp and average v of the vout was measured.</w:t>
      </w:r>
      <w:r w:rsidR="00E1403C">
        <w:t xml:space="preserve"> The percent error and efficiency were calculated from the found and calculated values. </w:t>
      </w:r>
    </w:p>
    <w:p w14:paraId="58A462F0" w14:textId="73793F9D" w:rsidR="00657352" w:rsidRDefault="00D74196" w:rsidP="003C6695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03DF315E" w14:textId="65C7B3C9" w:rsidR="00BB3BDC" w:rsidRDefault="00BB3BDC" w:rsidP="00661194">
      <w:pPr>
        <w:jc w:val="center"/>
      </w:pPr>
      <w:r>
        <w:t>Circuit</w:t>
      </w:r>
    </w:p>
    <w:p w14:paraId="74A858A0" w14:textId="7E9E7412" w:rsidR="00107611" w:rsidRDefault="00332536" w:rsidP="00661194">
      <w:pPr>
        <w:jc w:val="center"/>
      </w:pPr>
      <w:r w:rsidRPr="00332536">
        <w:drawing>
          <wp:inline distT="0" distB="0" distL="0" distR="0" wp14:anchorId="1FD7C5A9" wp14:editId="5ABA7E96">
            <wp:extent cx="4127074" cy="2144227"/>
            <wp:effectExtent l="0" t="0" r="6985" b="8890"/>
            <wp:docPr id="1913068945" name="Picture 1" descr="A drawing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68945" name="Picture 1" descr="A drawing of a circuit 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473" cy="21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D41" w14:textId="5944EEBE" w:rsidR="00661194" w:rsidRDefault="00661194" w:rsidP="00250B10">
      <w:pPr>
        <w:jc w:val="center"/>
      </w:pPr>
      <w:r>
        <w:br w:type="page"/>
      </w:r>
      <w:r w:rsidR="00250B10">
        <w:rPr>
          <w:noProof/>
        </w:rPr>
        <w:lastRenderedPageBreak/>
        <w:drawing>
          <wp:inline distT="0" distB="0" distL="0" distR="0" wp14:anchorId="1E76C84D" wp14:editId="459CE5B0">
            <wp:extent cx="5240923" cy="1761532"/>
            <wp:effectExtent l="0" t="0" r="0" b="0"/>
            <wp:docPr id="1334672743" name="Picture 4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72743" name="Picture 4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09" cy="1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DD6E" w14:textId="30513919" w:rsidR="00250B10" w:rsidRDefault="00250B10" w:rsidP="00250B10">
      <w:pPr>
        <w:jc w:val="center"/>
      </w:pPr>
      <w:r>
        <w:t>Vpp and voutavg at 200mV scale</w:t>
      </w:r>
    </w:p>
    <w:p w14:paraId="524F232D" w14:textId="77777777" w:rsidR="00250B10" w:rsidRDefault="00250B10" w:rsidP="00250B10">
      <w:pPr>
        <w:jc w:val="center"/>
      </w:pPr>
    </w:p>
    <w:p w14:paraId="0506473E" w14:textId="29089C91" w:rsidR="00250B10" w:rsidRDefault="00341871" w:rsidP="00250B10">
      <w:pPr>
        <w:jc w:val="center"/>
      </w:pPr>
      <w:r>
        <w:rPr>
          <w:noProof/>
        </w:rPr>
        <w:drawing>
          <wp:inline distT="0" distB="0" distL="0" distR="0" wp14:anchorId="6CFE9B9E" wp14:editId="09737312">
            <wp:extent cx="5247060" cy="1763595"/>
            <wp:effectExtent l="0" t="0" r="0" b="8255"/>
            <wp:docPr id="1928236517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36517" name="Picture 4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34" cy="176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1E64" w14:textId="4C66FDDA" w:rsidR="00341871" w:rsidRDefault="00341871" w:rsidP="00341871">
      <w:pPr>
        <w:jc w:val="center"/>
      </w:pPr>
      <w:r>
        <w:t xml:space="preserve">Vpp and voutavg at </w:t>
      </w:r>
      <w:r>
        <w:t>1</w:t>
      </w:r>
      <w:r>
        <w:t>V scale</w:t>
      </w:r>
    </w:p>
    <w:p w14:paraId="2ED1330E" w14:textId="77777777" w:rsidR="00341871" w:rsidRDefault="00341871" w:rsidP="00250B10">
      <w:pPr>
        <w:jc w:val="center"/>
      </w:pPr>
    </w:p>
    <w:p w14:paraId="66D1983A" w14:textId="77777777" w:rsidR="00D74196" w:rsidRDefault="00D74196" w:rsidP="00D74196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2AF0D273" w14:textId="77777777" w:rsidR="00332536" w:rsidRDefault="00332536">
      <w:pPr>
        <w:rPr>
          <w:rFonts w:asciiTheme="majorHAnsi" w:eastAsia="Aptos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09F58B2C" w14:textId="4094E3B8" w:rsidR="00D74196" w:rsidRDefault="00D74196" w:rsidP="00D74196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 4</w:t>
      </w:r>
    </w:p>
    <w:p w14:paraId="7FE1F5AD" w14:textId="5C9E43EA" w:rsidR="000C1B28" w:rsidRDefault="00D74196" w:rsidP="00194691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22B7CD2B" w14:textId="2CB7D000" w:rsidR="00AC1822" w:rsidRPr="00AC1822" w:rsidRDefault="00AC1822" w:rsidP="00AC1822">
      <w:r>
        <w:t>The objective of this task is to use the boost and inverted boost circuits</w:t>
      </w:r>
      <w:r w:rsidR="00AF11A9">
        <w:t xml:space="preserve"> to demonstrate </w:t>
      </w:r>
      <w:r w:rsidR="00D9313B">
        <w:t xml:space="preserve">a dual rail power supply to </w:t>
      </w:r>
      <w:r w:rsidR="0069216B">
        <w:t>drive an op-amp.</w:t>
      </w:r>
    </w:p>
    <w:p w14:paraId="6667B6B8" w14:textId="17EB8F6E" w:rsidR="001A7D73" w:rsidRDefault="00D74196" w:rsidP="00332536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37B77D81" w14:textId="6DB8E93A" w:rsidR="00632BFF" w:rsidRPr="00632BFF" w:rsidRDefault="00632BFF" w:rsidP="00632BFF">
      <w:r>
        <w:t>First, the circuit was constructed. Then, R1 and R2 were calculated to create a circuit with a gain of -4.7</w:t>
      </w:r>
    </w:p>
    <w:p w14:paraId="645DAF60" w14:textId="6CB61833" w:rsidR="00AB488F" w:rsidRDefault="00D74196" w:rsidP="003C6695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5BA4A205" w14:textId="7B9B9A18" w:rsidR="001A7D73" w:rsidRDefault="00CD67D7" w:rsidP="00691654">
      <w:pPr>
        <w:jc w:val="center"/>
      </w:pPr>
      <w:r>
        <w:t>C</w:t>
      </w:r>
      <w:r w:rsidR="001A7D73">
        <w:t>ircuit</w:t>
      </w:r>
    </w:p>
    <w:p w14:paraId="41F39A5D" w14:textId="28D28F25" w:rsidR="005B70DC" w:rsidRDefault="002E5027" w:rsidP="00691654">
      <w:pPr>
        <w:jc w:val="center"/>
      </w:pPr>
      <w:r w:rsidRPr="002E5027">
        <w:drawing>
          <wp:inline distT="0" distB="0" distL="0" distR="0" wp14:anchorId="30CA3E82" wp14:editId="27EFC9EF">
            <wp:extent cx="3725106" cy="2154671"/>
            <wp:effectExtent l="0" t="0" r="8890" b="0"/>
            <wp:docPr id="1934961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1670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280" cy="21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D43A" w14:textId="77777777" w:rsidR="00C33690" w:rsidRDefault="00C33690" w:rsidP="00691654">
      <w:pPr>
        <w:jc w:val="center"/>
      </w:pPr>
    </w:p>
    <w:p w14:paraId="58F064F0" w14:textId="227685E8" w:rsidR="00C33690" w:rsidRDefault="00C33690" w:rsidP="00691654">
      <w:pPr>
        <w:jc w:val="center"/>
      </w:pPr>
      <w:r>
        <w:t>Circuit expanded</w:t>
      </w:r>
    </w:p>
    <w:p w14:paraId="55DDB7C5" w14:textId="6931428D" w:rsidR="00C33690" w:rsidRDefault="00C33690" w:rsidP="00691654">
      <w:pPr>
        <w:jc w:val="center"/>
      </w:pPr>
      <w:r w:rsidRPr="00C33690">
        <w:lastRenderedPageBreak/>
        <w:drawing>
          <wp:inline distT="0" distB="0" distL="0" distR="0" wp14:anchorId="21D307F2" wp14:editId="2D377FA5">
            <wp:extent cx="3447978" cy="3639189"/>
            <wp:effectExtent l="0" t="0" r="635" b="0"/>
            <wp:docPr id="192702855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8559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30" cy="36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F99A" w14:textId="77777777" w:rsidR="00C37179" w:rsidRDefault="00C37179">
      <w:r>
        <w:br w:type="page"/>
      </w:r>
    </w:p>
    <w:p w14:paraId="6CE0DFC5" w14:textId="3B253D46" w:rsidR="00D74196" w:rsidRDefault="00D74196" w:rsidP="005A2D7E">
      <w:pPr>
        <w:pStyle w:val="Heading3"/>
        <w:rPr>
          <w:rFonts w:eastAsia="Aptos"/>
        </w:rPr>
      </w:pPr>
      <w:r>
        <w:rPr>
          <w:rFonts w:eastAsia="Aptos"/>
        </w:rPr>
        <w:lastRenderedPageBreak/>
        <w:t>Conclusions</w:t>
      </w:r>
    </w:p>
    <w:p w14:paraId="58EFFDB0" w14:textId="05D3CF45" w:rsidR="005A2D7E" w:rsidRPr="005A2D7E" w:rsidRDefault="005A2D7E" w:rsidP="005A2D7E"/>
    <w:sectPr w:rsidR="005A2D7E" w:rsidRPr="005A2D7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78EF7" w14:textId="77777777" w:rsidR="007849F9" w:rsidRDefault="007849F9" w:rsidP="00FE711E">
      <w:pPr>
        <w:spacing w:after="0" w:line="240" w:lineRule="auto"/>
      </w:pPr>
      <w:r>
        <w:separator/>
      </w:r>
    </w:p>
  </w:endnote>
  <w:endnote w:type="continuationSeparator" w:id="0">
    <w:p w14:paraId="7AE544C6" w14:textId="77777777" w:rsidR="007849F9" w:rsidRDefault="007849F9" w:rsidP="00FE711E">
      <w:pPr>
        <w:spacing w:after="0" w:line="240" w:lineRule="auto"/>
      </w:pPr>
      <w:r>
        <w:continuationSeparator/>
      </w:r>
    </w:p>
  </w:endnote>
  <w:endnote w:type="continuationNotice" w:id="1">
    <w:p w14:paraId="4AF219E0" w14:textId="77777777" w:rsidR="007849F9" w:rsidRDefault="00784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128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47D9E" w14:textId="552861C8" w:rsidR="00FE711E" w:rsidRDefault="00FE71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50D7A1" w14:textId="77777777" w:rsidR="00FE711E" w:rsidRDefault="00FE7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41167" w14:textId="77777777" w:rsidR="007849F9" w:rsidRDefault="007849F9" w:rsidP="00FE711E">
      <w:pPr>
        <w:spacing w:after="0" w:line="240" w:lineRule="auto"/>
      </w:pPr>
      <w:r>
        <w:separator/>
      </w:r>
    </w:p>
  </w:footnote>
  <w:footnote w:type="continuationSeparator" w:id="0">
    <w:p w14:paraId="784BEA9C" w14:textId="77777777" w:rsidR="007849F9" w:rsidRDefault="007849F9" w:rsidP="00FE711E">
      <w:pPr>
        <w:spacing w:after="0" w:line="240" w:lineRule="auto"/>
      </w:pPr>
      <w:r>
        <w:continuationSeparator/>
      </w:r>
    </w:p>
  </w:footnote>
  <w:footnote w:type="continuationNotice" w:id="1">
    <w:p w14:paraId="70F6D4A8" w14:textId="77777777" w:rsidR="007849F9" w:rsidRDefault="00784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25D54" w14:textId="4F247A1D" w:rsidR="00FE711E" w:rsidRDefault="00FE711E">
    <w:pPr>
      <w:pStyle w:val="Header"/>
    </w:pPr>
    <w:r>
      <w:t xml:space="preserve">Julia Laine, lab </w:t>
    </w:r>
    <w:r w:rsidR="001D5917">
      <w:t>7</w:t>
    </w:r>
    <w:r w:rsidR="007925AB">
      <w:t xml:space="preserve">, </w:t>
    </w:r>
    <w:r w:rsidR="001D5917">
      <w:t>10/6</w:t>
    </w:r>
    <w:r w:rsidR="007925AB">
      <w:t>/24, AD2#:</w:t>
    </w:r>
    <w:r w:rsidR="007925AB" w:rsidRPr="06FF4A8E">
      <w:rPr>
        <w:rFonts w:eastAsia="Aptos"/>
      </w:rPr>
      <w:t>210321AA2E82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450D"/>
    <w:multiLevelType w:val="hybridMultilevel"/>
    <w:tmpl w:val="9C4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1D10"/>
    <w:multiLevelType w:val="hybridMultilevel"/>
    <w:tmpl w:val="6F68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556932">
    <w:abstractNumId w:val="0"/>
  </w:num>
  <w:num w:numId="2" w16cid:durableId="23405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E2B26"/>
    <w:rsid w:val="0000573B"/>
    <w:rsid w:val="000218B8"/>
    <w:rsid w:val="0002270F"/>
    <w:rsid w:val="00024F2F"/>
    <w:rsid w:val="00025453"/>
    <w:rsid w:val="00031575"/>
    <w:rsid w:val="000317C7"/>
    <w:rsid w:val="00035C72"/>
    <w:rsid w:val="00036475"/>
    <w:rsid w:val="0004062C"/>
    <w:rsid w:val="0004175A"/>
    <w:rsid w:val="00044E2C"/>
    <w:rsid w:val="000629CC"/>
    <w:rsid w:val="00062D5B"/>
    <w:rsid w:val="0006357E"/>
    <w:rsid w:val="0006502E"/>
    <w:rsid w:val="00065039"/>
    <w:rsid w:val="000669F3"/>
    <w:rsid w:val="000709D7"/>
    <w:rsid w:val="000734D3"/>
    <w:rsid w:val="000770D8"/>
    <w:rsid w:val="00077519"/>
    <w:rsid w:val="000A52E9"/>
    <w:rsid w:val="000B2CF0"/>
    <w:rsid w:val="000B64E1"/>
    <w:rsid w:val="000B74DF"/>
    <w:rsid w:val="000B7BCE"/>
    <w:rsid w:val="000C0943"/>
    <w:rsid w:val="000C1B28"/>
    <w:rsid w:val="000C3398"/>
    <w:rsid w:val="000C5ED2"/>
    <w:rsid w:val="000D1D46"/>
    <w:rsid w:val="000D20A1"/>
    <w:rsid w:val="000E07B2"/>
    <w:rsid w:val="000E1818"/>
    <w:rsid w:val="000E7AFF"/>
    <w:rsid w:val="000E7C37"/>
    <w:rsid w:val="000F32A3"/>
    <w:rsid w:val="000F3981"/>
    <w:rsid w:val="0010144F"/>
    <w:rsid w:val="00101E0E"/>
    <w:rsid w:val="00102A90"/>
    <w:rsid w:val="00104D1C"/>
    <w:rsid w:val="00107611"/>
    <w:rsid w:val="001114A8"/>
    <w:rsid w:val="00117F55"/>
    <w:rsid w:val="00137519"/>
    <w:rsid w:val="001513FA"/>
    <w:rsid w:val="0015603E"/>
    <w:rsid w:val="00156450"/>
    <w:rsid w:val="00164103"/>
    <w:rsid w:val="0017123A"/>
    <w:rsid w:val="00172549"/>
    <w:rsid w:val="001732C3"/>
    <w:rsid w:val="00174FF4"/>
    <w:rsid w:val="00177E30"/>
    <w:rsid w:val="0018003F"/>
    <w:rsid w:val="00182D3D"/>
    <w:rsid w:val="00187072"/>
    <w:rsid w:val="00187E04"/>
    <w:rsid w:val="0019254F"/>
    <w:rsid w:val="00194691"/>
    <w:rsid w:val="00195DBE"/>
    <w:rsid w:val="00197AFA"/>
    <w:rsid w:val="001A3952"/>
    <w:rsid w:val="001A665D"/>
    <w:rsid w:val="001A6851"/>
    <w:rsid w:val="001A7D73"/>
    <w:rsid w:val="001B4278"/>
    <w:rsid w:val="001B61B1"/>
    <w:rsid w:val="001C41A3"/>
    <w:rsid w:val="001C50E6"/>
    <w:rsid w:val="001D0BB8"/>
    <w:rsid w:val="001D3D36"/>
    <w:rsid w:val="001D5917"/>
    <w:rsid w:val="001E17DE"/>
    <w:rsid w:val="001E4C5D"/>
    <w:rsid w:val="001E7472"/>
    <w:rsid w:val="001F29F3"/>
    <w:rsid w:val="002023EE"/>
    <w:rsid w:val="002108C2"/>
    <w:rsid w:val="00217EFA"/>
    <w:rsid w:val="00220405"/>
    <w:rsid w:val="00223F51"/>
    <w:rsid w:val="002259F7"/>
    <w:rsid w:val="0023165D"/>
    <w:rsid w:val="0023272F"/>
    <w:rsid w:val="00234E31"/>
    <w:rsid w:val="00234EDA"/>
    <w:rsid w:val="00250745"/>
    <w:rsid w:val="00250B10"/>
    <w:rsid w:val="00252E40"/>
    <w:rsid w:val="00255B76"/>
    <w:rsid w:val="0025750B"/>
    <w:rsid w:val="00257FBD"/>
    <w:rsid w:val="002730D6"/>
    <w:rsid w:val="0028280B"/>
    <w:rsid w:val="00287694"/>
    <w:rsid w:val="0029143F"/>
    <w:rsid w:val="002A0638"/>
    <w:rsid w:val="002A2511"/>
    <w:rsid w:val="002C0EF5"/>
    <w:rsid w:val="002C1C08"/>
    <w:rsid w:val="002C331A"/>
    <w:rsid w:val="002C7115"/>
    <w:rsid w:val="002D726A"/>
    <w:rsid w:val="002E5027"/>
    <w:rsid w:val="002E6596"/>
    <w:rsid w:val="002E6AA9"/>
    <w:rsid w:val="002F5A10"/>
    <w:rsid w:val="002F6E95"/>
    <w:rsid w:val="003029AE"/>
    <w:rsid w:val="003030FA"/>
    <w:rsid w:val="0031466D"/>
    <w:rsid w:val="00321EBB"/>
    <w:rsid w:val="00325661"/>
    <w:rsid w:val="0033132F"/>
    <w:rsid w:val="003320FF"/>
    <w:rsid w:val="00332536"/>
    <w:rsid w:val="0033584B"/>
    <w:rsid w:val="00341871"/>
    <w:rsid w:val="00344F45"/>
    <w:rsid w:val="00346511"/>
    <w:rsid w:val="003555B0"/>
    <w:rsid w:val="003563DC"/>
    <w:rsid w:val="00366738"/>
    <w:rsid w:val="003777A9"/>
    <w:rsid w:val="00394084"/>
    <w:rsid w:val="003B1AD3"/>
    <w:rsid w:val="003C4753"/>
    <w:rsid w:val="003C5BD2"/>
    <w:rsid w:val="003C6695"/>
    <w:rsid w:val="003D5B81"/>
    <w:rsid w:val="003E1453"/>
    <w:rsid w:val="003E365B"/>
    <w:rsid w:val="003E3E03"/>
    <w:rsid w:val="003F4DC7"/>
    <w:rsid w:val="003F6943"/>
    <w:rsid w:val="00406101"/>
    <w:rsid w:val="004108C3"/>
    <w:rsid w:val="00412FB4"/>
    <w:rsid w:val="00413042"/>
    <w:rsid w:val="00416033"/>
    <w:rsid w:val="00420912"/>
    <w:rsid w:val="00430473"/>
    <w:rsid w:val="00434103"/>
    <w:rsid w:val="00441C11"/>
    <w:rsid w:val="0044292F"/>
    <w:rsid w:val="00455E0B"/>
    <w:rsid w:val="00470C86"/>
    <w:rsid w:val="00473A3B"/>
    <w:rsid w:val="00475E4E"/>
    <w:rsid w:val="00480E59"/>
    <w:rsid w:val="00481707"/>
    <w:rsid w:val="00487925"/>
    <w:rsid w:val="00495E85"/>
    <w:rsid w:val="004A11E1"/>
    <w:rsid w:val="004A19B9"/>
    <w:rsid w:val="004A34B0"/>
    <w:rsid w:val="004A502B"/>
    <w:rsid w:val="004A58BB"/>
    <w:rsid w:val="004B3E43"/>
    <w:rsid w:val="004C0ED6"/>
    <w:rsid w:val="004C13E2"/>
    <w:rsid w:val="004C53BC"/>
    <w:rsid w:val="004D5748"/>
    <w:rsid w:val="004E2DA7"/>
    <w:rsid w:val="004E3AB7"/>
    <w:rsid w:val="004E5BF1"/>
    <w:rsid w:val="004E5DA3"/>
    <w:rsid w:val="004F543F"/>
    <w:rsid w:val="0050355E"/>
    <w:rsid w:val="00506D55"/>
    <w:rsid w:val="005129ED"/>
    <w:rsid w:val="00524929"/>
    <w:rsid w:val="00526583"/>
    <w:rsid w:val="005302A4"/>
    <w:rsid w:val="005343F5"/>
    <w:rsid w:val="00544370"/>
    <w:rsid w:val="00544CC3"/>
    <w:rsid w:val="005455BA"/>
    <w:rsid w:val="00551DCC"/>
    <w:rsid w:val="00553E1A"/>
    <w:rsid w:val="0055591C"/>
    <w:rsid w:val="005603F0"/>
    <w:rsid w:val="005619B3"/>
    <w:rsid w:val="00570DFD"/>
    <w:rsid w:val="00573826"/>
    <w:rsid w:val="005867F7"/>
    <w:rsid w:val="0059188D"/>
    <w:rsid w:val="005931B7"/>
    <w:rsid w:val="00596D1D"/>
    <w:rsid w:val="005A0821"/>
    <w:rsid w:val="005A0B02"/>
    <w:rsid w:val="005A0C45"/>
    <w:rsid w:val="005A2D7E"/>
    <w:rsid w:val="005B250E"/>
    <w:rsid w:val="005B70DC"/>
    <w:rsid w:val="005B7A70"/>
    <w:rsid w:val="005C57FE"/>
    <w:rsid w:val="005C7CCC"/>
    <w:rsid w:val="005E1DC9"/>
    <w:rsid w:val="005F0C25"/>
    <w:rsid w:val="005F57A0"/>
    <w:rsid w:val="005F5E21"/>
    <w:rsid w:val="005F68A7"/>
    <w:rsid w:val="00602DEE"/>
    <w:rsid w:val="00607502"/>
    <w:rsid w:val="00607697"/>
    <w:rsid w:val="00612386"/>
    <w:rsid w:val="00613CC9"/>
    <w:rsid w:val="006171E6"/>
    <w:rsid w:val="00620197"/>
    <w:rsid w:val="00626D10"/>
    <w:rsid w:val="00632BFF"/>
    <w:rsid w:val="00647353"/>
    <w:rsid w:val="00647D4F"/>
    <w:rsid w:val="00652D8A"/>
    <w:rsid w:val="00656374"/>
    <w:rsid w:val="00657352"/>
    <w:rsid w:val="00661194"/>
    <w:rsid w:val="00661BCE"/>
    <w:rsid w:val="00676351"/>
    <w:rsid w:val="00680031"/>
    <w:rsid w:val="00682FAC"/>
    <w:rsid w:val="00691654"/>
    <w:rsid w:val="0069216B"/>
    <w:rsid w:val="006926F2"/>
    <w:rsid w:val="00695BA9"/>
    <w:rsid w:val="006A64E1"/>
    <w:rsid w:val="006B0ABA"/>
    <w:rsid w:val="006B155C"/>
    <w:rsid w:val="006B25E7"/>
    <w:rsid w:val="006B5AFD"/>
    <w:rsid w:val="006B5E34"/>
    <w:rsid w:val="006B7F1A"/>
    <w:rsid w:val="006C3073"/>
    <w:rsid w:val="006C63B9"/>
    <w:rsid w:val="006D10D3"/>
    <w:rsid w:val="006D53B2"/>
    <w:rsid w:val="006D7AC2"/>
    <w:rsid w:val="006E2C0B"/>
    <w:rsid w:val="006E4F96"/>
    <w:rsid w:val="006F7B0B"/>
    <w:rsid w:val="00705DFF"/>
    <w:rsid w:val="0072025E"/>
    <w:rsid w:val="0072310E"/>
    <w:rsid w:val="00731870"/>
    <w:rsid w:val="00733F54"/>
    <w:rsid w:val="00736DB6"/>
    <w:rsid w:val="007409DB"/>
    <w:rsid w:val="00740E83"/>
    <w:rsid w:val="0074516C"/>
    <w:rsid w:val="007451D3"/>
    <w:rsid w:val="00746016"/>
    <w:rsid w:val="00757B15"/>
    <w:rsid w:val="00761A9E"/>
    <w:rsid w:val="00764640"/>
    <w:rsid w:val="00781CDE"/>
    <w:rsid w:val="007849F9"/>
    <w:rsid w:val="00785BFF"/>
    <w:rsid w:val="00792512"/>
    <w:rsid w:val="007925AB"/>
    <w:rsid w:val="007A5068"/>
    <w:rsid w:val="007A64DA"/>
    <w:rsid w:val="007D0A49"/>
    <w:rsid w:val="007D4527"/>
    <w:rsid w:val="007D49B5"/>
    <w:rsid w:val="007D4E27"/>
    <w:rsid w:val="007D73C3"/>
    <w:rsid w:val="007E44B4"/>
    <w:rsid w:val="007F098C"/>
    <w:rsid w:val="007F70D1"/>
    <w:rsid w:val="00805D42"/>
    <w:rsid w:val="008073D2"/>
    <w:rsid w:val="00811102"/>
    <w:rsid w:val="00815640"/>
    <w:rsid w:val="008228AE"/>
    <w:rsid w:val="00825B91"/>
    <w:rsid w:val="0083418E"/>
    <w:rsid w:val="0083449A"/>
    <w:rsid w:val="00841619"/>
    <w:rsid w:val="00842B4F"/>
    <w:rsid w:val="00845127"/>
    <w:rsid w:val="008510C1"/>
    <w:rsid w:val="00851641"/>
    <w:rsid w:val="0085785C"/>
    <w:rsid w:val="00857C0D"/>
    <w:rsid w:val="008677DF"/>
    <w:rsid w:val="00876519"/>
    <w:rsid w:val="008815E3"/>
    <w:rsid w:val="008820A9"/>
    <w:rsid w:val="00886D86"/>
    <w:rsid w:val="00897B85"/>
    <w:rsid w:val="008A105D"/>
    <w:rsid w:val="008A6595"/>
    <w:rsid w:val="008B1C31"/>
    <w:rsid w:val="008B65AC"/>
    <w:rsid w:val="008B757A"/>
    <w:rsid w:val="008C3A3E"/>
    <w:rsid w:val="008D2C42"/>
    <w:rsid w:val="008D4A78"/>
    <w:rsid w:val="008D6599"/>
    <w:rsid w:val="008E4380"/>
    <w:rsid w:val="008F4545"/>
    <w:rsid w:val="008F47AB"/>
    <w:rsid w:val="00902C58"/>
    <w:rsid w:val="009067D0"/>
    <w:rsid w:val="009154F7"/>
    <w:rsid w:val="00917AE0"/>
    <w:rsid w:val="00922122"/>
    <w:rsid w:val="00923657"/>
    <w:rsid w:val="009344B9"/>
    <w:rsid w:val="00936A91"/>
    <w:rsid w:val="009412DF"/>
    <w:rsid w:val="00956DD1"/>
    <w:rsid w:val="00963265"/>
    <w:rsid w:val="00963CBE"/>
    <w:rsid w:val="00963DB8"/>
    <w:rsid w:val="00963F66"/>
    <w:rsid w:val="00964964"/>
    <w:rsid w:val="00966C83"/>
    <w:rsid w:val="0097288D"/>
    <w:rsid w:val="009738FA"/>
    <w:rsid w:val="0097426F"/>
    <w:rsid w:val="00975154"/>
    <w:rsid w:val="009810DE"/>
    <w:rsid w:val="00982BD1"/>
    <w:rsid w:val="00992200"/>
    <w:rsid w:val="009A39BA"/>
    <w:rsid w:val="009A3B1E"/>
    <w:rsid w:val="009B34C8"/>
    <w:rsid w:val="009B6EB0"/>
    <w:rsid w:val="009C090A"/>
    <w:rsid w:val="009C1455"/>
    <w:rsid w:val="009C5172"/>
    <w:rsid w:val="009C5240"/>
    <w:rsid w:val="009C6262"/>
    <w:rsid w:val="009D2449"/>
    <w:rsid w:val="009E3DFE"/>
    <w:rsid w:val="009E60AB"/>
    <w:rsid w:val="009E659D"/>
    <w:rsid w:val="009F4409"/>
    <w:rsid w:val="009F5AC3"/>
    <w:rsid w:val="00A006D0"/>
    <w:rsid w:val="00A02F81"/>
    <w:rsid w:val="00A03C0C"/>
    <w:rsid w:val="00A07707"/>
    <w:rsid w:val="00A1045A"/>
    <w:rsid w:val="00A209F1"/>
    <w:rsid w:val="00A21BA2"/>
    <w:rsid w:val="00A25B3D"/>
    <w:rsid w:val="00A25C6A"/>
    <w:rsid w:val="00A30056"/>
    <w:rsid w:val="00A41E25"/>
    <w:rsid w:val="00A53D3C"/>
    <w:rsid w:val="00A54339"/>
    <w:rsid w:val="00A5507F"/>
    <w:rsid w:val="00A62A93"/>
    <w:rsid w:val="00A70CEB"/>
    <w:rsid w:val="00A73726"/>
    <w:rsid w:val="00A7648C"/>
    <w:rsid w:val="00A76EDF"/>
    <w:rsid w:val="00A774E1"/>
    <w:rsid w:val="00A82D4A"/>
    <w:rsid w:val="00A9039D"/>
    <w:rsid w:val="00A94177"/>
    <w:rsid w:val="00AA5FEE"/>
    <w:rsid w:val="00AA6BA4"/>
    <w:rsid w:val="00AB0CBE"/>
    <w:rsid w:val="00AB232C"/>
    <w:rsid w:val="00AB488F"/>
    <w:rsid w:val="00AB5D39"/>
    <w:rsid w:val="00AC0544"/>
    <w:rsid w:val="00AC1822"/>
    <w:rsid w:val="00AD3F7C"/>
    <w:rsid w:val="00AE23E8"/>
    <w:rsid w:val="00AF0C81"/>
    <w:rsid w:val="00AF11A9"/>
    <w:rsid w:val="00AF20AE"/>
    <w:rsid w:val="00B0331F"/>
    <w:rsid w:val="00B03509"/>
    <w:rsid w:val="00B20904"/>
    <w:rsid w:val="00B24312"/>
    <w:rsid w:val="00B3030B"/>
    <w:rsid w:val="00B3450F"/>
    <w:rsid w:val="00B348B5"/>
    <w:rsid w:val="00B4519E"/>
    <w:rsid w:val="00B5731E"/>
    <w:rsid w:val="00B57774"/>
    <w:rsid w:val="00B57FC7"/>
    <w:rsid w:val="00B748AA"/>
    <w:rsid w:val="00B80BCE"/>
    <w:rsid w:val="00B84E9E"/>
    <w:rsid w:val="00B85E31"/>
    <w:rsid w:val="00B91305"/>
    <w:rsid w:val="00B97E44"/>
    <w:rsid w:val="00BA4B70"/>
    <w:rsid w:val="00BA60A1"/>
    <w:rsid w:val="00BA636B"/>
    <w:rsid w:val="00BB3BDC"/>
    <w:rsid w:val="00BC76B9"/>
    <w:rsid w:val="00BD118E"/>
    <w:rsid w:val="00BE44C2"/>
    <w:rsid w:val="00BE6787"/>
    <w:rsid w:val="00BF2E4C"/>
    <w:rsid w:val="00BF3D53"/>
    <w:rsid w:val="00C02E12"/>
    <w:rsid w:val="00C0468A"/>
    <w:rsid w:val="00C05E4A"/>
    <w:rsid w:val="00C06548"/>
    <w:rsid w:val="00C07239"/>
    <w:rsid w:val="00C25940"/>
    <w:rsid w:val="00C3016A"/>
    <w:rsid w:val="00C33690"/>
    <w:rsid w:val="00C37179"/>
    <w:rsid w:val="00C51F90"/>
    <w:rsid w:val="00C56155"/>
    <w:rsid w:val="00C63276"/>
    <w:rsid w:val="00C64CF3"/>
    <w:rsid w:val="00C83AC3"/>
    <w:rsid w:val="00C870AE"/>
    <w:rsid w:val="00C8768F"/>
    <w:rsid w:val="00C927D0"/>
    <w:rsid w:val="00C93352"/>
    <w:rsid w:val="00C9385F"/>
    <w:rsid w:val="00C93D9A"/>
    <w:rsid w:val="00C94455"/>
    <w:rsid w:val="00CA493A"/>
    <w:rsid w:val="00CB28C3"/>
    <w:rsid w:val="00CB3B88"/>
    <w:rsid w:val="00CB4A40"/>
    <w:rsid w:val="00CB5F75"/>
    <w:rsid w:val="00CC056C"/>
    <w:rsid w:val="00CD3C15"/>
    <w:rsid w:val="00CD67D7"/>
    <w:rsid w:val="00CE5DF5"/>
    <w:rsid w:val="00CF089C"/>
    <w:rsid w:val="00D055C2"/>
    <w:rsid w:val="00D151AC"/>
    <w:rsid w:val="00D22554"/>
    <w:rsid w:val="00D25EFC"/>
    <w:rsid w:val="00D2691B"/>
    <w:rsid w:val="00D312A8"/>
    <w:rsid w:val="00D3305F"/>
    <w:rsid w:val="00D34551"/>
    <w:rsid w:val="00D35176"/>
    <w:rsid w:val="00D377EC"/>
    <w:rsid w:val="00D4019D"/>
    <w:rsid w:val="00D47B4D"/>
    <w:rsid w:val="00D5426A"/>
    <w:rsid w:val="00D547E7"/>
    <w:rsid w:val="00D604CD"/>
    <w:rsid w:val="00D66CFA"/>
    <w:rsid w:val="00D67785"/>
    <w:rsid w:val="00D718B4"/>
    <w:rsid w:val="00D7269A"/>
    <w:rsid w:val="00D74196"/>
    <w:rsid w:val="00D74A76"/>
    <w:rsid w:val="00D76F90"/>
    <w:rsid w:val="00D7700C"/>
    <w:rsid w:val="00D8012D"/>
    <w:rsid w:val="00D839BF"/>
    <w:rsid w:val="00D91224"/>
    <w:rsid w:val="00D91226"/>
    <w:rsid w:val="00D9153D"/>
    <w:rsid w:val="00D9313B"/>
    <w:rsid w:val="00D970E2"/>
    <w:rsid w:val="00DA3D46"/>
    <w:rsid w:val="00DB05ED"/>
    <w:rsid w:val="00DB1EC4"/>
    <w:rsid w:val="00DB2F85"/>
    <w:rsid w:val="00DC087F"/>
    <w:rsid w:val="00DE3C5F"/>
    <w:rsid w:val="00DE4981"/>
    <w:rsid w:val="00DF0F1B"/>
    <w:rsid w:val="00DF6A06"/>
    <w:rsid w:val="00E02CFA"/>
    <w:rsid w:val="00E0348C"/>
    <w:rsid w:val="00E10065"/>
    <w:rsid w:val="00E1080E"/>
    <w:rsid w:val="00E11075"/>
    <w:rsid w:val="00E1403C"/>
    <w:rsid w:val="00E15C67"/>
    <w:rsid w:val="00E17EF9"/>
    <w:rsid w:val="00E2498F"/>
    <w:rsid w:val="00E26754"/>
    <w:rsid w:val="00E35180"/>
    <w:rsid w:val="00E36442"/>
    <w:rsid w:val="00E374C3"/>
    <w:rsid w:val="00E457AE"/>
    <w:rsid w:val="00E57257"/>
    <w:rsid w:val="00E5733E"/>
    <w:rsid w:val="00E61DFC"/>
    <w:rsid w:val="00E631AD"/>
    <w:rsid w:val="00E6641A"/>
    <w:rsid w:val="00E74642"/>
    <w:rsid w:val="00E87647"/>
    <w:rsid w:val="00E90F46"/>
    <w:rsid w:val="00EC048E"/>
    <w:rsid w:val="00EC3A77"/>
    <w:rsid w:val="00EC7445"/>
    <w:rsid w:val="00ED3850"/>
    <w:rsid w:val="00ED4944"/>
    <w:rsid w:val="00ED55EF"/>
    <w:rsid w:val="00EF0F98"/>
    <w:rsid w:val="00EF20B1"/>
    <w:rsid w:val="00F007E2"/>
    <w:rsid w:val="00F05582"/>
    <w:rsid w:val="00F122F8"/>
    <w:rsid w:val="00F154F9"/>
    <w:rsid w:val="00F2173F"/>
    <w:rsid w:val="00F24FB7"/>
    <w:rsid w:val="00F32175"/>
    <w:rsid w:val="00F32840"/>
    <w:rsid w:val="00F41D28"/>
    <w:rsid w:val="00F477E1"/>
    <w:rsid w:val="00F50A86"/>
    <w:rsid w:val="00F5261B"/>
    <w:rsid w:val="00F5610C"/>
    <w:rsid w:val="00F56C57"/>
    <w:rsid w:val="00F56ED6"/>
    <w:rsid w:val="00F57228"/>
    <w:rsid w:val="00F57916"/>
    <w:rsid w:val="00F627B3"/>
    <w:rsid w:val="00F756CD"/>
    <w:rsid w:val="00F819CA"/>
    <w:rsid w:val="00F84F2D"/>
    <w:rsid w:val="00F87755"/>
    <w:rsid w:val="00F92047"/>
    <w:rsid w:val="00FA68F9"/>
    <w:rsid w:val="00FB0A54"/>
    <w:rsid w:val="00FB42D3"/>
    <w:rsid w:val="00FB46EE"/>
    <w:rsid w:val="00FC0931"/>
    <w:rsid w:val="00FC1F10"/>
    <w:rsid w:val="00FC2521"/>
    <w:rsid w:val="00FC56E3"/>
    <w:rsid w:val="00FC5874"/>
    <w:rsid w:val="00FC6D0B"/>
    <w:rsid w:val="00FD24A3"/>
    <w:rsid w:val="00FD2E4F"/>
    <w:rsid w:val="00FD394B"/>
    <w:rsid w:val="00FD757D"/>
    <w:rsid w:val="00FE711E"/>
    <w:rsid w:val="00FE7322"/>
    <w:rsid w:val="00FF2E5E"/>
    <w:rsid w:val="00FF3A8F"/>
    <w:rsid w:val="06FF4A8E"/>
    <w:rsid w:val="0B29DD0A"/>
    <w:rsid w:val="2D822D48"/>
    <w:rsid w:val="47C88349"/>
    <w:rsid w:val="677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E2B26"/>
  <w15:chartTrackingRefBased/>
  <w15:docId w15:val="{AF163C80-E9FD-4542-BF81-7F43F3D5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7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1E"/>
  </w:style>
  <w:style w:type="paragraph" w:styleId="Footer">
    <w:name w:val="footer"/>
    <w:basedOn w:val="Normal"/>
    <w:link w:val="FooterChar"/>
    <w:uiPriority w:val="99"/>
    <w:unhideWhenUsed/>
    <w:rsid w:val="00FE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1E"/>
  </w:style>
  <w:style w:type="paragraph" w:styleId="ListParagraph">
    <w:name w:val="List Paragraph"/>
    <w:basedOn w:val="Normal"/>
    <w:uiPriority w:val="34"/>
    <w:qFormat/>
    <w:rsid w:val="00736DB6"/>
    <w:pPr>
      <w:ind w:left="720"/>
      <w:contextualSpacing/>
    </w:pPr>
  </w:style>
  <w:style w:type="table" w:styleId="TableGrid">
    <w:name w:val="Table Grid"/>
    <w:basedOn w:val="TableNormal"/>
    <w:uiPriority w:val="39"/>
    <w:rsid w:val="009E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77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eaeb3b50284a7d/Desktop/2k8/lab10/OneDrive_1_10-25-2024/task%201/10.1.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vout dc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4.9770000000000003</c:v>
                </c:pt>
                <c:pt idx="1">
                  <c:v>4.6234000000000002</c:v>
                </c:pt>
                <c:pt idx="2">
                  <c:v>4.0911</c:v>
                </c:pt>
                <c:pt idx="3">
                  <c:v>3.5668000000000002</c:v>
                </c:pt>
                <c:pt idx="4">
                  <c:v>3.0451999999999999</c:v>
                </c:pt>
                <c:pt idx="5">
                  <c:v>2.5257999999999998</c:v>
                </c:pt>
                <c:pt idx="6">
                  <c:v>2.0200999999999998</c:v>
                </c:pt>
                <c:pt idx="7">
                  <c:v>1.5869</c:v>
                </c:pt>
                <c:pt idx="8">
                  <c:v>1.2745</c:v>
                </c:pt>
                <c:pt idx="9">
                  <c:v>0.82308000000000003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1B-4710-AFB8-FA3D4521F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757680"/>
        <c:axId val="1004736560"/>
      </c:scatterChart>
      <c:valAx>
        <c:axId val="100475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circuit</a:t>
                </a:r>
                <a:r>
                  <a:rPr lang="en-US" baseline="0"/>
                  <a:t> duty cycle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736560"/>
        <c:crosses val="autoZero"/>
        <c:crossBetween val="midCat"/>
      </c:valAx>
      <c:valAx>
        <c:axId val="100473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circuit</a:t>
                </a:r>
                <a:r>
                  <a:rPr lang="en-US" baseline="0"/>
                  <a:t> vout dc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75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Laine</dc:creator>
  <cp:keywords/>
  <dc:description/>
  <cp:lastModifiedBy>J Laine</cp:lastModifiedBy>
  <cp:revision>34</cp:revision>
  <cp:lastPrinted>2024-10-05T01:34:00Z</cp:lastPrinted>
  <dcterms:created xsi:type="dcterms:W3CDTF">2024-10-25T19:07:00Z</dcterms:created>
  <dcterms:modified xsi:type="dcterms:W3CDTF">2024-10-26T02:48:00Z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2024-09-20T00:56:32Z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3f867f68-985c-4eb8-9bf9-7916b73b9fac</vt:lpwstr>
  </property>
  <property fmtid="{D5CDD505-2E9C-101B-9397-08002B2CF9AE}" pid="8" name="MSIP_Label_4044bd30-2ed7-4c9d-9d12-46200872a97b_ContentBits">
    <vt:lpwstr>0</vt:lpwstr>
  </property>
</Properties>
</file>