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B878E2">
      <w:pPr>
        <w:rPr>
          <w:rFonts w:hint="eastAsia"/>
        </w:rPr>
      </w:pPr>
      <w:r>
        <w:rPr>
          <w:rFonts w:hint="eastAsia"/>
          <w:lang w:val="en-US" w:eastAsia="zh-CN"/>
        </w:rPr>
        <w:t>hello，everyone</w:t>
      </w:r>
      <w:r>
        <w:rPr>
          <w:rFonts w:hint="eastAsia"/>
        </w:rPr>
        <w:t xml:space="preserve">. Let me tell you about </w:t>
      </w:r>
      <w:r>
        <w:rPr>
          <w:rFonts w:hint="eastAsia"/>
          <w:lang w:val="en-US" w:eastAsia="zh-CN"/>
        </w:rPr>
        <w:t xml:space="preserve">our project </w:t>
      </w:r>
      <w:r>
        <w:rPr>
          <w:rFonts w:hint="eastAsia"/>
        </w:rPr>
        <w:t>Spectralink.</w:t>
      </w:r>
    </w:p>
    <w:p w14:paraId="7B7709B0">
      <w:pPr>
        <w:rPr>
          <w:rFonts w:hint="eastAsia"/>
        </w:rPr>
      </w:pPr>
    </w:p>
    <w:p w14:paraId="572532C0">
      <w:pPr>
        <w:rPr>
          <w:rFonts w:hint="eastAsia"/>
        </w:rPr>
      </w:pPr>
      <w:r>
        <w:rPr>
          <w:rFonts w:hint="eastAsia"/>
        </w:rPr>
        <w:t>Here’s the problem</w:t>
      </w:r>
      <w:r>
        <w:rPr>
          <w:rFonts w:hint="eastAsia"/>
          <w:lang w:val="en-US" w:eastAsia="zh-CN"/>
        </w:rPr>
        <w:t xml:space="preserve"> we want to solve</w:t>
      </w:r>
      <w:r>
        <w:rPr>
          <w:rFonts w:hint="eastAsia"/>
        </w:rPr>
        <w:t>: autism caregivers aren’t struggling because they don’t love their kids—they’re struggling because they don’t know what to do. The internet is a mess, hospital queues are endless, and textbooks don’t help when a meltdown is happening in your living room. And here’s what nobody talks about: the caregivers themselves are burned out, anxious, and largely ignored.</w:t>
      </w:r>
    </w:p>
    <w:p w14:paraId="58AB0734">
      <w:pPr>
        <w:rPr>
          <w:rFonts w:hint="eastAsia"/>
        </w:rPr>
      </w:pPr>
    </w:p>
    <w:p w14:paraId="19268C11">
      <w:pPr>
        <w:rPr>
          <w:rFonts w:hint="eastAsia"/>
        </w:rPr>
      </w:pPr>
      <w:r>
        <w:rPr>
          <w:rFonts w:hint="eastAsia"/>
        </w:rPr>
        <w:t>So what is Spectralink? It’s an AI-powered support app built specifically for autism caregivers. We take evidence-based medical knowledge and turn it into personalized, practical, step-by-step guidance that fits right in their pocket.</w:t>
      </w:r>
    </w:p>
    <w:p w14:paraId="611A3765">
      <w:pPr>
        <w:rPr>
          <w:rFonts w:hint="eastAsia"/>
        </w:rPr>
      </w:pPr>
    </w:p>
    <w:p w14:paraId="48CA385F">
      <w:pPr>
        <w:rPr>
          <w:rFonts w:hint="eastAsia"/>
        </w:rPr>
      </w:pPr>
      <w:r>
        <w:rPr>
          <w:rFonts w:hint="eastAsia"/>
        </w:rPr>
        <w:t xml:space="preserve">How did we get here? We conducted 36 in-depth interviews with caregivers, clinicians, and special-ed teachers. They told us they don’t need another encyclopedia—they need advice that is trustworthy, actionable, and in plain language. So every feature we built </w:t>
      </w:r>
      <w:r>
        <w:rPr>
          <w:rFonts w:hint="eastAsia"/>
          <w:lang w:val="en-US" w:eastAsia="zh-CN"/>
        </w:rPr>
        <w:t>/</w:t>
      </w:r>
      <w:r>
        <w:rPr>
          <w:rFonts w:hint="eastAsia"/>
        </w:rPr>
        <w:t>started from real user pain points, not from our assumptions.</w:t>
      </w:r>
    </w:p>
    <w:p w14:paraId="00E229F4">
      <w:pPr>
        <w:rPr>
          <w:rFonts w:hint="eastAsia"/>
        </w:rPr>
      </w:pPr>
    </w:p>
    <w:p w14:paraId="26EBA3FA">
      <w:pPr>
        <w:rPr>
          <w:rFonts w:hint="eastAsia"/>
        </w:rPr>
      </w:pPr>
      <w:r>
        <w:rPr>
          <w:rFonts w:hint="eastAsia"/>
        </w:rPr>
        <w:t xml:space="preserve">What makes us technically solid? We use a Knowledge Graph + Large Language Model + RAG architecture. In plain English: our AI doesn’t make things up. We built a structured, evidence-based knowledge base </w:t>
      </w:r>
      <w:r>
        <w:rPr>
          <w:rFonts w:hint="eastAsia"/>
          <w:lang w:eastAsia="zh-CN"/>
        </w:rPr>
        <w:t>，</w:t>
      </w:r>
      <w:r>
        <w:rPr>
          <w:rFonts w:hint="eastAsia"/>
        </w:rPr>
        <w:t>currently over 43,441 structured triples. When a caregiver asks a question, the AI retrieves from this trusted knowledge first, then generates the response. That means professional-grade accuracy with minimal hallucination risk.</w:t>
      </w:r>
    </w:p>
    <w:p w14:paraId="68BF3817">
      <w:pPr>
        <w:rPr>
          <w:rFonts w:hint="eastAsia"/>
        </w:rPr>
      </w:pPr>
    </w:p>
    <w:p w14:paraId="7B9AC2F8">
      <w:pPr>
        <w:rPr>
          <w:rFonts w:hint="eastAsia" w:eastAsiaTheme="minorEastAsia"/>
          <w:lang w:eastAsia="zh-CN"/>
        </w:rPr>
      </w:pPr>
      <w:r>
        <w:rPr>
          <w:rFonts w:hint="eastAsia"/>
        </w:rPr>
        <w:t>The app delivers four core things: personalized caregiving guidance</w:t>
      </w:r>
      <w:r>
        <w:rPr>
          <w:rFonts w:hint="eastAsia"/>
          <w:lang w:eastAsia="zh-CN"/>
        </w:rPr>
        <w:t>，</w:t>
      </w:r>
      <w:r>
        <w:rPr>
          <w:rFonts w:hint="eastAsia"/>
        </w:rPr>
        <w:t>an evidence-based knowledge graph</w:t>
      </w:r>
      <w:r>
        <w:rPr>
          <w:rFonts w:hint="eastAsia"/>
          <w:lang w:eastAsia="zh-CN"/>
        </w:rPr>
        <w:t>，</w:t>
      </w:r>
      <w:bookmarkStart w:id="0" w:name="_GoBack"/>
      <w:bookmarkEnd w:id="0"/>
      <w:r>
        <w:rPr>
          <w:rFonts w:hint="eastAsia"/>
        </w:rPr>
        <w:t>caregiver mental health support</w:t>
      </w:r>
      <w:r>
        <w:rPr>
          <w:rFonts w:hint="eastAsia"/>
          <w:lang w:val="en-US" w:eastAsia="zh-CN"/>
        </w:rPr>
        <w:t>and</w:t>
      </w:r>
      <w:r>
        <w:rPr>
          <w:rFonts w:hint="eastAsia"/>
        </w:rPr>
        <w:t>community and resource navigation</w:t>
      </w:r>
    </w:p>
    <w:p w14:paraId="6F12B014">
      <w:pPr>
        <w:rPr>
          <w:rFonts w:hint="eastAsia"/>
        </w:rPr>
      </w:pPr>
    </w:p>
    <w:p w14:paraId="79A81EA9">
      <w:pPr>
        <w:rPr>
          <w:rFonts w:hint="eastAsia"/>
        </w:rPr>
      </w:pPr>
      <w:r>
        <w:rPr>
          <w:rFonts w:hint="eastAsia"/>
        </w:rPr>
        <w:t>How do we sustain this? We run a freemium + B2B partnership model. Core Q&amp;A and tools are free to maximize accessibility; premium subscriptions unlock advanced care plans and tracking. Meanwhile, we partner with hospitals, rehabilitation centers, schools, and NGOs to bridge our users to professional offline services.</w:t>
      </w:r>
    </w:p>
    <w:p w14:paraId="4AB78892">
      <w:pPr>
        <w:rPr>
          <w:rFonts w:hint="eastAsia"/>
        </w:rPr>
      </w:pPr>
    </w:p>
    <w:p w14:paraId="12B8E15C">
      <w:pPr>
        <w:rPr>
          <w:rFonts w:hint="eastAsia"/>
        </w:rPr>
      </w:pPr>
      <w:r>
        <w:rPr>
          <w:rFonts w:hint="eastAsia"/>
        </w:rPr>
        <w:t>At the end of the day, Spectralink isn’t just another app. We turn fragmented information into structured support, make expert advice actually usable, and make sure caregivers themselves are seen, heard, and supported.</w:t>
      </w:r>
    </w:p>
    <w:p w14:paraId="2DC20839">
      <w:pPr>
        <w:rPr>
          <w:rFonts w:hint="eastAsia"/>
        </w:rPr>
      </w:pPr>
    </w:p>
    <w:p w14:paraId="547D7D93">
      <w:pPr>
        <w:rPr>
          <w:rFonts w:hint="eastAsia"/>
        </w:rPr>
      </w:pPr>
      <w:r>
        <w:rPr>
          <w:rFonts w:hint="eastAsia"/>
        </w:rPr>
        <w:t>Thank you.</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CF20C5"/>
    <w:rsid w:val="6BCF20C5"/>
    <w:rsid w:val="E50DD257"/>
    <w:rsid w:val="FBFD3308"/>
    <w:rsid w:val="FDEF26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76</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2026-06-07T14:22:00Z</dcterms:created>
  <dc:creator>朱丽烨</dc:creator>
  <cp:lastModifiedBy>朱丽烨</cp:lastModifiedBy>
  <dcterms:modified xsi:type="dcterms:W3CDTF">2026-06-07T11:40:51Z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CE42BC9CEC296266322D246A2FBA3B54_41</vt:lpwstr>
  </property>
</Properties>
</file>