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1783876"/>
        <w:docPartObj>
          <w:docPartGallery w:val="Cover Pages"/>
          <w:docPartUnique/>
        </w:docPartObj>
      </w:sdtPr>
      <w:sdtEndPr>
        <w:rPr>
          <w:sz w:val="32"/>
          <w:szCs w:val="32"/>
        </w:rPr>
      </w:sdtEndPr>
      <w:sdtContent>
        <w:p w14:paraId="0ED2D45B" w14:textId="7C862D89" w:rsidR="00B44341" w:rsidRDefault="00B4434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72"/>
          </w:tblGrid>
          <w:tr w:rsidR="00B44341" w14:paraId="556B89F2" w14:textId="77777777">
            <w:sdt>
              <w:sdtPr>
                <w:rPr>
                  <w:color w:val="0F4761" w:themeColor="accent1" w:themeShade="BF"/>
                  <w:sz w:val="24"/>
                  <w:szCs w:val="24"/>
                </w:rPr>
                <w:alias w:val="Company"/>
                <w:id w:val="13406915"/>
                <w:placeholder>
                  <w:docPart w:val="7926E6F3EDC247E89E3442F4D7C9586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9296DF1" w14:textId="3C9AF809" w:rsidR="00B44341" w:rsidRDefault="00A94451">
                    <w:pPr>
                      <w:pStyle w:val="NoSpacing"/>
                      <w:rPr>
                        <w:color w:val="0F4761" w:themeColor="accent1" w:themeShade="BF"/>
                        <w:sz w:val="24"/>
                      </w:rPr>
                    </w:pPr>
                    <w:r>
                      <w:rPr>
                        <w:color w:val="0F4761" w:themeColor="accent1" w:themeShade="BF"/>
                        <w:sz w:val="24"/>
                        <w:szCs w:val="24"/>
                      </w:rPr>
                      <w:t>CUNY SPS</w:t>
                    </w:r>
                  </w:p>
                </w:tc>
              </w:sdtContent>
            </w:sdt>
          </w:tr>
          <w:tr w:rsidR="00B44341" w14:paraId="73D72CCA"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4BD9445225394B078C7221E994EE45D3"/>
                  </w:placeholder>
                  <w:dataBinding w:prefixMappings="xmlns:ns0='http://schemas.openxmlformats.org/package/2006/metadata/core-properties' xmlns:ns1='http://purl.org/dc/elements/1.1/'" w:xpath="/ns0:coreProperties[1]/ns1:title[1]" w:storeItemID="{6C3C8BC8-F283-45AE-878A-BAB7291924A1}"/>
                  <w:text/>
                </w:sdtPr>
                <w:sdtContent>
                  <w:p w14:paraId="1997E920" w14:textId="75C5DFFC" w:rsidR="00B44341" w:rsidRDefault="00B44341">
                    <w:pPr>
                      <w:pStyle w:val="NoSpacing"/>
                      <w:spacing w:line="216" w:lineRule="auto"/>
                      <w:rPr>
                        <w:rFonts w:asciiTheme="majorHAnsi" w:eastAsiaTheme="majorEastAsia" w:hAnsiTheme="majorHAnsi" w:cstheme="majorBidi"/>
                        <w:color w:val="156082" w:themeColor="accent1"/>
                        <w:sz w:val="88"/>
                        <w:szCs w:val="88"/>
                      </w:rPr>
                    </w:pPr>
                    <w:r w:rsidRPr="00B44341">
                      <w:rPr>
                        <w:rFonts w:asciiTheme="majorHAnsi" w:eastAsiaTheme="majorEastAsia" w:hAnsiTheme="majorHAnsi" w:cstheme="majorBidi"/>
                        <w:color w:val="156082" w:themeColor="accent1"/>
                        <w:sz w:val="88"/>
                        <w:szCs w:val="88"/>
                      </w:rPr>
                      <w:t xml:space="preserve"> </w:t>
                    </w:r>
                    <w:r w:rsidRPr="00B44341">
                      <w:rPr>
                        <w:rFonts w:asciiTheme="majorHAnsi" w:eastAsiaTheme="majorEastAsia" w:hAnsiTheme="majorHAnsi" w:cstheme="majorBidi"/>
                        <w:color w:val="156082" w:themeColor="accent1"/>
                        <w:sz w:val="88"/>
                        <w:szCs w:val="88"/>
                      </w:rPr>
                      <w:t>Data 624 Project #2</w:t>
                    </w:r>
                  </w:p>
                </w:sdtContent>
              </w:sdt>
            </w:tc>
          </w:tr>
          <w:tr w:rsidR="00B44341" w14:paraId="08B512C2" w14:textId="77777777">
            <w:sdt>
              <w:sdtPr>
                <w:rPr>
                  <w:color w:val="0F4761" w:themeColor="accent1" w:themeShade="BF"/>
                  <w:sz w:val="24"/>
                  <w:szCs w:val="24"/>
                </w:rPr>
                <w:alias w:val="Subtitle"/>
                <w:id w:val="13406923"/>
                <w:placeholder>
                  <w:docPart w:val="88210FDC87244E4D9FC3F58DF805C0A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0DE3C1E" w14:textId="68B49462" w:rsidR="00B44341" w:rsidRDefault="00A94451">
                    <w:pPr>
                      <w:pStyle w:val="NoSpacing"/>
                      <w:rPr>
                        <w:color w:val="0F4761" w:themeColor="accent1" w:themeShade="BF"/>
                        <w:sz w:val="24"/>
                      </w:rPr>
                    </w:pPr>
                    <w:r>
                      <w:rPr>
                        <w:color w:val="0F4761" w:themeColor="accent1" w:themeShade="BF"/>
                        <w:sz w:val="24"/>
                        <w:szCs w:val="24"/>
                      </w:rPr>
                      <w:t>Group #3</w:t>
                    </w:r>
                  </w:p>
                </w:tc>
              </w:sdtContent>
            </w:sdt>
          </w:tr>
        </w:tbl>
        <w:tbl>
          <w:tblPr>
            <w:tblpPr w:leftFromText="187" w:rightFromText="187" w:vertAnchor="page" w:horzAnchor="margin" w:tblpXSpec="center" w:tblpY="9316"/>
            <w:tblW w:w="3857" w:type="pct"/>
            <w:tblLook w:val="04A0" w:firstRow="1" w:lastRow="0" w:firstColumn="1" w:lastColumn="0" w:noHBand="0" w:noVBand="1"/>
          </w:tblPr>
          <w:tblGrid>
            <w:gridCol w:w="7398"/>
          </w:tblGrid>
          <w:tr w:rsidR="004166DA" w:rsidRPr="00A94451" w14:paraId="69FE71F0" w14:textId="77777777" w:rsidTr="004166DA">
            <w:tc>
              <w:tcPr>
                <w:tcW w:w="7398" w:type="dxa"/>
                <w:tcMar>
                  <w:top w:w="216" w:type="dxa"/>
                  <w:left w:w="115" w:type="dxa"/>
                  <w:bottom w:w="216" w:type="dxa"/>
                  <w:right w:w="115" w:type="dxa"/>
                </w:tcMar>
              </w:tcPr>
              <w:p w14:paraId="1E0FD067" w14:textId="77777777" w:rsidR="004166DA" w:rsidRDefault="004166DA" w:rsidP="004166DA">
                <w:pPr>
                  <w:pStyle w:val="NoSpacing"/>
                  <w:rPr>
                    <w:color w:val="156082" w:themeColor="accent1"/>
                    <w:sz w:val="28"/>
                    <w:szCs w:val="28"/>
                    <w:lang w:val="es-US"/>
                  </w:rPr>
                </w:pPr>
                <w:r w:rsidRPr="00A94451">
                  <w:rPr>
                    <w:color w:val="156082" w:themeColor="accent1"/>
                    <w:sz w:val="28"/>
                    <w:szCs w:val="28"/>
                    <w:lang w:val="es-US"/>
                  </w:rPr>
                  <w:t>Shaya Engelman</w:t>
                </w:r>
              </w:p>
              <w:p w14:paraId="5FBAC8EC" w14:textId="77777777" w:rsidR="004166DA" w:rsidRDefault="004166DA" w:rsidP="004166DA">
                <w:pPr>
                  <w:pStyle w:val="NoSpacing"/>
                  <w:rPr>
                    <w:color w:val="156082" w:themeColor="accent1"/>
                    <w:sz w:val="28"/>
                    <w:szCs w:val="28"/>
                    <w:lang w:val="es-US"/>
                  </w:rPr>
                </w:pPr>
              </w:p>
              <w:p w14:paraId="1BBAE6D8" w14:textId="77777777" w:rsidR="004166DA" w:rsidRDefault="004166DA" w:rsidP="004166DA">
                <w:pPr>
                  <w:pStyle w:val="NoSpacing"/>
                  <w:rPr>
                    <w:color w:val="156082" w:themeColor="accent1"/>
                    <w:sz w:val="28"/>
                    <w:szCs w:val="28"/>
                    <w:lang w:val="es-US"/>
                  </w:rPr>
                </w:pPr>
                <w:r w:rsidRPr="00A94451">
                  <w:rPr>
                    <w:color w:val="156082" w:themeColor="accent1"/>
                    <w:sz w:val="28"/>
                    <w:szCs w:val="28"/>
                    <w:lang w:val="es-US"/>
                  </w:rPr>
                  <w:t xml:space="preserve"> Julia Ferris </w:t>
                </w:r>
              </w:p>
              <w:p w14:paraId="6C36AF87" w14:textId="77777777" w:rsidR="004166DA" w:rsidRDefault="004166DA" w:rsidP="004166DA">
                <w:pPr>
                  <w:pStyle w:val="NoSpacing"/>
                  <w:rPr>
                    <w:color w:val="156082" w:themeColor="accent1"/>
                    <w:sz w:val="28"/>
                    <w:szCs w:val="28"/>
                    <w:lang w:val="es-US"/>
                  </w:rPr>
                </w:pPr>
              </w:p>
              <w:p w14:paraId="08F8BDB1" w14:textId="77777777" w:rsidR="004166DA" w:rsidRDefault="004166DA" w:rsidP="004166DA">
                <w:pPr>
                  <w:pStyle w:val="NoSpacing"/>
                  <w:rPr>
                    <w:color w:val="156082" w:themeColor="accent1"/>
                    <w:sz w:val="28"/>
                    <w:szCs w:val="28"/>
                    <w:lang w:val="es-US"/>
                  </w:rPr>
                </w:pPr>
                <w:r w:rsidRPr="00A94451">
                  <w:rPr>
                    <w:color w:val="156082" w:themeColor="accent1"/>
                    <w:sz w:val="28"/>
                    <w:szCs w:val="28"/>
                    <w:lang w:val="es-US"/>
                  </w:rPr>
                  <w:t xml:space="preserve">Amanda Fox </w:t>
                </w:r>
              </w:p>
              <w:p w14:paraId="4991D54A" w14:textId="77777777" w:rsidR="004166DA" w:rsidRDefault="004166DA" w:rsidP="004166DA">
                <w:pPr>
                  <w:pStyle w:val="NoSpacing"/>
                  <w:rPr>
                    <w:color w:val="156082" w:themeColor="accent1"/>
                    <w:sz w:val="28"/>
                    <w:szCs w:val="28"/>
                    <w:lang w:val="es-US"/>
                  </w:rPr>
                </w:pPr>
              </w:p>
              <w:p w14:paraId="7AB0553D" w14:textId="77777777" w:rsidR="004166DA" w:rsidRDefault="004166DA" w:rsidP="004166DA">
                <w:pPr>
                  <w:pStyle w:val="NoSpacing"/>
                  <w:rPr>
                    <w:color w:val="156082" w:themeColor="accent1"/>
                    <w:sz w:val="28"/>
                    <w:szCs w:val="28"/>
                    <w:lang w:val="es-US"/>
                  </w:rPr>
                </w:pPr>
                <w:r w:rsidRPr="00A94451">
                  <w:rPr>
                    <w:color w:val="156082" w:themeColor="accent1"/>
                    <w:sz w:val="28"/>
                    <w:szCs w:val="28"/>
                    <w:lang w:val="es-US"/>
                  </w:rPr>
                  <w:t>Jean Jimenez</w:t>
                </w:r>
              </w:p>
              <w:p w14:paraId="59C311CD" w14:textId="77777777" w:rsidR="004166DA" w:rsidRDefault="004166DA" w:rsidP="004166DA">
                <w:pPr>
                  <w:pStyle w:val="NoSpacing"/>
                  <w:rPr>
                    <w:color w:val="156082" w:themeColor="accent1"/>
                    <w:sz w:val="28"/>
                    <w:szCs w:val="28"/>
                    <w:lang w:val="es-US"/>
                  </w:rPr>
                </w:pPr>
              </w:p>
              <w:p w14:paraId="2B8EBD11" w14:textId="77777777" w:rsidR="004166DA" w:rsidRDefault="004166DA" w:rsidP="004166DA">
                <w:pPr>
                  <w:pStyle w:val="NoSpacing"/>
                  <w:rPr>
                    <w:color w:val="156082" w:themeColor="accent1"/>
                    <w:sz w:val="28"/>
                    <w:szCs w:val="28"/>
                    <w:lang w:val="es-US"/>
                  </w:rPr>
                </w:pPr>
              </w:p>
              <w:p w14:paraId="1DF7F59E" w14:textId="77777777" w:rsidR="004166DA" w:rsidRDefault="004166DA" w:rsidP="004166DA">
                <w:pPr>
                  <w:pStyle w:val="NoSpacing"/>
                  <w:rPr>
                    <w:color w:val="156082" w:themeColor="accent1"/>
                    <w:sz w:val="28"/>
                    <w:szCs w:val="28"/>
                    <w:lang w:val="es-US"/>
                  </w:rPr>
                </w:pPr>
              </w:p>
              <w:p w14:paraId="4C9669F7" w14:textId="77777777" w:rsidR="004166DA" w:rsidRPr="00A94451" w:rsidRDefault="004166DA" w:rsidP="004166DA">
                <w:pPr>
                  <w:pStyle w:val="NoSpacing"/>
                  <w:rPr>
                    <w:color w:val="156082" w:themeColor="accent1"/>
                    <w:sz w:val="28"/>
                    <w:szCs w:val="28"/>
                    <w:lang w:val="es-US"/>
                  </w:rPr>
                </w:pPr>
                <w:r w:rsidRPr="00A94451">
                  <w:rPr>
                    <w:color w:val="156082" w:themeColor="accent1"/>
                    <w:sz w:val="28"/>
                    <w:szCs w:val="28"/>
                    <w:lang w:val="es-US"/>
                  </w:rPr>
                  <w:t xml:space="preserve"> </w:t>
                </w:r>
                <w:sdt>
                  <w:sdtPr>
                    <w:rPr>
                      <w:color w:val="156082" w:themeColor="accent1"/>
                      <w:sz w:val="28"/>
                      <w:szCs w:val="28"/>
                    </w:rPr>
                    <w:alias w:val="Date"/>
                    <w:tag w:val="Date"/>
                    <w:id w:val="13406932"/>
                    <w:placeholder>
                      <w:docPart w:val="FBDADD1E0BEC403A90CED88F1E8646A1"/>
                    </w:placeholder>
                    <w:dataBinding w:prefixMappings="xmlns:ns0='http://schemas.microsoft.com/office/2006/coverPageProps'" w:xpath="/ns0:CoverPageProperties[1]/ns0:PublishDate[1]" w:storeItemID="{55AF091B-3C7A-41E3-B477-F2FDAA23CFDA}"/>
                    <w:date w:fullDate="2024-07-13T00:00:00Z">
                      <w:dateFormat w:val="M-d-yyyy"/>
                      <w:lid w:val="en-US"/>
                      <w:storeMappedDataAs w:val="dateTime"/>
                      <w:calendar w:val="gregorian"/>
                    </w:date>
                  </w:sdtPr>
                  <w:sdtContent>
                    <w:r>
                      <w:rPr>
                        <w:color w:val="156082" w:themeColor="accent1"/>
                        <w:sz w:val="28"/>
                        <w:szCs w:val="28"/>
                      </w:rPr>
                      <w:t>7-13-2024</w:t>
                    </w:r>
                  </w:sdtContent>
                </w:sdt>
              </w:p>
              <w:p w14:paraId="416C1214" w14:textId="77777777" w:rsidR="004166DA" w:rsidRPr="00A94451" w:rsidRDefault="004166DA" w:rsidP="004166DA">
                <w:pPr>
                  <w:pStyle w:val="NoSpacing"/>
                  <w:rPr>
                    <w:color w:val="156082" w:themeColor="accent1"/>
                    <w:lang w:val="es-US"/>
                  </w:rPr>
                </w:pPr>
              </w:p>
            </w:tc>
          </w:tr>
        </w:tbl>
        <w:p w14:paraId="2325758F" w14:textId="72BC4286" w:rsidR="00A94451" w:rsidRPr="00A94451" w:rsidRDefault="00B44341">
          <w:pPr>
            <w:rPr>
              <w:rFonts w:asciiTheme="majorHAnsi" w:eastAsiaTheme="majorEastAsia" w:hAnsiTheme="majorHAnsi" w:cstheme="majorBidi"/>
              <w:color w:val="0F4761" w:themeColor="accent1" w:themeShade="BF"/>
              <w:sz w:val="32"/>
              <w:szCs w:val="32"/>
            </w:rPr>
          </w:pPr>
          <w:r w:rsidRPr="00A94451">
            <w:rPr>
              <w:sz w:val="32"/>
              <w:szCs w:val="32"/>
              <w:lang w:val="es-US"/>
            </w:rPr>
            <w:br w:type="page"/>
          </w:r>
        </w:p>
      </w:sdtContent>
    </w:sdt>
    <w:sdt>
      <w:sdtPr>
        <w:id w:val="132148132"/>
        <w:docPartObj>
          <w:docPartGallery w:val="Table of Contents"/>
          <w:docPartUnique/>
        </w:docPartObj>
      </w:sdtPr>
      <w:sdtEndPr>
        <w:rPr>
          <w:rFonts w:asciiTheme="minorHAnsi" w:eastAsiaTheme="minorHAnsi" w:hAnsiTheme="minorHAnsi" w:cstheme="minorBidi"/>
          <w:color w:val="auto"/>
          <w:kern w:val="2"/>
          <w:sz w:val="22"/>
          <w:szCs w:val="22"/>
        </w:rPr>
      </w:sdtEndPr>
      <w:sdtContent>
        <w:p w14:paraId="6F1BBDC5" w14:textId="2A687229" w:rsidR="00A94451" w:rsidRDefault="00A94451">
          <w:pPr>
            <w:pStyle w:val="TOCHeading"/>
          </w:pPr>
          <w:r>
            <w:t>Table of Contents</w:t>
          </w:r>
        </w:p>
        <w:p w14:paraId="4844C99C" w14:textId="78960460" w:rsidR="00A94451" w:rsidRDefault="00A94451" w:rsidP="006A15B3">
          <w:pPr>
            <w:pStyle w:val="TOC1"/>
          </w:pPr>
          <w:r>
            <w:rPr>
              <w:b/>
              <w:bCs/>
            </w:rPr>
            <w:t>Introduction</w:t>
          </w:r>
          <w:r>
            <w:ptab w:relativeTo="margin" w:alignment="right" w:leader="dot"/>
          </w:r>
          <w:r w:rsidR="006A15B3">
            <w:t>2</w:t>
          </w:r>
        </w:p>
        <w:p w14:paraId="7E38947D" w14:textId="77777777" w:rsidR="00CE20A3" w:rsidRPr="00CE20A3" w:rsidRDefault="00CE20A3" w:rsidP="00CE20A3"/>
        <w:p w14:paraId="11F74043" w14:textId="6B7859CB" w:rsidR="00A94451" w:rsidRDefault="00A94451">
          <w:pPr>
            <w:pStyle w:val="TOC1"/>
          </w:pPr>
          <w:r>
            <w:rPr>
              <w:b/>
              <w:bCs/>
            </w:rPr>
            <w:t>Data Exploration and Preparation</w:t>
          </w:r>
          <w:r>
            <w:ptab w:relativeTo="margin" w:alignment="right" w:leader="dot"/>
          </w:r>
          <w:r w:rsidR="006A15B3">
            <w:rPr>
              <w:b/>
              <w:bCs/>
            </w:rPr>
            <w:t>2</w:t>
          </w:r>
        </w:p>
        <w:p w14:paraId="556914F8" w14:textId="6D4E5284" w:rsidR="00A94451" w:rsidRDefault="006A15B3">
          <w:pPr>
            <w:pStyle w:val="TOC2"/>
            <w:ind w:left="216"/>
          </w:pPr>
          <w:r w:rsidRPr="006A15B3">
            <w:t>Table 1: Statistical Summary of predictor variables</w:t>
          </w:r>
          <w:r w:rsidR="00A94451">
            <w:ptab w:relativeTo="margin" w:alignment="right" w:leader="dot"/>
          </w:r>
          <w:r>
            <w:t>3</w:t>
          </w:r>
        </w:p>
        <w:p w14:paraId="3F0AF92D" w14:textId="4B316DE6" w:rsidR="006A15B3" w:rsidRDefault="006A15B3" w:rsidP="006A15B3">
          <w:pPr>
            <w:pStyle w:val="TOC2"/>
            <w:ind w:left="216"/>
          </w:pPr>
          <w:r w:rsidRPr="006A15B3">
            <w:t>Figure 1</w:t>
          </w:r>
          <w:r w:rsidR="001A6A5C">
            <w:t>:</w:t>
          </w:r>
          <w:r w:rsidRPr="006A15B3">
            <w:t xml:space="preserve"> Distribution of Missing values by Variable</w:t>
          </w:r>
          <w:r>
            <w:ptab w:relativeTo="margin" w:alignment="right" w:leader="dot"/>
          </w:r>
          <w:r w:rsidR="001A6A5C">
            <w:t>4</w:t>
          </w:r>
        </w:p>
        <w:p w14:paraId="7182AF6A" w14:textId="5D6E8CBF" w:rsidR="006A15B3" w:rsidRDefault="001A6A5C" w:rsidP="006A15B3">
          <w:pPr>
            <w:pStyle w:val="TOC2"/>
            <w:ind w:left="216"/>
          </w:pPr>
          <w:r w:rsidRPr="001A6A5C">
            <w:t>Figure 2</w:t>
          </w:r>
          <w:r>
            <w:t>:</w:t>
          </w:r>
          <w:r w:rsidRPr="001A6A5C">
            <w:t xml:space="preserve"> Distribution of Variables in dataset</w:t>
          </w:r>
          <w:r w:rsidR="006A15B3">
            <w:ptab w:relativeTo="margin" w:alignment="right" w:leader="dot"/>
          </w:r>
          <w:r>
            <w:t>5</w:t>
          </w:r>
        </w:p>
        <w:p w14:paraId="3D907689" w14:textId="516647B2" w:rsidR="006A15B3" w:rsidRDefault="00252649" w:rsidP="006A15B3">
          <w:pPr>
            <w:pStyle w:val="TOC2"/>
            <w:ind w:left="216"/>
          </w:pPr>
          <w:r w:rsidRPr="00252649">
            <w:t>Figure 3</w:t>
          </w:r>
          <w:r>
            <w:t>:</w:t>
          </w:r>
          <w:r w:rsidRPr="00252649">
            <w:t xml:space="preserve"> Distribution by Brand Code</w:t>
          </w:r>
          <w:r w:rsidR="006A15B3">
            <w:ptab w:relativeTo="margin" w:alignment="right" w:leader="dot"/>
          </w:r>
          <w:r>
            <w:t>6</w:t>
          </w:r>
        </w:p>
        <w:p w14:paraId="3846525B" w14:textId="3C4ACE3E" w:rsidR="006A15B3" w:rsidRPr="006A15B3" w:rsidRDefault="00252649" w:rsidP="00CE20A3">
          <w:pPr>
            <w:pStyle w:val="TOC2"/>
            <w:ind w:left="216"/>
          </w:pPr>
          <w:r w:rsidRPr="00252649">
            <w:t>Table 2: Correlation between Variables</w:t>
          </w:r>
          <w:r w:rsidR="006A15B3">
            <w:ptab w:relativeTo="margin" w:alignment="right" w:leader="dot"/>
          </w:r>
          <w:r>
            <w:t>7</w:t>
          </w:r>
        </w:p>
        <w:p w14:paraId="79A45607" w14:textId="7DDD2B94" w:rsidR="00764747" w:rsidRDefault="00764747" w:rsidP="00CE20A3">
          <w:pPr>
            <w:pStyle w:val="TOC3"/>
            <w:ind w:left="0"/>
          </w:pPr>
        </w:p>
        <w:p w14:paraId="614A8296" w14:textId="3E3CAE88" w:rsidR="00764747" w:rsidRDefault="00764747" w:rsidP="00764747">
          <w:pPr>
            <w:pStyle w:val="TOC1"/>
          </w:pPr>
          <w:r>
            <w:rPr>
              <w:b/>
              <w:bCs/>
            </w:rPr>
            <w:t>Model Selection and Validation</w:t>
          </w:r>
          <w:r>
            <w:ptab w:relativeTo="margin" w:alignment="right" w:leader="dot"/>
          </w:r>
          <w:r w:rsidR="00252649">
            <w:rPr>
              <w:b/>
              <w:bCs/>
            </w:rPr>
            <w:t>8</w:t>
          </w:r>
        </w:p>
        <w:p w14:paraId="0280A20B" w14:textId="05080673" w:rsidR="00764747" w:rsidRDefault="00252649" w:rsidP="00764747">
          <w:pPr>
            <w:pStyle w:val="TOC2"/>
            <w:ind w:left="216"/>
          </w:pPr>
          <w:r w:rsidRPr="00252649">
            <w:t>Table 3: Initial Model Performance Summary</w:t>
          </w:r>
          <w:r w:rsidR="00764747">
            <w:ptab w:relativeTo="margin" w:alignment="right" w:leader="dot"/>
          </w:r>
          <w:r>
            <w:t>9</w:t>
          </w:r>
        </w:p>
        <w:p w14:paraId="5E1648AE" w14:textId="6D0F8D6F" w:rsidR="00CE20A3" w:rsidRDefault="00CE20A3" w:rsidP="00CE20A3">
          <w:pPr>
            <w:pStyle w:val="TOC2"/>
            <w:ind w:left="216"/>
          </w:pPr>
          <w:r w:rsidRPr="00CE20A3">
            <w:t>Table 4: Fine-Tuned Model Performance Metrics</w:t>
          </w:r>
          <w:r>
            <w:ptab w:relativeTo="margin" w:alignment="right" w:leader="dot"/>
          </w:r>
          <w:r>
            <w:t>10</w:t>
          </w:r>
        </w:p>
        <w:p w14:paraId="4FFF5DE0" w14:textId="2568B375" w:rsidR="006A15B3" w:rsidRDefault="006A15B3" w:rsidP="00764747"/>
        <w:p w14:paraId="528035FB" w14:textId="00B333E8" w:rsidR="006A15B3" w:rsidRDefault="006A15B3" w:rsidP="006A15B3">
          <w:pPr>
            <w:pStyle w:val="TOC1"/>
          </w:pPr>
          <w:r>
            <w:rPr>
              <w:b/>
              <w:bCs/>
            </w:rPr>
            <w:t>M</w:t>
          </w:r>
          <w:r>
            <w:rPr>
              <w:b/>
              <w:bCs/>
            </w:rPr>
            <w:t>aking Predictions and Conclusion</w:t>
          </w:r>
          <w:r>
            <w:ptab w:relativeTo="margin" w:alignment="right" w:leader="dot"/>
          </w:r>
          <w:r w:rsidR="00CE20A3">
            <w:rPr>
              <w:b/>
              <w:bCs/>
            </w:rPr>
            <w:t>10</w:t>
          </w:r>
        </w:p>
        <w:p w14:paraId="3B5644A3" w14:textId="01345A4D" w:rsidR="00A94451" w:rsidRPr="00764747" w:rsidRDefault="00A94451" w:rsidP="006A15B3"/>
      </w:sdtContent>
    </w:sdt>
    <w:p w14:paraId="0FA1BA6A" w14:textId="4A791B9F" w:rsidR="00A94451" w:rsidRDefault="00A94451">
      <w:pPr>
        <w:rPr>
          <w:rFonts w:asciiTheme="majorHAnsi" w:eastAsiaTheme="majorEastAsia" w:hAnsiTheme="majorHAnsi" w:cstheme="majorBidi"/>
          <w:color w:val="0F4761" w:themeColor="accent1" w:themeShade="BF"/>
          <w:sz w:val="24"/>
          <w:szCs w:val="24"/>
        </w:rPr>
      </w:pPr>
    </w:p>
    <w:p w14:paraId="2E367720" w14:textId="77777777" w:rsidR="00A94451" w:rsidRDefault="00A94451">
      <w:pPr>
        <w:rPr>
          <w:rFonts w:asciiTheme="majorHAnsi" w:eastAsiaTheme="majorEastAsia" w:hAnsiTheme="majorHAnsi" w:cstheme="majorBidi"/>
          <w:color w:val="0F4761" w:themeColor="accent1" w:themeShade="BF"/>
          <w:sz w:val="24"/>
          <w:szCs w:val="24"/>
        </w:rPr>
      </w:pPr>
    </w:p>
    <w:p w14:paraId="54903ED4" w14:textId="77777777" w:rsidR="00A94451" w:rsidRDefault="00A94451">
      <w:pPr>
        <w:rPr>
          <w:rFonts w:asciiTheme="majorHAnsi" w:eastAsiaTheme="majorEastAsia" w:hAnsiTheme="majorHAnsi" w:cstheme="majorBidi"/>
          <w:color w:val="0F4761" w:themeColor="accent1" w:themeShade="BF"/>
          <w:sz w:val="24"/>
          <w:szCs w:val="24"/>
        </w:rPr>
      </w:pPr>
    </w:p>
    <w:p w14:paraId="3E148049" w14:textId="77777777" w:rsidR="00A94451" w:rsidRDefault="00A94451">
      <w:pPr>
        <w:rPr>
          <w:rFonts w:asciiTheme="majorHAnsi" w:eastAsiaTheme="majorEastAsia" w:hAnsiTheme="majorHAnsi" w:cstheme="majorBidi"/>
          <w:color w:val="0F4761" w:themeColor="accent1" w:themeShade="BF"/>
          <w:sz w:val="24"/>
          <w:szCs w:val="24"/>
        </w:rPr>
      </w:pPr>
    </w:p>
    <w:p w14:paraId="587F1DAF" w14:textId="77777777" w:rsidR="00A94451" w:rsidRDefault="00A94451">
      <w:pPr>
        <w:rPr>
          <w:rFonts w:asciiTheme="majorHAnsi" w:eastAsiaTheme="majorEastAsia" w:hAnsiTheme="majorHAnsi" w:cstheme="majorBidi"/>
          <w:color w:val="0F4761" w:themeColor="accent1" w:themeShade="BF"/>
          <w:sz w:val="24"/>
          <w:szCs w:val="24"/>
        </w:rPr>
      </w:pPr>
    </w:p>
    <w:p w14:paraId="3CAD9C4D" w14:textId="44CE48FF" w:rsidR="00A94451" w:rsidRPr="005626CC" w:rsidRDefault="005626CC" w:rsidP="005626CC">
      <w:pPr>
        <w:rPr>
          <w:rFonts w:asciiTheme="majorHAnsi" w:eastAsiaTheme="majorEastAsia" w:hAnsiTheme="majorHAnsi" w:cstheme="majorBidi"/>
          <w:b/>
          <w:bCs/>
          <w:color w:val="0F4761" w:themeColor="accent1" w:themeShade="BF"/>
          <w:sz w:val="24"/>
          <w:szCs w:val="24"/>
        </w:rPr>
      </w:pPr>
      <w:r>
        <w:rPr>
          <w:rFonts w:asciiTheme="majorHAnsi" w:eastAsiaTheme="majorEastAsia" w:hAnsiTheme="majorHAnsi" w:cstheme="majorBidi"/>
          <w:b/>
          <w:bCs/>
          <w:color w:val="0F4761" w:themeColor="accent1" w:themeShade="BF"/>
          <w:sz w:val="24"/>
          <w:szCs w:val="24"/>
        </w:rPr>
        <w:t>*</w:t>
      </w:r>
      <w:r w:rsidR="004166DA">
        <w:rPr>
          <w:rFonts w:asciiTheme="majorHAnsi" w:eastAsiaTheme="majorEastAsia" w:hAnsiTheme="majorHAnsi" w:cstheme="majorBidi"/>
          <w:b/>
          <w:bCs/>
          <w:color w:val="0F4761" w:themeColor="accent1" w:themeShade="BF"/>
          <w:sz w:val="24"/>
          <w:szCs w:val="24"/>
        </w:rPr>
        <w:t>**</w:t>
      </w:r>
      <w:r>
        <w:rPr>
          <w:rFonts w:asciiTheme="majorHAnsi" w:eastAsiaTheme="majorEastAsia" w:hAnsiTheme="majorHAnsi" w:cstheme="majorBidi"/>
          <w:b/>
          <w:bCs/>
          <w:color w:val="0F4761" w:themeColor="accent1" w:themeShade="BF"/>
          <w:sz w:val="24"/>
          <w:szCs w:val="24"/>
        </w:rPr>
        <w:t xml:space="preserve">Note: </w:t>
      </w:r>
      <w:r w:rsidR="0023501C">
        <w:rPr>
          <w:rFonts w:asciiTheme="majorHAnsi" w:eastAsiaTheme="majorEastAsia" w:hAnsiTheme="majorHAnsi" w:cstheme="majorBidi"/>
          <w:b/>
          <w:bCs/>
          <w:color w:val="0F4761" w:themeColor="accent1" w:themeShade="BF"/>
          <w:sz w:val="24"/>
          <w:szCs w:val="24"/>
        </w:rPr>
        <w:t>R- Reference Code is provided in a separate word document titled ‘</w:t>
      </w:r>
      <w:r w:rsidR="0023501C" w:rsidRPr="0023501C">
        <w:rPr>
          <w:rFonts w:asciiTheme="majorHAnsi" w:eastAsiaTheme="majorEastAsia" w:hAnsiTheme="majorHAnsi" w:cstheme="majorBidi"/>
          <w:b/>
          <w:bCs/>
          <w:color w:val="0F4761" w:themeColor="accent1" w:themeShade="BF"/>
          <w:sz w:val="24"/>
          <w:szCs w:val="24"/>
        </w:rPr>
        <w:t>R_code_reference_group3_624</w:t>
      </w:r>
      <w:r w:rsidR="0023501C">
        <w:rPr>
          <w:rFonts w:asciiTheme="majorHAnsi" w:eastAsiaTheme="majorEastAsia" w:hAnsiTheme="majorHAnsi" w:cstheme="majorBidi"/>
          <w:b/>
          <w:bCs/>
          <w:color w:val="0F4761" w:themeColor="accent1" w:themeShade="BF"/>
          <w:sz w:val="24"/>
          <w:szCs w:val="24"/>
        </w:rPr>
        <w:t>.docx’</w:t>
      </w:r>
      <w:r w:rsidR="004166DA">
        <w:rPr>
          <w:rFonts w:asciiTheme="majorHAnsi" w:eastAsiaTheme="majorEastAsia" w:hAnsiTheme="majorHAnsi" w:cstheme="majorBidi"/>
          <w:b/>
          <w:bCs/>
          <w:color w:val="0F4761" w:themeColor="accent1" w:themeShade="BF"/>
          <w:sz w:val="24"/>
          <w:szCs w:val="24"/>
        </w:rPr>
        <w:t>. ***</w:t>
      </w:r>
    </w:p>
    <w:p w14:paraId="44DC7FC1" w14:textId="77777777" w:rsidR="00A94451" w:rsidRDefault="00A94451">
      <w:pPr>
        <w:rPr>
          <w:rFonts w:asciiTheme="majorHAnsi" w:eastAsiaTheme="majorEastAsia" w:hAnsiTheme="majorHAnsi" w:cstheme="majorBidi"/>
          <w:color w:val="0F4761" w:themeColor="accent1" w:themeShade="BF"/>
          <w:sz w:val="24"/>
          <w:szCs w:val="24"/>
        </w:rPr>
      </w:pPr>
    </w:p>
    <w:p w14:paraId="47D23212" w14:textId="77777777" w:rsidR="00A94451" w:rsidRDefault="00A94451">
      <w:pPr>
        <w:rPr>
          <w:rFonts w:asciiTheme="majorHAnsi" w:eastAsiaTheme="majorEastAsia" w:hAnsiTheme="majorHAnsi" w:cstheme="majorBidi"/>
          <w:color w:val="0F4761" w:themeColor="accent1" w:themeShade="BF"/>
          <w:sz w:val="24"/>
          <w:szCs w:val="24"/>
        </w:rPr>
      </w:pPr>
    </w:p>
    <w:p w14:paraId="21FA9C34" w14:textId="77777777" w:rsidR="00A94451" w:rsidRDefault="00A94451">
      <w:pPr>
        <w:rPr>
          <w:rFonts w:asciiTheme="majorHAnsi" w:eastAsiaTheme="majorEastAsia" w:hAnsiTheme="majorHAnsi" w:cstheme="majorBidi"/>
          <w:color w:val="0F4761" w:themeColor="accent1" w:themeShade="BF"/>
          <w:sz w:val="24"/>
          <w:szCs w:val="24"/>
        </w:rPr>
      </w:pPr>
    </w:p>
    <w:p w14:paraId="14002083" w14:textId="77777777" w:rsidR="00A94451" w:rsidRDefault="00A94451">
      <w:pPr>
        <w:rPr>
          <w:rFonts w:asciiTheme="majorHAnsi" w:eastAsiaTheme="majorEastAsia" w:hAnsiTheme="majorHAnsi" w:cstheme="majorBidi"/>
          <w:color w:val="0F4761" w:themeColor="accent1" w:themeShade="BF"/>
          <w:sz w:val="24"/>
          <w:szCs w:val="24"/>
        </w:rPr>
      </w:pPr>
    </w:p>
    <w:p w14:paraId="6F9B0E08" w14:textId="77777777" w:rsidR="00A94451" w:rsidRDefault="00A94451">
      <w:pPr>
        <w:rPr>
          <w:rFonts w:asciiTheme="majorHAnsi" w:eastAsiaTheme="majorEastAsia" w:hAnsiTheme="majorHAnsi" w:cstheme="majorBidi"/>
          <w:color w:val="0F4761" w:themeColor="accent1" w:themeShade="BF"/>
          <w:sz w:val="24"/>
          <w:szCs w:val="24"/>
        </w:rPr>
      </w:pPr>
    </w:p>
    <w:p w14:paraId="1702075F" w14:textId="77777777" w:rsidR="00A94451" w:rsidRDefault="00A94451">
      <w:pPr>
        <w:rPr>
          <w:rFonts w:asciiTheme="majorHAnsi" w:eastAsiaTheme="majorEastAsia" w:hAnsiTheme="majorHAnsi" w:cstheme="majorBidi"/>
          <w:color w:val="0F4761" w:themeColor="accent1" w:themeShade="BF"/>
          <w:sz w:val="24"/>
          <w:szCs w:val="24"/>
        </w:rPr>
      </w:pPr>
    </w:p>
    <w:p w14:paraId="3B88B579" w14:textId="77777777" w:rsidR="00A94451" w:rsidRDefault="00A94451">
      <w:pPr>
        <w:rPr>
          <w:rFonts w:asciiTheme="majorHAnsi" w:eastAsiaTheme="majorEastAsia" w:hAnsiTheme="majorHAnsi" w:cstheme="majorBidi"/>
          <w:color w:val="0F4761" w:themeColor="accent1" w:themeShade="BF"/>
          <w:sz w:val="24"/>
          <w:szCs w:val="24"/>
        </w:rPr>
      </w:pPr>
    </w:p>
    <w:p w14:paraId="43022E2C" w14:textId="77777777" w:rsidR="00A94451" w:rsidRDefault="00A94451">
      <w:pPr>
        <w:rPr>
          <w:rFonts w:asciiTheme="majorHAnsi" w:eastAsiaTheme="majorEastAsia" w:hAnsiTheme="majorHAnsi" w:cstheme="majorBidi"/>
          <w:color w:val="0F4761" w:themeColor="accent1" w:themeShade="BF"/>
          <w:sz w:val="24"/>
          <w:szCs w:val="24"/>
        </w:rPr>
      </w:pPr>
    </w:p>
    <w:p w14:paraId="6004ABEF" w14:textId="77777777" w:rsidR="00A94451" w:rsidRDefault="00A94451">
      <w:pPr>
        <w:rPr>
          <w:rFonts w:asciiTheme="majorHAnsi" w:eastAsiaTheme="majorEastAsia" w:hAnsiTheme="majorHAnsi" w:cstheme="majorBidi"/>
          <w:color w:val="0F4761" w:themeColor="accent1" w:themeShade="BF"/>
          <w:sz w:val="24"/>
          <w:szCs w:val="24"/>
        </w:rPr>
      </w:pPr>
    </w:p>
    <w:p w14:paraId="5E0E16ED" w14:textId="1D7E4174" w:rsidR="00907A07" w:rsidRDefault="004F7A85" w:rsidP="00AB6070">
      <w:pPr>
        <w:pStyle w:val="Heading2"/>
        <w:jc w:val="both"/>
        <w:rPr>
          <w:sz w:val="24"/>
          <w:szCs w:val="24"/>
        </w:rPr>
      </w:pPr>
      <w:r>
        <w:rPr>
          <w:sz w:val="24"/>
          <w:szCs w:val="24"/>
        </w:rPr>
        <w:t>Introduction</w:t>
      </w:r>
    </w:p>
    <w:p w14:paraId="08F0D3D2" w14:textId="16CD4CF2" w:rsidR="009E01A1" w:rsidRDefault="009E01A1" w:rsidP="00AB6070">
      <w:pPr>
        <w:jc w:val="both"/>
      </w:pPr>
      <w:r>
        <w:tab/>
        <w:t xml:space="preserve">pH is the potential for hydrogen. It is a measurement that tells us how acidic or </w:t>
      </w:r>
      <w:r w:rsidR="00585BA7">
        <w:t>basic a liquid is. As a beverage manufacturing company, pH</w:t>
      </w:r>
      <w:r w:rsidR="00A9102A">
        <w:t xml:space="preserve"> is an important metric (and considered a KPI).</w:t>
      </w:r>
      <w:r w:rsidR="00EE7E1E">
        <w:t xml:space="preserve"> We have a responsibility as a company to ensure that </w:t>
      </w:r>
      <w:r w:rsidR="00E2168B">
        <w:t>all</w:t>
      </w:r>
      <w:r w:rsidR="00EE7E1E">
        <w:t xml:space="preserve"> our products are safe to consume</w:t>
      </w:r>
      <w:r w:rsidR="003B0252">
        <w:t xml:space="preserve">. As a result, the pH of our </w:t>
      </w:r>
      <w:r w:rsidR="00E2168B">
        <w:t>product</w:t>
      </w:r>
      <w:r w:rsidR="003B0252">
        <w:t xml:space="preserve"> </w:t>
      </w:r>
      <w:r w:rsidR="00E2168B">
        <w:t>must</w:t>
      </w:r>
      <w:r w:rsidR="003B0252">
        <w:t xml:space="preserve"> fall within the</w:t>
      </w:r>
      <w:r w:rsidR="002A008C">
        <w:t xml:space="preserve"> acceptable </w:t>
      </w:r>
      <w:r w:rsidR="00C44D87">
        <w:t xml:space="preserve">range. pH is influenced by how many hydrogen ions (charged particles) are present in the liquid. </w:t>
      </w:r>
      <w:r w:rsidR="0032028D">
        <w:t xml:space="preserve">The measurement is on a logarithmic scale that goes from </w:t>
      </w:r>
      <w:r w:rsidR="000E449E">
        <w:t>0</w:t>
      </w:r>
      <w:r w:rsidR="0032028D">
        <w:t>-14</w:t>
      </w:r>
      <w:r w:rsidR="000E449E">
        <w:t>. Low pH (many hydrogen ions) and high pH (many negatively charged particles</w:t>
      </w:r>
      <w:r w:rsidR="000540C0">
        <w:t xml:space="preserve"> present</w:t>
      </w:r>
      <w:r w:rsidR="000E449E">
        <w:t>)</w:t>
      </w:r>
      <w:r w:rsidR="000540C0">
        <w:t xml:space="preserve"> can both be equally dangerous. </w:t>
      </w:r>
      <w:r w:rsidR="008A11DD">
        <w:t xml:space="preserve">Both high and low pH can lead to the deterioration and corrosion of materials. In our </w:t>
      </w:r>
      <w:r w:rsidR="00465F66">
        <w:t>stomachs</w:t>
      </w:r>
      <w:r w:rsidR="008A11DD">
        <w:t>, stomach acid</w:t>
      </w:r>
      <w:r w:rsidR="00994253">
        <w:t xml:space="preserve"> (which has a pH of 1.5-3.5) is responsible for breaking down the protein in our food. Similarly, </w:t>
      </w:r>
      <w:r w:rsidR="00465F66">
        <w:t xml:space="preserve">highly concentrated acids and bases are used to dissolve metals and materials. Therefore, it is our responsibility </w:t>
      </w:r>
      <w:r w:rsidR="00BA73E9">
        <w:t>as a company to constantly monitor this metric to ensure that it is in the acceptably safe range.</w:t>
      </w:r>
      <w:r w:rsidR="00ED65F3">
        <w:t xml:space="preserve"> </w:t>
      </w:r>
    </w:p>
    <w:p w14:paraId="0E73E4FA" w14:textId="64AEE0E0" w:rsidR="00E2168B" w:rsidRDefault="00E2168B" w:rsidP="00AB6070">
      <w:pPr>
        <w:jc w:val="both"/>
      </w:pPr>
      <w:r>
        <w:tab/>
        <w:t xml:space="preserve">While pH </w:t>
      </w:r>
      <w:r w:rsidR="00FD40BC">
        <w:t>is directly</w:t>
      </w:r>
      <w:r>
        <w:t xml:space="preserve"> </w:t>
      </w:r>
      <w:r w:rsidR="00813B87">
        <w:t>affected by how many ions are in a solution,</w:t>
      </w:r>
      <w:r w:rsidR="00CA7E5D">
        <w:t xml:space="preserve"> there are many other factors that can influence the </w:t>
      </w:r>
      <w:r w:rsidR="001B37EC">
        <w:t>concentrations of these ions</w:t>
      </w:r>
      <w:r w:rsidR="00CA7E5D">
        <w:t>.</w:t>
      </w:r>
      <w:r w:rsidR="00E21DDB">
        <w:t xml:space="preserve"> Temperature, pressure, </w:t>
      </w:r>
      <w:r w:rsidR="00B65F6C">
        <w:t xml:space="preserve">concentrations of different chemicals/ingredients, </w:t>
      </w:r>
      <w:r w:rsidR="00E63D30">
        <w:t>carbonation, and</w:t>
      </w:r>
      <w:r w:rsidR="00B65F6C">
        <w:t xml:space="preserve"> volume all affect the pH of a liquid. For example, at </w:t>
      </w:r>
      <w:r w:rsidR="00E63D30">
        <w:t>high temperatures</w:t>
      </w:r>
      <w:r w:rsidR="00067917">
        <w:t xml:space="preserve"> hydrogen</w:t>
      </w:r>
      <w:r w:rsidR="00EA1018">
        <w:t xml:space="preserve"> </w:t>
      </w:r>
      <w:r w:rsidR="00067917">
        <w:t>ions might be more likely released due to the breaking of the hydrogen bond</w:t>
      </w:r>
      <w:r w:rsidR="008161BB">
        <w:t>s</w:t>
      </w:r>
      <w:r w:rsidR="00977005">
        <w:t xml:space="preserve">; lowering the pH of the liquid. </w:t>
      </w:r>
      <w:r w:rsidR="00883B56">
        <w:t xml:space="preserve">If the liquid is carbonated, changing the temperature changes the concentration of carbonic acid in the </w:t>
      </w:r>
      <w:r w:rsidR="00F533F4">
        <w:t>beverage, changing the pH.</w:t>
      </w:r>
      <w:r w:rsidR="00457067">
        <w:t xml:space="preserve"> At high pressures, </w:t>
      </w:r>
      <w:r w:rsidR="008161BB">
        <w:t>gases</w:t>
      </w:r>
      <w:r w:rsidR="00FD40BC">
        <w:t xml:space="preserve"> can be dissolved in liquids, changing the pH.</w:t>
      </w:r>
      <w:r w:rsidR="003E400E">
        <w:t xml:space="preserve"> </w:t>
      </w:r>
    </w:p>
    <w:p w14:paraId="2038E625" w14:textId="339D8EEF" w:rsidR="00FE459A" w:rsidRDefault="00FE459A" w:rsidP="00AB6070">
      <w:pPr>
        <w:jc w:val="both"/>
      </w:pPr>
      <w:r>
        <w:tab/>
      </w:r>
      <w:r w:rsidR="00AA286E" w:rsidRPr="00AA286E">
        <w:t xml:space="preserve">Due to the complexity of pH and the numerous factors that can influence it, each beverage possesses a unique pH profile (e.g., soda has a low pH, whereas alkaline water has a high pH). By leveraging the data we have on our beverages, we can analyze which factors or combinations of factors most significantly impact pH. This analysis will enable us to create a predictive model for determining the pH of future products. Such a model is </w:t>
      </w:r>
      <w:r w:rsidR="00665082">
        <w:t>important</w:t>
      </w:r>
      <w:r w:rsidR="00AA286E" w:rsidRPr="00AA286E">
        <w:t xml:space="preserve"> for developing new beverages, allowing us to adjust different variables to achieve the desired pH and ensure the final product meets safety and quality standards. By understanding and controlling these influencing factors, we can consistently produce beverages that are not only safe but also meet the taste and quality expectations of our consumers.</w:t>
      </w:r>
    </w:p>
    <w:p w14:paraId="3871A9DE" w14:textId="77777777" w:rsidR="006B002C" w:rsidRDefault="006B002C" w:rsidP="00AB6070">
      <w:pPr>
        <w:jc w:val="both"/>
      </w:pPr>
    </w:p>
    <w:p w14:paraId="23F2B41F" w14:textId="19C53C97" w:rsidR="006B002C" w:rsidRDefault="006B002C" w:rsidP="00AB6070">
      <w:pPr>
        <w:pStyle w:val="Heading2"/>
        <w:jc w:val="both"/>
        <w:rPr>
          <w:sz w:val="24"/>
          <w:szCs w:val="24"/>
        </w:rPr>
      </w:pPr>
      <w:r w:rsidRPr="006B002C">
        <w:rPr>
          <w:sz w:val="24"/>
          <w:szCs w:val="24"/>
        </w:rPr>
        <w:t>Data Exploration</w:t>
      </w:r>
      <w:r w:rsidR="00E058E5">
        <w:rPr>
          <w:sz w:val="24"/>
          <w:szCs w:val="24"/>
        </w:rPr>
        <w:t xml:space="preserve"> and Preparation</w:t>
      </w:r>
    </w:p>
    <w:p w14:paraId="643BEBA8" w14:textId="0E32FAAD" w:rsidR="006B002C" w:rsidRDefault="006B002C" w:rsidP="00AB6070">
      <w:pPr>
        <w:jc w:val="both"/>
      </w:pPr>
      <w:r>
        <w:tab/>
      </w:r>
      <w:r w:rsidR="008428E7">
        <w:t xml:space="preserve">To figure out what factors influence pH the most, we will analyze our company’s historic beverage data. This data has </w:t>
      </w:r>
      <w:r w:rsidR="00620110">
        <w:t xml:space="preserve">many </w:t>
      </w:r>
      <w:r w:rsidR="00101E11">
        <w:t>observations of different metrics, as well as the pH of the product.</w:t>
      </w:r>
      <w:r w:rsidR="002008EA">
        <w:t xml:space="preserve"> Specifically,</w:t>
      </w:r>
      <w:r w:rsidR="00EF2158" w:rsidRPr="00EF2158">
        <w:t xml:space="preserve"> </w:t>
      </w:r>
      <w:r w:rsidR="00EF2158">
        <w:t>w</w:t>
      </w:r>
      <w:r w:rsidR="00EF2158" w:rsidRPr="00EF2158">
        <w:t xml:space="preserve">e </w:t>
      </w:r>
      <w:r w:rsidR="00EF2158">
        <w:t>were</w:t>
      </w:r>
      <w:r w:rsidR="00EF2158" w:rsidRPr="00EF2158">
        <w:t xml:space="preserve"> provided with a dataset containing 2,571 observations of 33 variables (one outcome, pH, and 32 predictors). There is one categorical variable, Brand Code, with five values, and the remaining 31 variables are all numeric. We will use this data to fit a model to predict pH.</w:t>
      </w:r>
      <w:r w:rsidR="00AC233C">
        <w:t xml:space="preserve"> The following </w:t>
      </w:r>
      <w:r w:rsidR="00D40119">
        <w:rPr>
          <w:b/>
          <w:bCs/>
        </w:rPr>
        <w:t>table</w:t>
      </w:r>
      <w:r w:rsidR="00DA1C3E">
        <w:rPr>
          <w:b/>
          <w:bCs/>
        </w:rPr>
        <w:t xml:space="preserve"> 1 </w:t>
      </w:r>
      <w:r w:rsidR="00AC233C">
        <w:t xml:space="preserve">shows the summary statistics </w:t>
      </w:r>
      <w:r w:rsidR="00B11AB3">
        <w:t>for the 33 variables.</w:t>
      </w:r>
    </w:p>
    <w:p w14:paraId="007A8E75" w14:textId="77777777" w:rsidR="00A94451" w:rsidRDefault="00A94451" w:rsidP="00AB6070">
      <w:pPr>
        <w:jc w:val="both"/>
      </w:pPr>
    </w:p>
    <w:p w14:paraId="108A1F72" w14:textId="77777777" w:rsidR="00A94451" w:rsidRDefault="00A94451" w:rsidP="00AB6070">
      <w:pPr>
        <w:jc w:val="both"/>
      </w:pPr>
    </w:p>
    <w:p w14:paraId="719DAFC7" w14:textId="2CE460BE" w:rsidR="00D40119" w:rsidRDefault="00D40119" w:rsidP="00D40119">
      <w:r>
        <w:rPr>
          <w:b/>
          <w:bCs/>
        </w:rPr>
        <w:t xml:space="preserve">Table 1: </w:t>
      </w:r>
      <w:r>
        <w:t>Statistical Summary</w:t>
      </w:r>
      <w:r>
        <w:t xml:space="preserve"> of predictor variables</w:t>
      </w:r>
    </w:p>
    <w:tbl>
      <w:tblPr>
        <w:tblStyle w:val="PlainTable5"/>
        <w:tblW w:w="0" w:type="auto"/>
        <w:tblLook w:val="04A0" w:firstRow="1" w:lastRow="0" w:firstColumn="1" w:lastColumn="0" w:noHBand="0" w:noVBand="1"/>
      </w:tblPr>
      <w:tblGrid>
        <w:gridCol w:w="2024"/>
        <w:gridCol w:w="1079"/>
        <w:gridCol w:w="1079"/>
        <w:gridCol w:w="1080"/>
        <w:gridCol w:w="1079"/>
        <w:gridCol w:w="1079"/>
        <w:gridCol w:w="1079"/>
        <w:gridCol w:w="1077"/>
      </w:tblGrid>
      <w:tr w:rsidR="00D40119" w14:paraId="62F4E804" w14:textId="77777777" w:rsidTr="00CB6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496D57EF" w14:textId="77777777" w:rsidR="00D40119" w:rsidRDefault="00D40119" w:rsidP="00CB69D7">
            <w:r>
              <w:rPr>
                <w:b/>
              </w:rPr>
              <w:t>Variable</w:t>
            </w:r>
          </w:p>
        </w:tc>
        <w:tc>
          <w:tcPr>
            <w:tcW w:w="1080" w:type="dxa"/>
          </w:tcPr>
          <w:p w14:paraId="02D3425F"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Min</w:t>
            </w:r>
          </w:p>
        </w:tc>
        <w:tc>
          <w:tcPr>
            <w:tcW w:w="1080" w:type="dxa"/>
          </w:tcPr>
          <w:p w14:paraId="7DA5E21E"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1st Qu.</w:t>
            </w:r>
          </w:p>
        </w:tc>
        <w:tc>
          <w:tcPr>
            <w:tcW w:w="1080" w:type="dxa"/>
          </w:tcPr>
          <w:p w14:paraId="5FE08E29"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Median</w:t>
            </w:r>
          </w:p>
        </w:tc>
        <w:tc>
          <w:tcPr>
            <w:tcW w:w="1080" w:type="dxa"/>
          </w:tcPr>
          <w:p w14:paraId="44BAB600"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Mean</w:t>
            </w:r>
          </w:p>
        </w:tc>
        <w:tc>
          <w:tcPr>
            <w:tcW w:w="1080" w:type="dxa"/>
          </w:tcPr>
          <w:p w14:paraId="49E5088C"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3rd Qu.</w:t>
            </w:r>
          </w:p>
        </w:tc>
        <w:tc>
          <w:tcPr>
            <w:tcW w:w="1080" w:type="dxa"/>
          </w:tcPr>
          <w:p w14:paraId="7285C7EF"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Max</w:t>
            </w:r>
          </w:p>
        </w:tc>
        <w:tc>
          <w:tcPr>
            <w:tcW w:w="1080" w:type="dxa"/>
          </w:tcPr>
          <w:p w14:paraId="11541D4E" w14:textId="77777777" w:rsidR="00D40119" w:rsidRDefault="00D40119" w:rsidP="00CB69D7">
            <w:pPr>
              <w:cnfStyle w:val="100000000000" w:firstRow="1" w:lastRow="0" w:firstColumn="0" w:lastColumn="0" w:oddVBand="0" w:evenVBand="0" w:oddHBand="0" w:evenHBand="0" w:firstRowFirstColumn="0" w:firstRowLastColumn="0" w:lastRowFirstColumn="0" w:lastRowLastColumn="0"/>
            </w:pPr>
            <w:r>
              <w:rPr>
                <w:b/>
              </w:rPr>
              <w:t>NA's</w:t>
            </w:r>
          </w:p>
        </w:tc>
      </w:tr>
      <w:tr w:rsidR="00D40119" w14:paraId="0E4E57D1"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875C182" w14:textId="77777777" w:rsidR="00D40119" w:rsidRDefault="00D40119" w:rsidP="00CB69D7">
            <w:r>
              <w:t>pH</w:t>
            </w:r>
          </w:p>
        </w:tc>
        <w:tc>
          <w:tcPr>
            <w:tcW w:w="1080" w:type="dxa"/>
          </w:tcPr>
          <w:p w14:paraId="088D9330"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7.880</w:t>
            </w:r>
          </w:p>
        </w:tc>
        <w:tc>
          <w:tcPr>
            <w:tcW w:w="1080" w:type="dxa"/>
          </w:tcPr>
          <w:p w14:paraId="3A544EB0"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8.440</w:t>
            </w:r>
          </w:p>
        </w:tc>
        <w:tc>
          <w:tcPr>
            <w:tcW w:w="1080" w:type="dxa"/>
          </w:tcPr>
          <w:p w14:paraId="4F5B7CE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8.540</w:t>
            </w:r>
          </w:p>
        </w:tc>
        <w:tc>
          <w:tcPr>
            <w:tcW w:w="1080" w:type="dxa"/>
          </w:tcPr>
          <w:p w14:paraId="03D3378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8.546</w:t>
            </w:r>
          </w:p>
        </w:tc>
        <w:tc>
          <w:tcPr>
            <w:tcW w:w="1080" w:type="dxa"/>
          </w:tcPr>
          <w:p w14:paraId="59071EA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8.680</w:t>
            </w:r>
          </w:p>
        </w:tc>
        <w:tc>
          <w:tcPr>
            <w:tcW w:w="1080" w:type="dxa"/>
          </w:tcPr>
          <w:p w14:paraId="01308F6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9.360</w:t>
            </w:r>
          </w:p>
        </w:tc>
        <w:tc>
          <w:tcPr>
            <w:tcW w:w="1080" w:type="dxa"/>
          </w:tcPr>
          <w:p w14:paraId="3EF9C02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w:t>
            </w:r>
          </w:p>
        </w:tc>
      </w:tr>
      <w:tr w:rsidR="00D40119" w14:paraId="6C813FDD"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6E8BA738" w14:textId="77777777" w:rsidR="00D40119" w:rsidRDefault="00D40119" w:rsidP="00CB69D7">
            <w:r>
              <w:t>brandCode</w:t>
            </w:r>
          </w:p>
        </w:tc>
        <w:tc>
          <w:tcPr>
            <w:tcW w:w="1080" w:type="dxa"/>
          </w:tcPr>
          <w:p w14:paraId="7E9AF55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A : 293</w:t>
            </w:r>
          </w:p>
        </w:tc>
        <w:tc>
          <w:tcPr>
            <w:tcW w:w="1080" w:type="dxa"/>
          </w:tcPr>
          <w:p w14:paraId="19C22CDF"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B :1239</w:t>
            </w:r>
          </w:p>
        </w:tc>
        <w:tc>
          <w:tcPr>
            <w:tcW w:w="1080" w:type="dxa"/>
          </w:tcPr>
          <w:p w14:paraId="4940380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C : 304</w:t>
            </w:r>
          </w:p>
        </w:tc>
        <w:tc>
          <w:tcPr>
            <w:tcW w:w="1080" w:type="dxa"/>
          </w:tcPr>
          <w:p w14:paraId="3FB18C2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D : 615</w:t>
            </w:r>
          </w:p>
        </w:tc>
        <w:tc>
          <w:tcPr>
            <w:tcW w:w="1080" w:type="dxa"/>
          </w:tcPr>
          <w:p w14:paraId="19599AF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p>
        </w:tc>
        <w:tc>
          <w:tcPr>
            <w:tcW w:w="1080" w:type="dxa"/>
          </w:tcPr>
          <w:p w14:paraId="1D99D7EF"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p>
        </w:tc>
        <w:tc>
          <w:tcPr>
            <w:tcW w:w="1080" w:type="dxa"/>
          </w:tcPr>
          <w:p w14:paraId="31FDB12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120</w:t>
            </w:r>
          </w:p>
        </w:tc>
      </w:tr>
      <w:tr w:rsidR="00D40119" w14:paraId="141DD244"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57BEB4F" w14:textId="77777777" w:rsidR="00D40119" w:rsidRDefault="00D40119" w:rsidP="00CB69D7">
            <w:r>
              <w:t>carbVolume</w:t>
            </w:r>
          </w:p>
        </w:tc>
        <w:tc>
          <w:tcPr>
            <w:tcW w:w="1080" w:type="dxa"/>
          </w:tcPr>
          <w:p w14:paraId="6DFF106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5.040</w:t>
            </w:r>
          </w:p>
        </w:tc>
        <w:tc>
          <w:tcPr>
            <w:tcW w:w="1080" w:type="dxa"/>
          </w:tcPr>
          <w:p w14:paraId="6D267140"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5.293</w:t>
            </w:r>
          </w:p>
        </w:tc>
        <w:tc>
          <w:tcPr>
            <w:tcW w:w="1080" w:type="dxa"/>
          </w:tcPr>
          <w:p w14:paraId="76D3990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5.347</w:t>
            </w:r>
          </w:p>
        </w:tc>
        <w:tc>
          <w:tcPr>
            <w:tcW w:w="1080" w:type="dxa"/>
          </w:tcPr>
          <w:p w14:paraId="2EA3DB8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5.370</w:t>
            </w:r>
          </w:p>
        </w:tc>
        <w:tc>
          <w:tcPr>
            <w:tcW w:w="1080" w:type="dxa"/>
          </w:tcPr>
          <w:p w14:paraId="5F2A508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5.453</w:t>
            </w:r>
          </w:p>
        </w:tc>
        <w:tc>
          <w:tcPr>
            <w:tcW w:w="1080" w:type="dxa"/>
          </w:tcPr>
          <w:p w14:paraId="755FBCC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5.700</w:t>
            </w:r>
          </w:p>
        </w:tc>
        <w:tc>
          <w:tcPr>
            <w:tcW w:w="1080" w:type="dxa"/>
          </w:tcPr>
          <w:p w14:paraId="74DB176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10</w:t>
            </w:r>
          </w:p>
        </w:tc>
      </w:tr>
      <w:tr w:rsidR="00D40119" w14:paraId="25FE0A9B"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57183A51" w14:textId="77777777" w:rsidR="00D40119" w:rsidRDefault="00D40119" w:rsidP="00CB69D7">
            <w:r>
              <w:t>fillOunces</w:t>
            </w:r>
          </w:p>
        </w:tc>
        <w:tc>
          <w:tcPr>
            <w:tcW w:w="1080" w:type="dxa"/>
          </w:tcPr>
          <w:p w14:paraId="5782176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23.63</w:t>
            </w:r>
          </w:p>
        </w:tc>
        <w:tc>
          <w:tcPr>
            <w:tcW w:w="1080" w:type="dxa"/>
          </w:tcPr>
          <w:p w14:paraId="34C9C74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23.92</w:t>
            </w:r>
          </w:p>
        </w:tc>
        <w:tc>
          <w:tcPr>
            <w:tcW w:w="1080" w:type="dxa"/>
          </w:tcPr>
          <w:p w14:paraId="3BEED35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23.97</w:t>
            </w:r>
          </w:p>
        </w:tc>
        <w:tc>
          <w:tcPr>
            <w:tcW w:w="1080" w:type="dxa"/>
          </w:tcPr>
          <w:p w14:paraId="542ECE0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23.97</w:t>
            </w:r>
          </w:p>
        </w:tc>
        <w:tc>
          <w:tcPr>
            <w:tcW w:w="1080" w:type="dxa"/>
          </w:tcPr>
          <w:p w14:paraId="22A2D47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24.03</w:t>
            </w:r>
          </w:p>
        </w:tc>
        <w:tc>
          <w:tcPr>
            <w:tcW w:w="1080" w:type="dxa"/>
          </w:tcPr>
          <w:p w14:paraId="5BBC83C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24.32</w:t>
            </w:r>
          </w:p>
        </w:tc>
        <w:tc>
          <w:tcPr>
            <w:tcW w:w="1080" w:type="dxa"/>
          </w:tcPr>
          <w:p w14:paraId="6A1796B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38</w:t>
            </w:r>
          </w:p>
        </w:tc>
      </w:tr>
      <w:tr w:rsidR="00D40119" w14:paraId="283F808B"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DE99628" w14:textId="77777777" w:rsidR="00D40119" w:rsidRDefault="00D40119" w:rsidP="00CB69D7">
            <w:r>
              <w:t>pcVolume</w:t>
            </w:r>
          </w:p>
        </w:tc>
        <w:tc>
          <w:tcPr>
            <w:tcW w:w="1080" w:type="dxa"/>
          </w:tcPr>
          <w:p w14:paraId="253238B3"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0.07933</w:t>
            </w:r>
          </w:p>
        </w:tc>
        <w:tc>
          <w:tcPr>
            <w:tcW w:w="1080" w:type="dxa"/>
          </w:tcPr>
          <w:p w14:paraId="12B5FF6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0.23917</w:t>
            </w:r>
          </w:p>
        </w:tc>
        <w:tc>
          <w:tcPr>
            <w:tcW w:w="1080" w:type="dxa"/>
          </w:tcPr>
          <w:p w14:paraId="6B13B3C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0.27133</w:t>
            </w:r>
          </w:p>
        </w:tc>
        <w:tc>
          <w:tcPr>
            <w:tcW w:w="1080" w:type="dxa"/>
          </w:tcPr>
          <w:p w14:paraId="6DE41328"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0.27712</w:t>
            </w:r>
          </w:p>
        </w:tc>
        <w:tc>
          <w:tcPr>
            <w:tcW w:w="1080" w:type="dxa"/>
          </w:tcPr>
          <w:p w14:paraId="61BFE52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0.31200</w:t>
            </w:r>
          </w:p>
        </w:tc>
        <w:tc>
          <w:tcPr>
            <w:tcW w:w="1080" w:type="dxa"/>
          </w:tcPr>
          <w:p w14:paraId="19C6301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0.47800</w:t>
            </w:r>
          </w:p>
        </w:tc>
        <w:tc>
          <w:tcPr>
            <w:tcW w:w="1080" w:type="dxa"/>
          </w:tcPr>
          <w:p w14:paraId="632F4A3A"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39</w:t>
            </w:r>
          </w:p>
        </w:tc>
      </w:tr>
      <w:tr w:rsidR="00D40119" w14:paraId="6D8A0EB4"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2733166F" w14:textId="77777777" w:rsidR="00D40119" w:rsidRDefault="00D40119" w:rsidP="00CB69D7">
            <w:r>
              <w:t>carbPressure</w:t>
            </w:r>
          </w:p>
        </w:tc>
        <w:tc>
          <w:tcPr>
            <w:tcW w:w="1080" w:type="dxa"/>
          </w:tcPr>
          <w:p w14:paraId="6DF0742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57.00</w:t>
            </w:r>
          </w:p>
        </w:tc>
        <w:tc>
          <w:tcPr>
            <w:tcW w:w="1080" w:type="dxa"/>
          </w:tcPr>
          <w:p w14:paraId="3CA5794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65.60</w:t>
            </w:r>
          </w:p>
        </w:tc>
        <w:tc>
          <w:tcPr>
            <w:tcW w:w="1080" w:type="dxa"/>
          </w:tcPr>
          <w:p w14:paraId="332A62C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68.20</w:t>
            </w:r>
          </w:p>
        </w:tc>
        <w:tc>
          <w:tcPr>
            <w:tcW w:w="1080" w:type="dxa"/>
          </w:tcPr>
          <w:p w14:paraId="7C1B1DF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68.19</w:t>
            </w:r>
          </w:p>
        </w:tc>
        <w:tc>
          <w:tcPr>
            <w:tcW w:w="1080" w:type="dxa"/>
          </w:tcPr>
          <w:p w14:paraId="3758774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70.60</w:t>
            </w:r>
          </w:p>
        </w:tc>
        <w:tc>
          <w:tcPr>
            <w:tcW w:w="1080" w:type="dxa"/>
          </w:tcPr>
          <w:p w14:paraId="57E39DD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79.40</w:t>
            </w:r>
          </w:p>
        </w:tc>
        <w:tc>
          <w:tcPr>
            <w:tcW w:w="1080" w:type="dxa"/>
          </w:tcPr>
          <w:p w14:paraId="522B989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27</w:t>
            </w:r>
          </w:p>
        </w:tc>
      </w:tr>
      <w:tr w:rsidR="00D40119" w14:paraId="534E9E2C"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4630986" w14:textId="77777777" w:rsidR="00D40119" w:rsidRDefault="00D40119" w:rsidP="00CB69D7">
            <w:r>
              <w:t>carbTemp</w:t>
            </w:r>
          </w:p>
        </w:tc>
        <w:tc>
          <w:tcPr>
            <w:tcW w:w="1080" w:type="dxa"/>
          </w:tcPr>
          <w:p w14:paraId="4671368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128.6</w:t>
            </w:r>
          </w:p>
        </w:tc>
        <w:tc>
          <w:tcPr>
            <w:tcW w:w="1080" w:type="dxa"/>
          </w:tcPr>
          <w:p w14:paraId="004541D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138.4</w:t>
            </w:r>
          </w:p>
        </w:tc>
        <w:tc>
          <w:tcPr>
            <w:tcW w:w="1080" w:type="dxa"/>
          </w:tcPr>
          <w:p w14:paraId="7BFABCE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140.8</w:t>
            </w:r>
          </w:p>
        </w:tc>
        <w:tc>
          <w:tcPr>
            <w:tcW w:w="1080" w:type="dxa"/>
          </w:tcPr>
          <w:p w14:paraId="5D2EAD4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141.1</w:t>
            </w:r>
          </w:p>
        </w:tc>
        <w:tc>
          <w:tcPr>
            <w:tcW w:w="1080" w:type="dxa"/>
          </w:tcPr>
          <w:p w14:paraId="62BB966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143.8</w:t>
            </w:r>
          </w:p>
        </w:tc>
        <w:tc>
          <w:tcPr>
            <w:tcW w:w="1080" w:type="dxa"/>
          </w:tcPr>
          <w:p w14:paraId="5186AE8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154.0</w:t>
            </w:r>
          </w:p>
        </w:tc>
        <w:tc>
          <w:tcPr>
            <w:tcW w:w="1080" w:type="dxa"/>
          </w:tcPr>
          <w:p w14:paraId="36E3916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26</w:t>
            </w:r>
          </w:p>
        </w:tc>
      </w:tr>
      <w:tr w:rsidR="00D40119" w14:paraId="04D5B84D"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0A16D1D5" w14:textId="77777777" w:rsidR="00D40119" w:rsidRDefault="00D40119" w:rsidP="00CB69D7">
            <w:r>
              <w:t>psc</w:t>
            </w:r>
          </w:p>
        </w:tc>
        <w:tc>
          <w:tcPr>
            <w:tcW w:w="1080" w:type="dxa"/>
          </w:tcPr>
          <w:p w14:paraId="287C95A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0.00200</w:t>
            </w:r>
          </w:p>
        </w:tc>
        <w:tc>
          <w:tcPr>
            <w:tcW w:w="1080" w:type="dxa"/>
          </w:tcPr>
          <w:p w14:paraId="4E86B14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0.04800</w:t>
            </w:r>
          </w:p>
        </w:tc>
        <w:tc>
          <w:tcPr>
            <w:tcW w:w="1080" w:type="dxa"/>
          </w:tcPr>
          <w:p w14:paraId="204C3A8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0.07600</w:t>
            </w:r>
          </w:p>
        </w:tc>
        <w:tc>
          <w:tcPr>
            <w:tcW w:w="1080" w:type="dxa"/>
          </w:tcPr>
          <w:p w14:paraId="276D197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0.08457</w:t>
            </w:r>
          </w:p>
        </w:tc>
        <w:tc>
          <w:tcPr>
            <w:tcW w:w="1080" w:type="dxa"/>
          </w:tcPr>
          <w:p w14:paraId="1F75CED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0.11200</w:t>
            </w:r>
          </w:p>
        </w:tc>
        <w:tc>
          <w:tcPr>
            <w:tcW w:w="1080" w:type="dxa"/>
          </w:tcPr>
          <w:p w14:paraId="058C7F8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0.27000</w:t>
            </w:r>
          </w:p>
        </w:tc>
        <w:tc>
          <w:tcPr>
            <w:tcW w:w="1080" w:type="dxa"/>
          </w:tcPr>
          <w:p w14:paraId="7A03F4D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33</w:t>
            </w:r>
          </w:p>
        </w:tc>
      </w:tr>
      <w:tr w:rsidR="00D40119" w14:paraId="0FAFC8DB"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60C18C0" w14:textId="77777777" w:rsidR="00D40119" w:rsidRDefault="00D40119" w:rsidP="00CB69D7">
            <w:r>
              <w:t>pscFill</w:t>
            </w:r>
          </w:p>
        </w:tc>
        <w:tc>
          <w:tcPr>
            <w:tcW w:w="1080" w:type="dxa"/>
          </w:tcPr>
          <w:p w14:paraId="691E28C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0.0000</w:t>
            </w:r>
          </w:p>
        </w:tc>
        <w:tc>
          <w:tcPr>
            <w:tcW w:w="1080" w:type="dxa"/>
          </w:tcPr>
          <w:p w14:paraId="450E7E5B"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0.1000</w:t>
            </w:r>
          </w:p>
        </w:tc>
        <w:tc>
          <w:tcPr>
            <w:tcW w:w="1080" w:type="dxa"/>
          </w:tcPr>
          <w:p w14:paraId="581247C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0.1800</w:t>
            </w:r>
          </w:p>
        </w:tc>
        <w:tc>
          <w:tcPr>
            <w:tcW w:w="1080" w:type="dxa"/>
          </w:tcPr>
          <w:p w14:paraId="50581AD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0.1954</w:t>
            </w:r>
          </w:p>
        </w:tc>
        <w:tc>
          <w:tcPr>
            <w:tcW w:w="1080" w:type="dxa"/>
          </w:tcPr>
          <w:p w14:paraId="5F09C45A"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0.2600</w:t>
            </w:r>
          </w:p>
        </w:tc>
        <w:tc>
          <w:tcPr>
            <w:tcW w:w="1080" w:type="dxa"/>
          </w:tcPr>
          <w:p w14:paraId="14BE974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0.6200</w:t>
            </w:r>
          </w:p>
        </w:tc>
        <w:tc>
          <w:tcPr>
            <w:tcW w:w="1080" w:type="dxa"/>
          </w:tcPr>
          <w:p w14:paraId="6EBE257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23</w:t>
            </w:r>
          </w:p>
        </w:tc>
      </w:tr>
      <w:tr w:rsidR="00D40119" w14:paraId="43F58D89"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65B93AD2" w14:textId="77777777" w:rsidR="00D40119" w:rsidRDefault="00D40119" w:rsidP="00CB69D7">
            <w:r>
              <w:t>pscCO2</w:t>
            </w:r>
          </w:p>
        </w:tc>
        <w:tc>
          <w:tcPr>
            <w:tcW w:w="1080" w:type="dxa"/>
          </w:tcPr>
          <w:p w14:paraId="0E126C2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0.00000</w:t>
            </w:r>
          </w:p>
        </w:tc>
        <w:tc>
          <w:tcPr>
            <w:tcW w:w="1080" w:type="dxa"/>
          </w:tcPr>
          <w:p w14:paraId="73CBA9D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0.02000</w:t>
            </w:r>
          </w:p>
        </w:tc>
        <w:tc>
          <w:tcPr>
            <w:tcW w:w="1080" w:type="dxa"/>
          </w:tcPr>
          <w:p w14:paraId="673ECA1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0.04000</w:t>
            </w:r>
          </w:p>
        </w:tc>
        <w:tc>
          <w:tcPr>
            <w:tcW w:w="1080" w:type="dxa"/>
          </w:tcPr>
          <w:p w14:paraId="6EDB7DF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0.05641</w:t>
            </w:r>
          </w:p>
        </w:tc>
        <w:tc>
          <w:tcPr>
            <w:tcW w:w="1080" w:type="dxa"/>
          </w:tcPr>
          <w:p w14:paraId="757B591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0.08000</w:t>
            </w:r>
          </w:p>
        </w:tc>
        <w:tc>
          <w:tcPr>
            <w:tcW w:w="1080" w:type="dxa"/>
          </w:tcPr>
          <w:p w14:paraId="1816DAB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0.24000</w:t>
            </w:r>
          </w:p>
        </w:tc>
        <w:tc>
          <w:tcPr>
            <w:tcW w:w="1080" w:type="dxa"/>
          </w:tcPr>
          <w:p w14:paraId="3FD0AFD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39</w:t>
            </w:r>
          </w:p>
        </w:tc>
      </w:tr>
      <w:tr w:rsidR="00D40119" w14:paraId="28B51609"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E43ABD8" w14:textId="77777777" w:rsidR="00D40119" w:rsidRDefault="00D40119" w:rsidP="00CB69D7">
            <w:r>
              <w:t>mnfFlow</w:t>
            </w:r>
          </w:p>
        </w:tc>
        <w:tc>
          <w:tcPr>
            <w:tcW w:w="1080" w:type="dxa"/>
          </w:tcPr>
          <w:p w14:paraId="4524469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-100.20</w:t>
            </w:r>
          </w:p>
        </w:tc>
        <w:tc>
          <w:tcPr>
            <w:tcW w:w="1080" w:type="dxa"/>
          </w:tcPr>
          <w:p w14:paraId="1BB5403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-100.00</w:t>
            </w:r>
          </w:p>
        </w:tc>
        <w:tc>
          <w:tcPr>
            <w:tcW w:w="1080" w:type="dxa"/>
          </w:tcPr>
          <w:p w14:paraId="136D2F4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65.20</w:t>
            </w:r>
          </w:p>
        </w:tc>
        <w:tc>
          <w:tcPr>
            <w:tcW w:w="1080" w:type="dxa"/>
          </w:tcPr>
          <w:p w14:paraId="5EBBCAE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24.57</w:t>
            </w:r>
          </w:p>
        </w:tc>
        <w:tc>
          <w:tcPr>
            <w:tcW w:w="1080" w:type="dxa"/>
          </w:tcPr>
          <w:p w14:paraId="6564C3E8"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140.80</w:t>
            </w:r>
          </w:p>
        </w:tc>
        <w:tc>
          <w:tcPr>
            <w:tcW w:w="1080" w:type="dxa"/>
          </w:tcPr>
          <w:p w14:paraId="65BC850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229.40</w:t>
            </w:r>
          </w:p>
        </w:tc>
        <w:tc>
          <w:tcPr>
            <w:tcW w:w="1080" w:type="dxa"/>
          </w:tcPr>
          <w:p w14:paraId="0C475C8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w:t>
            </w:r>
          </w:p>
        </w:tc>
      </w:tr>
      <w:tr w:rsidR="00D40119" w14:paraId="1A217518"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461B2831" w14:textId="77777777" w:rsidR="00D40119" w:rsidRDefault="00D40119" w:rsidP="00CB69D7">
            <w:r>
              <w:t>carbPressure1</w:t>
            </w:r>
          </w:p>
        </w:tc>
        <w:tc>
          <w:tcPr>
            <w:tcW w:w="1080" w:type="dxa"/>
          </w:tcPr>
          <w:p w14:paraId="1AE1C03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105.6</w:t>
            </w:r>
          </w:p>
        </w:tc>
        <w:tc>
          <w:tcPr>
            <w:tcW w:w="1080" w:type="dxa"/>
          </w:tcPr>
          <w:p w14:paraId="61988ED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119.0</w:t>
            </w:r>
          </w:p>
        </w:tc>
        <w:tc>
          <w:tcPr>
            <w:tcW w:w="1080" w:type="dxa"/>
          </w:tcPr>
          <w:p w14:paraId="34ADC90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123.2</w:t>
            </w:r>
          </w:p>
        </w:tc>
        <w:tc>
          <w:tcPr>
            <w:tcW w:w="1080" w:type="dxa"/>
          </w:tcPr>
          <w:p w14:paraId="0A058DA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122.6</w:t>
            </w:r>
          </w:p>
        </w:tc>
        <w:tc>
          <w:tcPr>
            <w:tcW w:w="1080" w:type="dxa"/>
          </w:tcPr>
          <w:p w14:paraId="1217E21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125.4</w:t>
            </w:r>
          </w:p>
        </w:tc>
        <w:tc>
          <w:tcPr>
            <w:tcW w:w="1080" w:type="dxa"/>
          </w:tcPr>
          <w:p w14:paraId="3948419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140.2</w:t>
            </w:r>
          </w:p>
        </w:tc>
        <w:tc>
          <w:tcPr>
            <w:tcW w:w="1080" w:type="dxa"/>
          </w:tcPr>
          <w:p w14:paraId="240976D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32</w:t>
            </w:r>
          </w:p>
        </w:tc>
      </w:tr>
      <w:tr w:rsidR="00D40119" w14:paraId="0E4786A6"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095E2C7" w14:textId="77777777" w:rsidR="00D40119" w:rsidRDefault="00D40119" w:rsidP="00CB69D7">
            <w:r>
              <w:t>fillPressure</w:t>
            </w:r>
          </w:p>
        </w:tc>
        <w:tc>
          <w:tcPr>
            <w:tcW w:w="1080" w:type="dxa"/>
          </w:tcPr>
          <w:p w14:paraId="6129A39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34.60</w:t>
            </w:r>
          </w:p>
        </w:tc>
        <w:tc>
          <w:tcPr>
            <w:tcW w:w="1080" w:type="dxa"/>
          </w:tcPr>
          <w:p w14:paraId="1575B3A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46.00</w:t>
            </w:r>
          </w:p>
        </w:tc>
        <w:tc>
          <w:tcPr>
            <w:tcW w:w="1080" w:type="dxa"/>
          </w:tcPr>
          <w:p w14:paraId="5F7987F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46.40</w:t>
            </w:r>
          </w:p>
        </w:tc>
        <w:tc>
          <w:tcPr>
            <w:tcW w:w="1080" w:type="dxa"/>
          </w:tcPr>
          <w:p w14:paraId="54623CCA"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47.92</w:t>
            </w:r>
          </w:p>
        </w:tc>
        <w:tc>
          <w:tcPr>
            <w:tcW w:w="1080" w:type="dxa"/>
          </w:tcPr>
          <w:p w14:paraId="57C2E95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50.00</w:t>
            </w:r>
          </w:p>
        </w:tc>
        <w:tc>
          <w:tcPr>
            <w:tcW w:w="1080" w:type="dxa"/>
          </w:tcPr>
          <w:p w14:paraId="6B7EDE9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60.40</w:t>
            </w:r>
          </w:p>
        </w:tc>
        <w:tc>
          <w:tcPr>
            <w:tcW w:w="1080" w:type="dxa"/>
          </w:tcPr>
          <w:p w14:paraId="7D2EFA5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22</w:t>
            </w:r>
          </w:p>
        </w:tc>
      </w:tr>
      <w:tr w:rsidR="00D40119" w14:paraId="1351927D"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69053F15" w14:textId="77777777" w:rsidR="00D40119" w:rsidRDefault="00D40119" w:rsidP="00CB69D7">
            <w:r>
              <w:t>hydPressure1</w:t>
            </w:r>
          </w:p>
        </w:tc>
        <w:tc>
          <w:tcPr>
            <w:tcW w:w="1080" w:type="dxa"/>
          </w:tcPr>
          <w:p w14:paraId="0951EBF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-0.80</w:t>
            </w:r>
          </w:p>
        </w:tc>
        <w:tc>
          <w:tcPr>
            <w:tcW w:w="1080" w:type="dxa"/>
          </w:tcPr>
          <w:p w14:paraId="26D6F6D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0.00</w:t>
            </w:r>
          </w:p>
        </w:tc>
        <w:tc>
          <w:tcPr>
            <w:tcW w:w="1080" w:type="dxa"/>
          </w:tcPr>
          <w:p w14:paraId="1FC87D3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11.40</w:t>
            </w:r>
          </w:p>
        </w:tc>
        <w:tc>
          <w:tcPr>
            <w:tcW w:w="1080" w:type="dxa"/>
          </w:tcPr>
          <w:p w14:paraId="697831B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12.44</w:t>
            </w:r>
          </w:p>
        </w:tc>
        <w:tc>
          <w:tcPr>
            <w:tcW w:w="1080" w:type="dxa"/>
          </w:tcPr>
          <w:p w14:paraId="4317528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20.20</w:t>
            </w:r>
          </w:p>
        </w:tc>
        <w:tc>
          <w:tcPr>
            <w:tcW w:w="1080" w:type="dxa"/>
          </w:tcPr>
          <w:p w14:paraId="70C5EF3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58.00</w:t>
            </w:r>
          </w:p>
        </w:tc>
        <w:tc>
          <w:tcPr>
            <w:tcW w:w="1080" w:type="dxa"/>
          </w:tcPr>
          <w:p w14:paraId="7476F99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11</w:t>
            </w:r>
          </w:p>
        </w:tc>
      </w:tr>
      <w:tr w:rsidR="00D40119" w14:paraId="184597E3"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B6D724B" w14:textId="77777777" w:rsidR="00D40119" w:rsidRDefault="00D40119" w:rsidP="00CB69D7">
            <w:r>
              <w:t>hydPressure2</w:t>
            </w:r>
          </w:p>
        </w:tc>
        <w:tc>
          <w:tcPr>
            <w:tcW w:w="1080" w:type="dxa"/>
          </w:tcPr>
          <w:p w14:paraId="70C6798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0.00</w:t>
            </w:r>
          </w:p>
        </w:tc>
        <w:tc>
          <w:tcPr>
            <w:tcW w:w="1080" w:type="dxa"/>
          </w:tcPr>
          <w:p w14:paraId="0930A7BB"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0.00</w:t>
            </w:r>
          </w:p>
        </w:tc>
        <w:tc>
          <w:tcPr>
            <w:tcW w:w="1080" w:type="dxa"/>
          </w:tcPr>
          <w:p w14:paraId="2A9F5E4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28.60</w:t>
            </w:r>
          </w:p>
        </w:tc>
        <w:tc>
          <w:tcPr>
            <w:tcW w:w="1080" w:type="dxa"/>
          </w:tcPr>
          <w:p w14:paraId="3EF02C6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20.96</w:t>
            </w:r>
          </w:p>
        </w:tc>
        <w:tc>
          <w:tcPr>
            <w:tcW w:w="1080" w:type="dxa"/>
          </w:tcPr>
          <w:p w14:paraId="1EE4FD48"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34.60</w:t>
            </w:r>
          </w:p>
        </w:tc>
        <w:tc>
          <w:tcPr>
            <w:tcW w:w="1080" w:type="dxa"/>
          </w:tcPr>
          <w:p w14:paraId="51D5890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59.40</w:t>
            </w:r>
          </w:p>
        </w:tc>
        <w:tc>
          <w:tcPr>
            <w:tcW w:w="1080" w:type="dxa"/>
          </w:tcPr>
          <w:p w14:paraId="07F68B2B"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15</w:t>
            </w:r>
          </w:p>
        </w:tc>
      </w:tr>
      <w:tr w:rsidR="00D40119" w14:paraId="3D70FB43"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40E099D6" w14:textId="77777777" w:rsidR="00D40119" w:rsidRDefault="00D40119" w:rsidP="00CB69D7">
            <w:r>
              <w:t>hydPressure3</w:t>
            </w:r>
          </w:p>
        </w:tc>
        <w:tc>
          <w:tcPr>
            <w:tcW w:w="1080" w:type="dxa"/>
          </w:tcPr>
          <w:p w14:paraId="037A6D5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-1.20</w:t>
            </w:r>
          </w:p>
        </w:tc>
        <w:tc>
          <w:tcPr>
            <w:tcW w:w="1080" w:type="dxa"/>
          </w:tcPr>
          <w:p w14:paraId="0AC0E70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0.00</w:t>
            </w:r>
          </w:p>
        </w:tc>
        <w:tc>
          <w:tcPr>
            <w:tcW w:w="1080" w:type="dxa"/>
          </w:tcPr>
          <w:p w14:paraId="256C34F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27.60</w:t>
            </w:r>
          </w:p>
        </w:tc>
        <w:tc>
          <w:tcPr>
            <w:tcW w:w="1080" w:type="dxa"/>
          </w:tcPr>
          <w:p w14:paraId="4338A26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20.46</w:t>
            </w:r>
          </w:p>
        </w:tc>
        <w:tc>
          <w:tcPr>
            <w:tcW w:w="1080" w:type="dxa"/>
          </w:tcPr>
          <w:p w14:paraId="6EBB0582"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33.40</w:t>
            </w:r>
          </w:p>
        </w:tc>
        <w:tc>
          <w:tcPr>
            <w:tcW w:w="1080" w:type="dxa"/>
          </w:tcPr>
          <w:p w14:paraId="17CF3FF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50.00</w:t>
            </w:r>
          </w:p>
        </w:tc>
        <w:tc>
          <w:tcPr>
            <w:tcW w:w="1080" w:type="dxa"/>
          </w:tcPr>
          <w:p w14:paraId="04D6BF2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15</w:t>
            </w:r>
          </w:p>
        </w:tc>
      </w:tr>
      <w:tr w:rsidR="00D40119" w14:paraId="46594797"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26411FB" w14:textId="77777777" w:rsidR="00D40119" w:rsidRDefault="00D40119" w:rsidP="00CB69D7">
            <w:r>
              <w:t>hydPressure4</w:t>
            </w:r>
          </w:p>
        </w:tc>
        <w:tc>
          <w:tcPr>
            <w:tcW w:w="1080" w:type="dxa"/>
          </w:tcPr>
          <w:p w14:paraId="44129F7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52.00</w:t>
            </w:r>
          </w:p>
        </w:tc>
        <w:tc>
          <w:tcPr>
            <w:tcW w:w="1080" w:type="dxa"/>
          </w:tcPr>
          <w:p w14:paraId="197BF3B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86.00</w:t>
            </w:r>
          </w:p>
        </w:tc>
        <w:tc>
          <w:tcPr>
            <w:tcW w:w="1080" w:type="dxa"/>
          </w:tcPr>
          <w:p w14:paraId="4342884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96.00</w:t>
            </w:r>
          </w:p>
        </w:tc>
        <w:tc>
          <w:tcPr>
            <w:tcW w:w="1080" w:type="dxa"/>
          </w:tcPr>
          <w:p w14:paraId="6A72035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96.29</w:t>
            </w:r>
          </w:p>
        </w:tc>
        <w:tc>
          <w:tcPr>
            <w:tcW w:w="1080" w:type="dxa"/>
          </w:tcPr>
          <w:p w14:paraId="32F7501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102.00</w:t>
            </w:r>
          </w:p>
        </w:tc>
        <w:tc>
          <w:tcPr>
            <w:tcW w:w="1080" w:type="dxa"/>
          </w:tcPr>
          <w:p w14:paraId="54C8454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142.00</w:t>
            </w:r>
          </w:p>
        </w:tc>
        <w:tc>
          <w:tcPr>
            <w:tcW w:w="1080" w:type="dxa"/>
          </w:tcPr>
          <w:p w14:paraId="2216236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30</w:t>
            </w:r>
          </w:p>
        </w:tc>
      </w:tr>
      <w:tr w:rsidR="00D40119" w14:paraId="1F710992"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6A1C3A87" w14:textId="77777777" w:rsidR="00D40119" w:rsidRDefault="00D40119" w:rsidP="00CB69D7">
            <w:r>
              <w:t>fillerLevel</w:t>
            </w:r>
          </w:p>
        </w:tc>
        <w:tc>
          <w:tcPr>
            <w:tcW w:w="1080" w:type="dxa"/>
          </w:tcPr>
          <w:p w14:paraId="57FE429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55.8</w:t>
            </w:r>
          </w:p>
        </w:tc>
        <w:tc>
          <w:tcPr>
            <w:tcW w:w="1080" w:type="dxa"/>
          </w:tcPr>
          <w:p w14:paraId="504E0DE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98.3</w:t>
            </w:r>
          </w:p>
        </w:tc>
        <w:tc>
          <w:tcPr>
            <w:tcW w:w="1080" w:type="dxa"/>
          </w:tcPr>
          <w:p w14:paraId="5D78F9D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118.4</w:t>
            </w:r>
          </w:p>
        </w:tc>
        <w:tc>
          <w:tcPr>
            <w:tcW w:w="1080" w:type="dxa"/>
          </w:tcPr>
          <w:p w14:paraId="0516790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109.3</w:t>
            </w:r>
          </w:p>
        </w:tc>
        <w:tc>
          <w:tcPr>
            <w:tcW w:w="1080" w:type="dxa"/>
          </w:tcPr>
          <w:p w14:paraId="4A2E41B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120.0</w:t>
            </w:r>
          </w:p>
        </w:tc>
        <w:tc>
          <w:tcPr>
            <w:tcW w:w="1080" w:type="dxa"/>
          </w:tcPr>
          <w:p w14:paraId="6B9C9F9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161.2</w:t>
            </w:r>
          </w:p>
        </w:tc>
        <w:tc>
          <w:tcPr>
            <w:tcW w:w="1080" w:type="dxa"/>
          </w:tcPr>
          <w:p w14:paraId="72A42D7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20</w:t>
            </w:r>
          </w:p>
        </w:tc>
      </w:tr>
      <w:tr w:rsidR="00D40119" w14:paraId="41F2CEEB"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E88E9B3" w14:textId="77777777" w:rsidR="00D40119" w:rsidRDefault="00D40119" w:rsidP="00CB69D7">
            <w:r>
              <w:t>fillerSpeed</w:t>
            </w:r>
          </w:p>
        </w:tc>
        <w:tc>
          <w:tcPr>
            <w:tcW w:w="1080" w:type="dxa"/>
          </w:tcPr>
          <w:p w14:paraId="757A52B0"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998</w:t>
            </w:r>
          </w:p>
        </w:tc>
        <w:tc>
          <w:tcPr>
            <w:tcW w:w="1080" w:type="dxa"/>
          </w:tcPr>
          <w:p w14:paraId="70C321E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3888</w:t>
            </w:r>
          </w:p>
        </w:tc>
        <w:tc>
          <w:tcPr>
            <w:tcW w:w="1080" w:type="dxa"/>
          </w:tcPr>
          <w:p w14:paraId="08F8470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3982</w:t>
            </w:r>
          </w:p>
        </w:tc>
        <w:tc>
          <w:tcPr>
            <w:tcW w:w="1080" w:type="dxa"/>
          </w:tcPr>
          <w:p w14:paraId="37CA971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3687</w:t>
            </w:r>
          </w:p>
        </w:tc>
        <w:tc>
          <w:tcPr>
            <w:tcW w:w="1080" w:type="dxa"/>
          </w:tcPr>
          <w:p w14:paraId="721401C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3998</w:t>
            </w:r>
          </w:p>
        </w:tc>
        <w:tc>
          <w:tcPr>
            <w:tcW w:w="1080" w:type="dxa"/>
          </w:tcPr>
          <w:p w14:paraId="0494619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4030</w:t>
            </w:r>
          </w:p>
        </w:tc>
        <w:tc>
          <w:tcPr>
            <w:tcW w:w="1080" w:type="dxa"/>
          </w:tcPr>
          <w:p w14:paraId="4B70D04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57</w:t>
            </w:r>
          </w:p>
        </w:tc>
      </w:tr>
      <w:tr w:rsidR="00D40119" w14:paraId="55B6A2DC"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1AF8DDC6" w14:textId="77777777" w:rsidR="00D40119" w:rsidRDefault="00D40119" w:rsidP="00CB69D7">
            <w:r>
              <w:t>temperature</w:t>
            </w:r>
          </w:p>
        </w:tc>
        <w:tc>
          <w:tcPr>
            <w:tcW w:w="1080" w:type="dxa"/>
          </w:tcPr>
          <w:p w14:paraId="5860A49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63.60</w:t>
            </w:r>
          </w:p>
        </w:tc>
        <w:tc>
          <w:tcPr>
            <w:tcW w:w="1080" w:type="dxa"/>
          </w:tcPr>
          <w:p w14:paraId="0E96D60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65.20</w:t>
            </w:r>
          </w:p>
        </w:tc>
        <w:tc>
          <w:tcPr>
            <w:tcW w:w="1080" w:type="dxa"/>
          </w:tcPr>
          <w:p w14:paraId="4B9E761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65.60</w:t>
            </w:r>
          </w:p>
        </w:tc>
        <w:tc>
          <w:tcPr>
            <w:tcW w:w="1080" w:type="dxa"/>
          </w:tcPr>
          <w:p w14:paraId="1925CB4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65.97</w:t>
            </w:r>
          </w:p>
        </w:tc>
        <w:tc>
          <w:tcPr>
            <w:tcW w:w="1080" w:type="dxa"/>
          </w:tcPr>
          <w:p w14:paraId="59F4BBC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66.40</w:t>
            </w:r>
          </w:p>
        </w:tc>
        <w:tc>
          <w:tcPr>
            <w:tcW w:w="1080" w:type="dxa"/>
          </w:tcPr>
          <w:p w14:paraId="1CD4E90F"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76.20</w:t>
            </w:r>
          </w:p>
        </w:tc>
        <w:tc>
          <w:tcPr>
            <w:tcW w:w="1080" w:type="dxa"/>
          </w:tcPr>
          <w:p w14:paraId="2EFDB28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w:t>
            </w:r>
          </w:p>
        </w:tc>
      </w:tr>
      <w:tr w:rsidR="00D40119" w14:paraId="55CEBEF7"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A92A624" w14:textId="77777777" w:rsidR="00D40119" w:rsidRDefault="00D40119" w:rsidP="00CB69D7">
            <w:r>
              <w:t>usageCont</w:t>
            </w:r>
          </w:p>
        </w:tc>
        <w:tc>
          <w:tcPr>
            <w:tcW w:w="1080" w:type="dxa"/>
          </w:tcPr>
          <w:p w14:paraId="46FC933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12.08</w:t>
            </w:r>
          </w:p>
        </w:tc>
        <w:tc>
          <w:tcPr>
            <w:tcW w:w="1080" w:type="dxa"/>
          </w:tcPr>
          <w:p w14:paraId="62A85A2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18.36</w:t>
            </w:r>
          </w:p>
        </w:tc>
        <w:tc>
          <w:tcPr>
            <w:tcW w:w="1080" w:type="dxa"/>
          </w:tcPr>
          <w:p w14:paraId="6F986F33"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21.79</w:t>
            </w:r>
          </w:p>
        </w:tc>
        <w:tc>
          <w:tcPr>
            <w:tcW w:w="1080" w:type="dxa"/>
          </w:tcPr>
          <w:p w14:paraId="45EEE53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20.99</w:t>
            </w:r>
          </w:p>
        </w:tc>
        <w:tc>
          <w:tcPr>
            <w:tcW w:w="1080" w:type="dxa"/>
          </w:tcPr>
          <w:p w14:paraId="78DC928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23.75</w:t>
            </w:r>
          </w:p>
        </w:tc>
        <w:tc>
          <w:tcPr>
            <w:tcW w:w="1080" w:type="dxa"/>
          </w:tcPr>
          <w:p w14:paraId="40EEF2B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25.90</w:t>
            </w:r>
          </w:p>
        </w:tc>
        <w:tc>
          <w:tcPr>
            <w:tcW w:w="1080" w:type="dxa"/>
          </w:tcPr>
          <w:p w14:paraId="29E1C85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w:t>
            </w:r>
          </w:p>
        </w:tc>
      </w:tr>
      <w:tr w:rsidR="00D40119" w14:paraId="02905DF3"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7780E703" w14:textId="77777777" w:rsidR="00D40119" w:rsidRDefault="00D40119" w:rsidP="00CB69D7">
            <w:r>
              <w:t>carbFlow</w:t>
            </w:r>
          </w:p>
        </w:tc>
        <w:tc>
          <w:tcPr>
            <w:tcW w:w="1080" w:type="dxa"/>
          </w:tcPr>
          <w:p w14:paraId="272B63C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26</w:t>
            </w:r>
          </w:p>
        </w:tc>
        <w:tc>
          <w:tcPr>
            <w:tcW w:w="1080" w:type="dxa"/>
          </w:tcPr>
          <w:p w14:paraId="469F0B7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1144</w:t>
            </w:r>
          </w:p>
        </w:tc>
        <w:tc>
          <w:tcPr>
            <w:tcW w:w="1080" w:type="dxa"/>
          </w:tcPr>
          <w:p w14:paraId="5E8826C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3028</w:t>
            </w:r>
          </w:p>
        </w:tc>
        <w:tc>
          <w:tcPr>
            <w:tcW w:w="1080" w:type="dxa"/>
          </w:tcPr>
          <w:p w14:paraId="284489D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2468</w:t>
            </w:r>
          </w:p>
        </w:tc>
        <w:tc>
          <w:tcPr>
            <w:tcW w:w="1080" w:type="dxa"/>
          </w:tcPr>
          <w:p w14:paraId="6869E0D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3186</w:t>
            </w:r>
          </w:p>
        </w:tc>
        <w:tc>
          <w:tcPr>
            <w:tcW w:w="1080" w:type="dxa"/>
          </w:tcPr>
          <w:p w14:paraId="40E4689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5104</w:t>
            </w:r>
          </w:p>
        </w:tc>
        <w:tc>
          <w:tcPr>
            <w:tcW w:w="1080" w:type="dxa"/>
          </w:tcPr>
          <w:p w14:paraId="158DF8D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w:t>
            </w:r>
          </w:p>
        </w:tc>
      </w:tr>
      <w:tr w:rsidR="00D40119" w14:paraId="7C0F4131"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770E0D5" w14:textId="77777777" w:rsidR="00D40119" w:rsidRDefault="00D40119" w:rsidP="00CB69D7">
            <w:r>
              <w:t>density</w:t>
            </w:r>
          </w:p>
        </w:tc>
        <w:tc>
          <w:tcPr>
            <w:tcW w:w="1080" w:type="dxa"/>
          </w:tcPr>
          <w:p w14:paraId="406E360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0.240</w:t>
            </w:r>
          </w:p>
        </w:tc>
        <w:tc>
          <w:tcPr>
            <w:tcW w:w="1080" w:type="dxa"/>
          </w:tcPr>
          <w:p w14:paraId="5F1AA10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0.900</w:t>
            </w:r>
          </w:p>
        </w:tc>
        <w:tc>
          <w:tcPr>
            <w:tcW w:w="1080" w:type="dxa"/>
          </w:tcPr>
          <w:p w14:paraId="1BA13DA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0.980</w:t>
            </w:r>
          </w:p>
        </w:tc>
        <w:tc>
          <w:tcPr>
            <w:tcW w:w="1080" w:type="dxa"/>
          </w:tcPr>
          <w:p w14:paraId="13C6DF8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1.174</w:t>
            </w:r>
          </w:p>
        </w:tc>
        <w:tc>
          <w:tcPr>
            <w:tcW w:w="1080" w:type="dxa"/>
          </w:tcPr>
          <w:p w14:paraId="4F7ADA5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1.620</w:t>
            </w:r>
          </w:p>
        </w:tc>
        <w:tc>
          <w:tcPr>
            <w:tcW w:w="1080" w:type="dxa"/>
          </w:tcPr>
          <w:p w14:paraId="37165B2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1.920</w:t>
            </w:r>
          </w:p>
        </w:tc>
        <w:tc>
          <w:tcPr>
            <w:tcW w:w="1080" w:type="dxa"/>
          </w:tcPr>
          <w:p w14:paraId="6FB4899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w:t>
            </w:r>
          </w:p>
        </w:tc>
      </w:tr>
      <w:tr w:rsidR="00D40119" w14:paraId="3E6DE927"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7044DED2" w14:textId="77777777" w:rsidR="00D40119" w:rsidRDefault="00D40119" w:rsidP="00CB69D7">
            <w:r>
              <w:t>mfr</w:t>
            </w:r>
          </w:p>
        </w:tc>
        <w:tc>
          <w:tcPr>
            <w:tcW w:w="1080" w:type="dxa"/>
          </w:tcPr>
          <w:p w14:paraId="1D251F6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31.4</w:t>
            </w:r>
          </w:p>
        </w:tc>
        <w:tc>
          <w:tcPr>
            <w:tcW w:w="1080" w:type="dxa"/>
          </w:tcPr>
          <w:p w14:paraId="343217F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706.3</w:t>
            </w:r>
          </w:p>
        </w:tc>
        <w:tc>
          <w:tcPr>
            <w:tcW w:w="1080" w:type="dxa"/>
          </w:tcPr>
          <w:p w14:paraId="00CE5A5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724.0</w:t>
            </w:r>
          </w:p>
        </w:tc>
        <w:tc>
          <w:tcPr>
            <w:tcW w:w="1080" w:type="dxa"/>
          </w:tcPr>
          <w:p w14:paraId="076D706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704.0</w:t>
            </w:r>
          </w:p>
        </w:tc>
        <w:tc>
          <w:tcPr>
            <w:tcW w:w="1080" w:type="dxa"/>
          </w:tcPr>
          <w:p w14:paraId="0C7D4E33"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731.0</w:t>
            </w:r>
          </w:p>
        </w:tc>
        <w:tc>
          <w:tcPr>
            <w:tcW w:w="1080" w:type="dxa"/>
          </w:tcPr>
          <w:p w14:paraId="3E2DBD67"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868.6</w:t>
            </w:r>
          </w:p>
        </w:tc>
        <w:tc>
          <w:tcPr>
            <w:tcW w:w="1080" w:type="dxa"/>
          </w:tcPr>
          <w:p w14:paraId="7BC7E37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212</w:t>
            </w:r>
          </w:p>
        </w:tc>
      </w:tr>
      <w:tr w:rsidR="00D40119" w14:paraId="1279088E"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9965B81" w14:textId="77777777" w:rsidR="00D40119" w:rsidRDefault="00D40119" w:rsidP="00CB69D7">
            <w:r>
              <w:t>balling</w:t>
            </w:r>
          </w:p>
        </w:tc>
        <w:tc>
          <w:tcPr>
            <w:tcW w:w="1080" w:type="dxa"/>
          </w:tcPr>
          <w:p w14:paraId="384131A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-0.170</w:t>
            </w:r>
          </w:p>
        </w:tc>
        <w:tc>
          <w:tcPr>
            <w:tcW w:w="1080" w:type="dxa"/>
          </w:tcPr>
          <w:p w14:paraId="381A28E2"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1.496</w:t>
            </w:r>
          </w:p>
        </w:tc>
        <w:tc>
          <w:tcPr>
            <w:tcW w:w="1080" w:type="dxa"/>
          </w:tcPr>
          <w:p w14:paraId="5E9F4AC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1.648</w:t>
            </w:r>
          </w:p>
        </w:tc>
        <w:tc>
          <w:tcPr>
            <w:tcW w:w="1080" w:type="dxa"/>
          </w:tcPr>
          <w:p w14:paraId="20059F7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2.198</w:t>
            </w:r>
          </w:p>
        </w:tc>
        <w:tc>
          <w:tcPr>
            <w:tcW w:w="1080" w:type="dxa"/>
          </w:tcPr>
          <w:p w14:paraId="12C3A83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3.292</w:t>
            </w:r>
          </w:p>
        </w:tc>
        <w:tc>
          <w:tcPr>
            <w:tcW w:w="1080" w:type="dxa"/>
          </w:tcPr>
          <w:p w14:paraId="771A30B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4.012</w:t>
            </w:r>
          </w:p>
        </w:tc>
        <w:tc>
          <w:tcPr>
            <w:tcW w:w="1080" w:type="dxa"/>
          </w:tcPr>
          <w:p w14:paraId="42CB75F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w:t>
            </w:r>
          </w:p>
        </w:tc>
      </w:tr>
      <w:tr w:rsidR="00D40119" w14:paraId="75A54031"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4849ED2D" w14:textId="77777777" w:rsidR="00D40119" w:rsidRDefault="00D40119" w:rsidP="00CB69D7">
            <w:r>
              <w:t>pressureVacuum</w:t>
            </w:r>
          </w:p>
        </w:tc>
        <w:tc>
          <w:tcPr>
            <w:tcW w:w="1080" w:type="dxa"/>
          </w:tcPr>
          <w:p w14:paraId="571CBD0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-6.600</w:t>
            </w:r>
          </w:p>
        </w:tc>
        <w:tc>
          <w:tcPr>
            <w:tcW w:w="1080" w:type="dxa"/>
          </w:tcPr>
          <w:p w14:paraId="048C7BA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-5.600</w:t>
            </w:r>
          </w:p>
        </w:tc>
        <w:tc>
          <w:tcPr>
            <w:tcW w:w="1080" w:type="dxa"/>
          </w:tcPr>
          <w:p w14:paraId="1C71764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-5.400</w:t>
            </w:r>
          </w:p>
        </w:tc>
        <w:tc>
          <w:tcPr>
            <w:tcW w:w="1080" w:type="dxa"/>
          </w:tcPr>
          <w:p w14:paraId="47D3B193"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-5.216</w:t>
            </w:r>
          </w:p>
        </w:tc>
        <w:tc>
          <w:tcPr>
            <w:tcW w:w="1080" w:type="dxa"/>
          </w:tcPr>
          <w:p w14:paraId="1F50333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-5.000</w:t>
            </w:r>
          </w:p>
        </w:tc>
        <w:tc>
          <w:tcPr>
            <w:tcW w:w="1080" w:type="dxa"/>
          </w:tcPr>
          <w:p w14:paraId="62C889A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-3.600</w:t>
            </w:r>
          </w:p>
        </w:tc>
        <w:tc>
          <w:tcPr>
            <w:tcW w:w="1080" w:type="dxa"/>
          </w:tcPr>
          <w:p w14:paraId="4255EE5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p>
        </w:tc>
      </w:tr>
      <w:tr w:rsidR="00D40119" w14:paraId="39ACD288"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F9C87AB" w14:textId="77777777" w:rsidR="00D40119" w:rsidRDefault="00D40119" w:rsidP="00CB69D7">
            <w:r>
              <w:t>oxygenFiller</w:t>
            </w:r>
          </w:p>
        </w:tc>
        <w:tc>
          <w:tcPr>
            <w:tcW w:w="1080" w:type="dxa"/>
          </w:tcPr>
          <w:p w14:paraId="130D8C4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0.00240</w:t>
            </w:r>
          </w:p>
        </w:tc>
        <w:tc>
          <w:tcPr>
            <w:tcW w:w="1080" w:type="dxa"/>
          </w:tcPr>
          <w:p w14:paraId="09CC565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0.02200</w:t>
            </w:r>
          </w:p>
        </w:tc>
        <w:tc>
          <w:tcPr>
            <w:tcW w:w="1080" w:type="dxa"/>
          </w:tcPr>
          <w:p w14:paraId="7F1A194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0.03340</w:t>
            </w:r>
          </w:p>
        </w:tc>
        <w:tc>
          <w:tcPr>
            <w:tcW w:w="1080" w:type="dxa"/>
          </w:tcPr>
          <w:p w14:paraId="2749B84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0.04684</w:t>
            </w:r>
          </w:p>
        </w:tc>
        <w:tc>
          <w:tcPr>
            <w:tcW w:w="1080" w:type="dxa"/>
          </w:tcPr>
          <w:p w14:paraId="522F47D8"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0.06000</w:t>
            </w:r>
          </w:p>
        </w:tc>
        <w:tc>
          <w:tcPr>
            <w:tcW w:w="1080" w:type="dxa"/>
          </w:tcPr>
          <w:p w14:paraId="7AE4115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0.40000</w:t>
            </w:r>
          </w:p>
        </w:tc>
        <w:tc>
          <w:tcPr>
            <w:tcW w:w="1080" w:type="dxa"/>
          </w:tcPr>
          <w:p w14:paraId="1A79473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12</w:t>
            </w:r>
          </w:p>
        </w:tc>
      </w:tr>
      <w:tr w:rsidR="00D40119" w14:paraId="3FE8B363"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361579EF" w14:textId="77777777" w:rsidR="00D40119" w:rsidRDefault="00D40119" w:rsidP="00CB69D7">
            <w:r>
              <w:t>bowlSetpoint</w:t>
            </w:r>
          </w:p>
        </w:tc>
        <w:tc>
          <w:tcPr>
            <w:tcW w:w="1080" w:type="dxa"/>
          </w:tcPr>
          <w:p w14:paraId="70F3871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70.0</w:t>
            </w:r>
          </w:p>
        </w:tc>
        <w:tc>
          <w:tcPr>
            <w:tcW w:w="1080" w:type="dxa"/>
          </w:tcPr>
          <w:p w14:paraId="499238D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100.0</w:t>
            </w:r>
          </w:p>
        </w:tc>
        <w:tc>
          <w:tcPr>
            <w:tcW w:w="1080" w:type="dxa"/>
          </w:tcPr>
          <w:p w14:paraId="099BBF5E"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120.0</w:t>
            </w:r>
          </w:p>
        </w:tc>
        <w:tc>
          <w:tcPr>
            <w:tcW w:w="1080" w:type="dxa"/>
          </w:tcPr>
          <w:p w14:paraId="37092728"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109.3</w:t>
            </w:r>
          </w:p>
        </w:tc>
        <w:tc>
          <w:tcPr>
            <w:tcW w:w="1080" w:type="dxa"/>
          </w:tcPr>
          <w:p w14:paraId="752FF13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120.0</w:t>
            </w:r>
          </w:p>
        </w:tc>
        <w:tc>
          <w:tcPr>
            <w:tcW w:w="1080" w:type="dxa"/>
          </w:tcPr>
          <w:p w14:paraId="4B46847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140.0</w:t>
            </w:r>
          </w:p>
        </w:tc>
        <w:tc>
          <w:tcPr>
            <w:tcW w:w="1080" w:type="dxa"/>
          </w:tcPr>
          <w:p w14:paraId="6B553BEC"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2</w:t>
            </w:r>
          </w:p>
        </w:tc>
      </w:tr>
      <w:tr w:rsidR="00D40119" w14:paraId="7BBB5357"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D36B11C" w14:textId="77777777" w:rsidR="00D40119" w:rsidRDefault="00D40119" w:rsidP="00CB69D7">
            <w:r>
              <w:t>pressureSetpoint</w:t>
            </w:r>
          </w:p>
        </w:tc>
        <w:tc>
          <w:tcPr>
            <w:tcW w:w="1080" w:type="dxa"/>
          </w:tcPr>
          <w:p w14:paraId="1635585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44.00</w:t>
            </w:r>
          </w:p>
        </w:tc>
        <w:tc>
          <w:tcPr>
            <w:tcW w:w="1080" w:type="dxa"/>
          </w:tcPr>
          <w:p w14:paraId="178ABAEE"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46.00</w:t>
            </w:r>
          </w:p>
        </w:tc>
        <w:tc>
          <w:tcPr>
            <w:tcW w:w="1080" w:type="dxa"/>
          </w:tcPr>
          <w:p w14:paraId="4031EE3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46.00</w:t>
            </w:r>
          </w:p>
        </w:tc>
        <w:tc>
          <w:tcPr>
            <w:tcW w:w="1080" w:type="dxa"/>
          </w:tcPr>
          <w:p w14:paraId="568C7ED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47.62</w:t>
            </w:r>
          </w:p>
        </w:tc>
        <w:tc>
          <w:tcPr>
            <w:tcW w:w="1080" w:type="dxa"/>
          </w:tcPr>
          <w:p w14:paraId="66EA9CD3"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50.00</w:t>
            </w:r>
          </w:p>
        </w:tc>
        <w:tc>
          <w:tcPr>
            <w:tcW w:w="1080" w:type="dxa"/>
          </w:tcPr>
          <w:p w14:paraId="518F36A0"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52.00</w:t>
            </w:r>
          </w:p>
        </w:tc>
        <w:tc>
          <w:tcPr>
            <w:tcW w:w="1080" w:type="dxa"/>
          </w:tcPr>
          <w:p w14:paraId="7E2F6825"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12</w:t>
            </w:r>
          </w:p>
        </w:tc>
      </w:tr>
      <w:tr w:rsidR="00D40119" w14:paraId="37148510"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5C793334" w14:textId="77777777" w:rsidR="00D40119" w:rsidRDefault="00D40119" w:rsidP="00CB69D7">
            <w:r>
              <w:t>airPressurer</w:t>
            </w:r>
          </w:p>
        </w:tc>
        <w:tc>
          <w:tcPr>
            <w:tcW w:w="1080" w:type="dxa"/>
          </w:tcPr>
          <w:p w14:paraId="30AE42CF"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140.8</w:t>
            </w:r>
          </w:p>
        </w:tc>
        <w:tc>
          <w:tcPr>
            <w:tcW w:w="1080" w:type="dxa"/>
          </w:tcPr>
          <w:p w14:paraId="2845CEC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142.2</w:t>
            </w:r>
          </w:p>
        </w:tc>
        <w:tc>
          <w:tcPr>
            <w:tcW w:w="1080" w:type="dxa"/>
          </w:tcPr>
          <w:p w14:paraId="191A580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142.6</w:t>
            </w:r>
          </w:p>
        </w:tc>
        <w:tc>
          <w:tcPr>
            <w:tcW w:w="1080" w:type="dxa"/>
          </w:tcPr>
          <w:p w14:paraId="22AFACB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142.8</w:t>
            </w:r>
          </w:p>
        </w:tc>
        <w:tc>
          <w:tcPr>
            <w:tcW w:w="1080" w:type="dxa"/>
          </w:tcPr>
          <w:p w14:paraId="48815D0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143.0</w:t>
            </w:r>
          </w:p>
        </w:tc>
        <w:tc>
          <w:tcPr>
            <w:tcW w:w="1080" w:type="dxa"/>
          </w:tcPr>
          <w:p w14:paraId="25DA4450"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148.2</w:t>
            </w:r>
          </w:p>
        </w:tc>
        <w:tc>
          <w:tcPr>
            <w:tcW w:w="1080" w:type="dxa"/>
          </w:tcPr>
          <w:p w14:paraId="417B6D15"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p>
        </w:tc>
      </w:tr>
      <w:tr w:rsidR="00D40119" w14:paraId="257C2824"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94186C3" w14:textId="77777777" w:rsidR="00D40119" w:rsidRDefault="00D40119" w:rsidP="00CB69D7">
            <w:r>
              <w:t>alchRel</w:t>
            </w:r>
          </w:p>
        </w:tc>
        <w:tc>
          <w:tcPr>
            <w:tcW w:w="1080" w:type="dxa"/>
          </w:tcPr>
          <w:p w14:paraId="51DBB96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5.280</w:t>
            </w:r>
          </w:p>
        </w:tc>
        <w:tc>
          <w:tcPr>
            <w:tcW w:w="1080" w:type="dxa"/>
          </w:tcPr>
          <w:p w14:paraId="7564D16D"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6.540</w:t>
            </w:r>
          </w:p>
        </w:tc>
        <w:tc>
          <w:tcPr>
            <w:tcW w:w="1080" w:type="dxa"/>
          </w:tcPr>
          <w:p w14:paraId="37C32C1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6.560</w:t>
            </w:r>
          </w:p>
        </w:tc>
        <w:tc>
          <w:tcPr>
            <w:tcW w:w="1080" w:type="dxa"/>
          </w:tcPr>
          <w:p w14:paraId="557F8B5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6.897</w:t>
            </w:r>
          </w:p>
        </w:tc>
        <w:tc>
          <w:tcPr>
            <w:tcW w:w="1080" w:type="dxa"/>
          </w:tcPr>
          <w:p w14:paraId="191103F6"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7.240</w:t>
            </w:r>
          </w:p>
        </w:tc>
        <w:tc>
          <w:tcPr>
            <w:tcW w:w="1080" w:type="dxa"/>
          </w:tcPr>
          <w:p w14:paraId="3CD1C42B"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8.620</w:t>
            </w:r>
          </w:p>
        </w:tc>
        <w:tc>
          <w:tcPr>
            <w:tcW w:w="1080" w:type="dxa"/>
          </w:tcPr>
          <w:p w14:paraId="565F6A41"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9</w:t>
            </w:r>
          </w:p>
        </w:tc>
      </w:tr>
      <w:tr w:rsidR="00D40119" w14:paraId="28B906DE" w14:textId="77777777" w:rsidTr="00CB69D7">
        <w:tc>
          <w:tcPr>
            <w:cnfStyle w:val="001000000000" w:firstRow="0" w:lastRow="0" w:firstColumn="1" w:lastColumn="0" w:oddVBand="0" w:evenVBand="0" w:oddHBand="0" w:evenHBand="0" w:firstRowFirstColumn="0" w:firstRowLastColumn="0" w:lastRowFirstColumn="0" w:lastRowLastColumn="0"/>
            <w:tcW w:w="1080" w:type="dxa"/>
          </w:tcPr>
          <w:p w14:paraId="271CAF77" w14:textId="77777777" w:rsidR="00D40119" w:rsidRDefault="00D40119" w:rsidP="00CB69D7">
            <w:r>
              <w:t>carbRel</w:t>
            </w:r>
          </w:p>
        </w:tc>
        <w:tc>
          <w:tcPr>
            <w:tcW w:w="1080" w:type="dxa"/>
          </w:tcPr>
          <w:p w14:paraId="12843F86"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4.960</w:t>
            </w:r>
          </w:p>
        </w:tc>
        <w:tc>
          <w:tcPr>
            <w:tcW w:w="1080" w:type="dxa"/>
          </w:tcPr>
          <w:p w14:paraId="7685C29B"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5.340</w:t>
            </w:r>
          </w:p>
        </w:tc>
        <w:tc>
          <w:tcPr>
            <w:tcW w:w="1080" w:type="dxa"/>
          </w:tcPr>
          <w:p w14:paraId="0487A6BA"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5.400</w:t>
            </w:r>
          </w:p>
        </w:tc>
        <w:tc>
          <w:tcPr>
            <w:tcW w:w="1080" w:type="dxa"/>
          </w:tcPr>
          <w:p w14:paraId="6313EF21"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5.437</w:t>
            </w:r>
          </w:p>
        </w:tc>
        <w:tc>
          <w:tcPr>
            <w:tcW w:w="1080" w:type="dxa"/>
          </w:tcPr>
          <w:p w14:paraId="0EC9C2B9"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5.540</w:t>
            </w:r>
          </w:p>
        </w:tc>
        <w:tc>
          <w:tcPr>
            <w:tcW w:w="1080" w:type="dxa"/>
          </w:tcPr>
          <w:p w14:paraId="6D3FDEBD"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6.060</w:t>
            </w:r>
          </w:p>
        </w:tc>
        <w:tc>
          <w:tcPr>
            <w:tcW w:w="1080" w:type="dxa"/>
          </w:tcPr>
          <w:p w14:paraId="4650E6F4" w14:textId="77777777" w:rsidR="00D40119" w:rsidRDefault="00D40119" w:rsidP="00CB69D7">
            <w:pPr>
              <w:cnfStyle w:val="000000000000" w:firstRow="0" w:lastRow="0" w:firstColumn="0" w:lastColumn="0" w:oddVBand="0" w:evenVBand="0" w:oddHBand="0" w:evenHBand="0" w:firstRowFirstColumn="0" w:firstRowLastColumn="0" w:lastRowFirstColumn="0" w:lastRowLastColumn="0"/>
            </w:pPr>
            <w:r>
              <w:t>10</w:t>
            </w:r>
          </w:p>
        </w:tc>
      </w:tr>
      <w:tr w:rsidR="00D40119" w14:paraId="355B0C04" w14:textId="77777777" w:rsidTr="00CB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D493F86" w14:textId="77777777" w:rsidR="00D40119" w:rsidRDefault="00D40119" w:rsidP="00CB69D7">
            <w:r>
              <w:t>ballingLvl</w:t>
            </w:r>
          </w:p>
        </w:tc>
        <w:tc>
          <w:tcPr>
            <w:tcW w:w="1080" w:type="dxa"/>
          </w:tcPr>
          <w:p w14:paraId="5E16DF74"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0.00</w:t>
            </w:r>
          </w:p>
        </w:tc>
        <w:tc>
          <w:tcPr>
            <w:tcW w:w="1080" w:type="dxa"/>
          </w:tcPr>
          <w:p w14:paraId="2E8754EF"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1.38</w:t>
            </w:r>
          </w:p>
        </w:tc>
        <w:tc>
          <w:tcPr>
            <w:tcW w:w="1080" w:type="dxa"/>
          </w:tcPr>
          <w:p w14:paraId="18D22EF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1.48</w:t>
            </w:r>
          </w:p>
        </w:tc>
        <w:tc>
          <w:tcPr>
            <w:tcW w:w="1080" w:type="dxa"/>
          </w:tcPr>
          <w:p w14:paraId="526080E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2.05</w:t>
            </w:r>
          </w:p>
        </w:tc>
        <w:tc>
          <w:tcPr>
            <w:tcW w:w="1080" w:type="dxa"/>
          </w:tcPr>
          <w:p w14:paraId="5B3E59E9"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3.14</w:t>
            </w:r>
          </w:p>
        </w:tc>
        <w:tc>
          <w:tcPr>
            <w:tcW w:w="1080" w:type="dxa"/>
          </w:tcPr>
          <w:p w14:paraId="020C35BC"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3.66</w:t>
            </w:r>
          </w:p>
        </w:tc>
        <w:tc>
          <w:tcPr>
            <w:tcW w:w="1080" w:type="dxa"/>
          </w:tcPr>
          <w:p w14:paraId="29762AF7" w14:textId="77777777" w:rsidR="00D40119" w:rsidRDefault="00D40119" w:rsidP="00CB69D7">
            <w:pPr>
              <w:cnfStyle w:val="000000100000" w:firstRow="0" w:lastRow="0" w:firstColumn="0" w:lastColumn="0" w:oddVBand="0" w:evenVBand="0" w:oddHBand="1" w:evenHBand="0" w:firstRowFirstColumn="0" w:firstRowLastColumn="0" w:lastRowFirstColumn="0" w:lastRowLastColumn="0"/>
            </w:pPr>
            <w:r>
              <w:t>1</w:t>
            </w:r>
          </w:p>
        </w:tc>
      </w:tr>
    </w:tbl>
    <w:p w14:paraId="310440A7" w14:textId="77777777" w:rsidR="00D40119" w:rsidRDefault="00D40119" w:rsidP="00AB6070">
      <w:pPr>
        <w:jc w:val="both"/>
      </w:pPr>
    </w:p>
    <w:p w14:paraId="00768535" w14:textId="77777777" w:rsidR="00B11AB3" w:rsidRDefault="00B11AB3" w:rsidP="00AB6070">
      <w:pPr>
        <w:jc w:val="both"/>
      </w:pPr>
    </w:p>
    <w:p w14:paraId="6E5CF427" w14:textId="0A9C8E76" w:rsidR="00E049F3" w:rsidRDefault="00E049F3" w:rsidP="00AB6070">
      <w:pPr>
        <w:ind w:firstLine="720"/>
        <w:jc w:val="both"/>
      </w:pPr>
      <w:r>
        <w:lastRenderedPageBreak/>
        <w:t xml:space="preserve">Most </w:t>
      </w:r>
      <w:r w:rsidR="00D40119">
        <w:t>variables</w:t>
      </w:r>
      <w:r>
        <w:t xml:space="preserve"> in </w:t>
      </w:r>
      <w:r w:rsidR="00D40119">
        <w:rPr>
          <w:b/>
          <w:bCs/>
        </w:rPr>
        <w:t>table</w:t>
      </w:r>
      <w:r w:rsidRPr="00E049F3">
        <w:rPr>
          <w:b/>
          <w:bCs/>
        </w:rPr>
        <w:t xml:space="preserve"> 1</w:t>
      </w:r>
      <w:r>
        <w:t xml:space="preserve"> have some missing values, which can be a problem when we try to create accurate models. While missing data might not seem like a big issue, it's important to address them to avoid bias in our predictions. In total, there are 844 missing values, as shown in </w:t>
      </w:r>
      <w:r w:rsidRPr="00E049F3">
        <w:rPr>
          <w:b/>
          <w:bCs/>
        </w:rPr>
        <w:t xml:space="preserve">Figure </w:t>
      </w:r>
      <w:r w:rsidR="00DF3302">
        <w:rPr>
          <w:b/>
          <w:bCs/>
        </w:rPr>
        <w:t>1</w:t>
      </w:r>
      <w:r>
        <w:t>.</w:t>
      </w:r>
      <w:r w:rsidR="00365869">
        <w:t xml:space="preserve"> Fortunately, the 844 missing values is only ~1% </w:t>
      </w:r>
      <w:r w:rsidR="0025095B">
        <w:t>of our total data.</w:t>
      </w:r>
    </w:p>
    <w:p w14:paraId="0DFF2808" w14:textId="77777777" w:rsidR="008C4793" w:rsidRDefault="008C4793" w:rsidP="00AB6070">
      <w:pPr>
        <w:keepNext/>
        <w:jc w:val="both"/>
      </w:pPr>
      <w:r>
        <w:rPr>
          <w:noProof/>
        </w:rPr>
        <w:drawing>
          <wp:inline distT="0" distB="0" distL="0" distR="0" wp14:anchorId="64B4B6A5" wp14:editId="1255F081">
            <wp:extent cx="5324475" cy="3327796"/>
            <wp:effectExtent l="19050" t="19050" r="0" b="6350"/>
            <wp:docPr id="424169261" name="Picture 2"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69261" name="Picture 2" descr="A graph with numbers and symbol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5005" cy="3346877"/>
                    </a:xfrm>
                    <a:prstGeom prst="rect">
                      <a:avLst/>
                    </a:prstGeom>
                    <a:noFill/>
                    <a:ln>
                      <a:solidFill>
                        <a:schemeClr val="bg1">
                          <a:lumMod val="85000"/>
                        </a:schemeClr>
                      </a:solidFill>
                    </a:ln>
                  </pic:spPr>
                </pic:pic>
              </a:graphicData>
            </a:graphic>
          </wp:inline>
        </w:drawing>
      </w:r>
    </w:p>
    <w:p w14:paraId="46537F4A" w14:textId="53A1F771" w:rsidR="00AA0DF1" w:rsidRDefault="008C4793" w:rsidP="00AB6070">
      <w:pPr>
        <w:pStyle w:val="Caption"/>
        <w:jc w:val="both"/>
      </w:pPr>
      <w:r>
        <w:t xml:space="preserve">Figure </w:t>
      </w:r>
      <w:r w:rsidR="00DF3302">
        <w:t>1</w:t>
      </w:r>
      <w:r>
        <w:t>- Distribution of Missing values by Variable</w:t>
      </w:r>
    </w:p>
    <w:p w14:paraId="1D7915A2" w14:textId="77777777" w:rsidR="00AA0DF1" w:rsidRDefault="00AA0DF1" w:rsidP="00AB6070">
      <w:pPr>
        <w:jc w:val="both"/>
      </w:pPr>
    </w:p>
    <w:p w14:paraId="3AD48460" w14:textId="7F0F788C" w:rsidR="00D67C27" w:rsidRDefault="00E049F3" w:rsidP="00AB6070">
      <w:pPr>
        <w:ind w:firstLine="720"/>
        <w:jc w:val="both"/>
      </w:pPr>
      <w:r>
        <w:t>If we don't fill in the missing data, our models might give inaccurate or skewed results. By estimating and filling in these gaps, we can make sure our predictions are more reliable and accurate. This process helps us understand the true patterns and relationships in our data, leading to better decisions and outcomes for our products.</w:t>
      </w:r>
    </w:p>
    <w:p w14:paraId="1279A82C" w14:textId="5AB24774" w:rsidR="000F56AC" w:rsidRDefault="000F56AC" w:rsidP="00AB6070">
      <w:pPr>
        <w:ind w:firstLine="720"/>
        <w:jc w:val="both"/>
      </w:pPr>
      <w:r>
        <w:t xml:space="preserve">How do we fill in missing data? The approach varies depending on the variable. Since each variable is unique, we may need different strategies to handle the missing values. To determine the best method, we first visualized the distributions of these variables. By examining these visualizations, we gained insights into the patterns and characteristics of the data. Based on this analysis, we selected appropriate imputation methods to accurately fill in the missing data. </w:t>
      </w:r>
    </w:p>
    <w:p w14:paraId="2D8F3488" w14:textId="682528C4" w:rsidR="001B7583" w:rsidRDefault="000F56AC" w:rsidP="00AB6070">
      <w:pPr>
        <w:ind w:firstLine="720"/>
        <w:jc w:val="both"/>
      </w:pPr>
      <w:r w:rsidRPr="000F56AC">
        <w:rPr>
          <w:b/>
          <w:bCs/>
        </w:rPr>
        <w:t xml:space="preserve">Figure </w:t>
      </w:r>
      <w:r w:rsidR="00DF3302">
        <w:rPr>
          <w:b/>
          <w:bCs/>
        </w:rPr>
        <w:t>2</w:t>
      </w:r>
      <w:r>
        <w:t xml:space="preserve"> shows the distribution of these variables. Some variables, such as </w:t>
      </w:r>
      <w:r w:rsidRPr="000F56AC">
        <w:rPr>
          <w:i/>
          <w:iCs/>
        </w:rPr>
        <w:t>Fill Ounces</w:t>
      </w:r>
      <w:r>
        <w:t xml:space="preserve">, </w:t>
      </w:r>
      <w:r w:rsidRPr="000F56AC">
        <w:rPr>
          <w:i/>
          <w:iCs/>
        </w:rPr>
        <w:t>Carb Pressure</w:t>
      </w:r>
      <w:r>
        <w:t xml:space="preserve">, and </w:t>
      </w:r>
      <w:r w:rsidRPr="000F56AC">
        <w:rPr>
          <w:i/>
          <w:iCs/>
        </w:rPr>
        <w:t>Carb Temp</w:t>
      </w:r>
      <w:r>
        <w:t xml:space="preserve">, are unimodal and nearly normally distributed. Others, like the three </w:t>
      </w:r>
      <w:r w:rsidRPr="000F56AC">
        <w:rPr>
          <w:i/>
          <w:iCs/>
        </w:rPr>
        <w:t>PSC</w:t>
      </w:r>
      <w:r>
        <w:t xml:space="preserve"> variables, exhibit strong skewness. Additionally, many variables, such as the </w:t>
      </w:r>
      <w:r w:rsidRPr="000F56AC">
        <w:rPr>
          <w:i/>
          <w:iCs/>
        </w:rPr>
        <w:t>Hyd Pressure</w:t>
      </w:r>
      <w:r>
        <w:t xml:space="preserve"> variables, </w:t>
      </w:r>
      <w:r w:rsidRPr="000F56AC">
        <w:rPr>
          <w:i/>
          <w:iCs/>
        </w:rPr>
        <w:t>Balling</w:t>
      </w:r>
      <w:r>
        <w:t xml:space="preserve">, and </w:t>
      </w:r>
      <w:r w:rsidRPr="000F56AC">
        <w:rPr>
          <w:i/>
          <w:iCs/>
        </w:rPr>
        <w:t>Carb Rev</w:t>
      </w:r>
      <w:r>
        <w:t xml:space="preserve"> variables, are multi-modal. </w:t>
      </w:r>
    </w:p>
    <w:p w14:paraId="67B731E5" w14:textId="77777777" w:rsidR="009D17A0" w:rsidRDefault="009D17A0" w:rsidP="00AB6070">
      <w:pPr>
        <w:ind w:firstLine="720"/>
        <w:jc w:val="both"/>
      </w:pPr>
    </w:p>
    <w:p w14:paraId="363CFC80" w14:textId="5965A708" w:rsidR="009D17A0" w:rsidRDefault="009D17A0" w:rsidP="00DF3302">
      <w:pPr>
        <w:ind w:firstLine="720"/>
        <w:jc w:val="both"/>
      </w:pPr>
    </w:p>
    <w:p w14:paraId="0C21A08D" w14:textId="2BC5D3EB" w:rsidR="00FD0159" w:rsidRDefault="001A6A5C" w:rsidP="00AB6070">
      <w:pPr>
        <w:ind w:firstLine="720"/>
        <w:jc w:val="both"/>
      </w:pPr>
      <w:r>
        <w:rPr>
          <w:noProof/>
        </w:rPr>
        <w:lastRenderedPageBreak/>
        <w:pict w14:anchorId="425EAEEB">
          <v:shapetype id="_x0000_t202" coordsize="21600,21600" o:spt="202" path="m,l,21600r21600,l21600,xe">
            <v:stroke joinstyle="miter"/>
            <v:path gradientshapeok="t" o:connecttype="rect"/>
          </v:shapetype>
          <v:shape id="_x0000_s1027" type="#_x0000_t202" style="position:absolute;left:0;text-align:left;margin-left:-4.35pt;margin-top:375pt;width:523.2pt;height:21pt;z-index:251665408;mso-position-horizontal-relative:text;mso-position-vertical-relative:text" stroked="f">
            <v:textbox style="mso-next-textbox:#_x0000_s1027;mso-fit-shape-to-text:t" inset="0,0,0,0">
              <w:txbxContent>
                <w:p w14:paraId="456952D3" w14:textId="49F9EFE2" w:rsidR="005B6F38" w:rsidRPr="00E16D0A" w:rsidRDefault="005B6F38" w:rsidP="005B6F38">
                  <w:pPr>
                    <w:pStyle w:val="Caption"/>
                    <w:rPr>
                      <w:noProof/>
                      <w:sz w:val="22"/>
                      <w:szCs w:val="22"/>
                    </w:rPr>
                  </w:pPr>
                  <w:r>
                    <w:t xml:space="preserve">Figure </w:t>
                  </w:r>
                  <w:r w:rsidR="00DF3302">
                    <w:t>2</w:t>
                  </w:r>
                  <w:r w:rsidR="00013FED">
                    <w:t>- Distribution</w:t>
                  </w:r>
                  <w:r>
                    <w:t xml:space="preserve"> of Variables</w:t>
                  </w:r>
                  <w:r w:rsidR="00013FED">
                    <w:t xml:space="preserve"> in dataset</w:t>
                  </w:r>
                </w:p>
              </w:txbxContent>
            </v:textbox>
            <w10:wrap type="topAndBottom"/>
          </v:shape>
        </w:pict>
      </w:r>
      <w:r w:rsidR="00FD0159">
        <w:rPr>
          <w:noProof/>
        </w:rPr>
        <w:drawing>
          <wp:anchor distT="0" distB="0" distL="114300" distR="114300" simplePos="0" relativeHeight="251661824" behindDoc="0" locked="0" layoutInCell="1" allowOverlap="1" wp14:anchorId="0725A842" wp14:editId="7FA43934">
            <wp:simplePos x="0" y="0"/>
            <wp:positionH relativeFrom="column">
              <wp:posOffset>-248802</wp:posOffset>
            </wp:positionH>
            <wp:positionV relativeFrom="page">
              <wp:posOffset>643890</wp:posOffset>
            </wp:positionV>
            <wp:extent cx="6644640" cy="4983480"/>
            <wp:effectExtent l="19050" t="19050" r="3810" b="7620"/>
            <wp:wrapTopAndBottom/>
            <wp:docPr id="29" name="Picture 28" descr="A screenshot of a graph&#10;&#10;Description automatically generated">
              <a:extLst xmlns:a="http://schemas.openxmlformats.org/drawingml/2006/main">
                <a:ext uri="{FF2B5EF4-FFF2-40B4-BE49-F238E27FC236}">
                  <a16:creationId xmlns:a16="http://schemas.microsoft.com/office/drawing/2014/main" id="{2FE01886-582D-9504-1585-C1BB33AFB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screenshot of a graph&#10;&#10;Description automatically generated">
                      <a:extLst>
                        <a:ext uri="{FF2B5EF4-FFF2-40B4-BE49-F238E27FC236}">
                          <a16:creationId xmlns:a16="http://schemas.microsoft.com/office/drawing/2014/main" id="{2FE01886-582D-9504-1585-C1BB33AFBB19}"/>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4640" cy="498348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67D6296D" w14:textId="3313725A" w:rsidR="00EC7465" w:rsidRDefault="009D17A0" w:rsidP="00AB6070">
      <w:pPr>
        <w:spacing w:line="360" w:lineRule="auto"/>
        <w:ind w:firstLine="720"/>
        <w:jc w:val="both"/>
      </w:pPr>
      <w:r>
        <w:lastRenderedPageBreak/>
        <w:t>In terms of product branding/ code, there are 4 different products that were included in this</w:t>
      </w:r>
      <w:r w:rsidR="00995DD2">
        <w:t xml:space="preserve"> </w:t>
      </w:r>
      <w:r>
        <w:t>analysis.</w:t>
      </w:r>
      <w:r w:rsidR="00A906FE">
        <w:t xml:space="preserve"> Some observations in our dataset lacks a </w:t>
      </w:r>
      <w:r w:rsidR="00A906FE">
        <w:rPr>
          <w:i/>
          <w:iCs/>
        </w:rPr>
        <w:t>brand code</w:t>
      </w:r>
      <w:r w:rsidR="00A906FE">
        <w:t xml:space="preserve">. The following </w:t>
      </w:r>
      <w:r w:rsidR="00A906FE">
        <w:rPr>
          <w:b/>
          <w:bCs/>
        </w:rPr>
        <w:t xml:space="preserve">figure </w:t>
      </w:r>
      <w:r w:rsidR="00DF3302">
        <w:rPr>
          <w:b/>
          <w:bCs/>
        </w:rPr>
        <w:t>3</w:t>
      </w:r>
      <w:r w:rsidR="00995DD2">
        <w:rPr>
          <w:b/>
          <w:bCs/>
        </w:rPr>
        <w:t xml:space="preserve"> </w:t>
      </w:r>
      <w:r w:rsidR="00995DD2">
        <w:t>shows</w:t>
      </w:r>
      <w:r w:rsidR="00A906FE">
        <w:t xml:space="preserve"> the number of observations for each </w:t>
      </w:r>
      <w:r w:rsidR="00FD0159">
        <w:t>brand</w:t>
      </w:r>
      <w:r w:rsidR="00995DD2">
        <w:t>.</w:t>
      </w:r>
    </w:p>
    <w:p w14:paraId="3BA166B3" w14:textId="77777777" w:rsidR="005174D7" w:rsidRDefault="005174D7" w:rsidP="00AB6070">
      <w:pPr>
        <w:keepNext/>
        <w:spacing w:line="360" w:lineRule="auto"/>
        <w:ind w:firstLine="720"/>
        <w:jc w:val="both"/>
      </w:pPr>
      <w:r>
        <w:rPr>
          <w:noProof/>
        </w:rPr>
        <w:drawing>
          <wp:inline distT="0" distB="0" distL="0" distR="0" wp14:anchorId="7D575246" wp14:editId="33974EAE">
            <wp:extent cx="5549900" cy="2774950"/>
            <wp:effectExtent l="0" t="0" r="0" b="0"/>
            <wp:docPr id="2064355354" name="Picture 3"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55354" name="Picture 3" descr="A graph of a bar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9900" cy="2774950"/>
                    </a:xfrm>
                    <a:prstGeom prst="rect">
                      <a:avLst/>
                    </a:prstGeom>
                    <a:noFill/>
                    <a:ln>
                      <a:noFill/>
                    </a:ln>
                  </pic:spPr>
                </pic:pic>
              </a:graphicData>
            </a:graphic>
          </wp:inline>
        </w:drawing>
      </w:r>
    </w:p>
    <w:p w14:paraId="22BA6E26" w14:textId="5E9D682F" w:rsidR="00995DD2" w:rsidRDefault="005174D7" w:rsidP="00AB6070">
      <w:pPr>
        <w:pStyle w:val="Caption"/>
        <w:jc w:val="both"/>
      </w:pPr>
      <w:r>
        <w:t xml:space="preserve">Figure </w:t>
      </w:r>
      <w:r w:rsidR="00DF3302">
        <w:t>3</w:t>
      </w:r>
      <w:r>
        <w:t>- Distribution by Brand Code</w:t>
      </w:r>
    </w:p>
    <w:p w14:paraId="13DD16E1" w14:textId="77777777" w:rsidR="005174D7" w:rsidRDefault="005174D7" w:rsidP="00AB6070">
      <w:pPr>
        <w:jc w:val="both"/>
      </w:pPr>
    </w:p>
    <w:p w14:paraId="0D8818E6" w14:textId="0CBB6785" w:rsidR="00870CD7" w:rsidRDefault="00870CD7" w:rsidP="00AB6070">
      <w:pPr>
        <w:jc w:val="both"/>
      </w:pPr>
      <w:r>
        <w:tab/>
      </w:r>
      <w:r w:rsidR="00574F26" w:rsidRPr="00574F26">
        <w:t>Next, we wanted to see how related some of the predictor variables are to each other. What I mean by this is that some variables might be directly linked. For example, an increase in temperature might cause an increase in pressure. To figure out which predictors are correlated, we conduct a correlation analysis. This analysis graphs each predictor against the others to see if there is a correlation, helping us understand the relationships between variables.</w:t>
      </w:r>
    </w:p>
    <w:p w14:paraId="5E1F60F7" w14:textId="7CA9CF2A" w:rsidR="00A00B69" w:rsidRDefault="001A7D63" w:rsidP="00AB6070">
      <w:pPr>
        <w:jc w:val="both"/>
      </w:pPr>
      <w:r>
        <w:tab/>
      </w:r>
      <w:r w:rsidR="00A00B69">
        <w:rPr>
          <w:b/>
          <w:bCs/>
        </w:rPr>
        <w:t xml:space="preserve">Table </w:t>
      </w:r>
      <w:r w:rsidR="00DF3302">
        <w:rPr>
          <w:b/>
          <w:bCs/>
        </w:rPr>
        <w:t>2</w:t>
      </w:r>
      <w:r w:rsidR="00A00B69">
        <w:rPr>
          <w:b/>
          <w:bCs/>
        </w:rPr>
        <w:t xml:space="preserve"> </w:t>
      </w:r>
      <w:r w:rsidR="00A00B69">
        <w:t xml:space="preserve">shows the results of the correlation analysis. </w:t>
      </w:r>
      <w:r w:rsidRPr="00A00B69">
        <w:t>25</w:t>
      </w:r>
      <w:r w:rsidRPr="001A7D63">
        <w:t xml:space="preserve"> predictor pairs were highly correlated with one another: they will also need to be handled properly, depending on our model.</w:t>
      </w:r>
      <w:r w:rsidR="00606AA0" w:rsidRPr="00606AA0">
        <w:t xml:space="preserve"> </w:t>
      </w:r>
    </w:p>
    <w:p w14:paraId="27669E17" w14:textId="77777777" w:rsidR="00F15C68" w:rsidRDefault="00F15C68" w:rsidP="00AB6070">
      <w:pPr>
        <w:jc w:val="both"/>
      </w:pPr>
    </w:p>
    <w:p w14:paraId="6EAB4367" w14:textId="77777777" w:rsidR="00F15C68" w:rsidRDefault="00F15C68" w:rsidP="00AB6070">
      <w:pPr>
        <w:jc w:val="both"/>
      </w:pPr>
    </w:p>
    <w:p w14:paraId="7E8597A5" w14:textId="77777777" w:rsidR="00F15C68" w:rsidRDefault="00F15C68" w:rsidP="00AB6070">
      <w:pPr>
        <w:jc w:val="both"/>
      </w:pPr>
    </w:p>
    <w:p w14:paraId="2F7FB842" w14:textId="77777777" w:rsidR="00F15C68" w:rsidRDefault="00F15C68" w:rsidP="00AB6070">
      <w:pPr>
        <w:jc w:val="both"/>
      </w:pPr>
    </w:p>
    <w:p w14:paraId="3048E859" w14:textId="77777777" w:rsidR="00F15C68" w:rsidRDefault="00F15C68" w:rsidP="00AB6070">
      <w:pPr>
        <w:jc w:val="both"/>
      </w:pPr>
    </w:p>
    <w:p w14:paraId="2BD55ACE" w14:textId="77777777" w:rsidR="00F15C68" w:rsidRDefault="00F15C68" w:rsidP="00AB6070">
      <w:pPr>
        <w:jc w:val="both"/>
      </w:pPr>
    </w:p>
    <w:p w14:paraId="07436F15" w14:textId="77777777" w:rsidR="00F15C68" w:rsidRDefault="00F15C68" w:rsidP="00AB6070">
      <w:pPr>
        <w:jc w:val="both"/>
      </w:pPr>
    </w:p>
    <w:p w14:paraId="15F9AFFC" w14:textId="77777777" w:rsidR="00F15C68" w:rsidRDefault="00F15C68" w:rsidP="00AB6070">
      <w:pPr>
        <w:jc w:val="both"/>
      </w:pPr>
    </w:p>
    <w:p w14:paraId="2632ACD9" w14:textId="77777777" w:rsidR="00F15C68" w:rsidRDefault="00F15C68" w:rsidP="00AB6070">
      <w:pPr>
        <w:jc w:val="both"/>
      </w:pPr>
    </w:p>
    <w:p w14:paraId="6F162447" w14:textId="77777777" w:rsidR="00F15C68" w:rsidRDefault="00F15C68" w:rsidP="00AB6070">
      <w:pPr>
        <w:jc w:val="both"/>
      </w:pPr>
    </w:p>
    <w:p w14:paraId="166D5ABC" w14:textId="77777777" w:rsidR="00A00B69" w:rsidRDefault="00A00B69" w:rsidP="00AB6070">
      <w:pPr>
        <w:jc w:val="both"/>
      </w:pPr>
    </w:p>
    <w:p w14:paraId="1D781F0C" w14:textId="2C650494" w:rsidR="00E4359C" w:rsidRDefault="00E4359C" w:rsidP="00AB6070">
      <w:pPr>
        <w:jc w:val="both"/>
      </w:pPr>
      <w:r w:rsidRPr="005B3307">
        <w:rPr>
          <w:b/>
          <w:bCs/>
        </w:rPr>
        <w:t xml:space="preserve">Table </w:t>
      </w:r>
      <w:r w:rsidR="00DF3302">
        <w:rPr>
          <w:b/>
          <w:bCs/>
        </w:rPr>
        <w:t>2</w:t>
      </w:r>
      <w:r>
        <w:t>: Correlation between Variables.</w:t>
      </w:r>
      <w:r w:rsidR="005B00DF">
        <w:t xml:space="preserve"> </w:t>
      </w:r>
      <w:r w:rsidR="005B00DF" w:rsidRPr="005B3307">
        <w:rPr>
          <w:i/>
          <w:iCs/>
        </w:rPr>
        <w:t>** Indicate highly correlated variables.</w:t>
      </w:r>
    </w:p>
    <w:tbl>
      <w:tblPr>
        <w:tblStyle w:val="TableGridLight"/>
        <w:tblW w:w="9627" w:type="dxa"/>
        <w:tblLook w:val="04A0" w:firstRow="1" w:lastRow="0" w:firstColumn="1" w:lastColumn="0" w:noHBand="0" w:noVBand="1"/>
      </w:tblPr>
      <w:tblGrid>
        <w:gridCol w:w="3209"/>
        <w:gridCol w:w="3209"/>
        <w:gridCol w:w="3209"/>
      </w:tblGrid>
      <w:tr w:rsidR="00E4359C" w14:paraId="129C53D0" w14:textId="77777777" w:rsidTr="00E4359C">
        <w:trPr>
          <w:trHeight w:val="297"/>
        </w:trPr>
        <w:tc>
          <w:tcPr>
            <w:tcW w:w="3209" w:type="dxa"/>
          </w:tcPr>
          <w:p w14:paraId="244BE41B" w14:textId="77777777" w:rsidR="00E4359C" w:rsidRPr="00E4359C" w:rsidRDefault="00E4359C" w:rsidP="00AB6070">
            <w:pPr>
              <w:jc w:val="both"/>
              <w:rPr>
                <w:b/>
                <w:bCs/>
              </w:rPr>
            </w:pPr>
            <w:r w:rsidRPr="00E4359C">
              <w:rPr>
                <w:b/>
                <w:bCs/>
              </w:rPr>
              <w:t>Var1</w:t>
            </w:r>
          </w:p>
        </w:tc>
        <w:tc>
          <w:tcPr>
            <w:tcW w:w="3209" w:type="dxa"/>
          </w:tcPr>
          <w:p w14:paraId="0E7AA3FF" w14:textId="77777777" w:rsidR="00E4359C" w:rsidRPr="00E4359C" w:rsidRDefault="00E4359C" w:rsidP="00AB6070">
            <w:pPr>
              <w:jc w:val="both"/>
              <w:rPr>
                <w:b/>
                <w:bCs/>
              </w:rPr>
            </w:pPr>
            <w:r w:rsidRPr="00E4359C">
              <w:rPr>
                <w:b/>
                <w:bCs/>
              </w:rPr>
              <w:t>Var2</w:t>
            </w:r>
          </w:p>
        </w:tc>
        <w:tc>
          <w:tcPr>
            <w:tcW w:w="3209" w:type="dxa"/>
          </w:tcPr>
          <w:p w14:paraId="11F22C5B" w14:textId="77777777" w:rsidR="00E4359C" w:rsidRPr="00E4359C" w:rsidRDefault="00E4359C" w:rsidP="00AB6070">
            <w:pPr>
              <w:jc w:val="both"/>
              <w:rPr>
                <w:b/>
                <w:bCs/>
              </w:rPr>
            </w:pPr>
            <w:r w:rsidRPr="00E4359C">
              <w:rPr>
                <w:b/>
                <w:bCs/>
              </w:rPr>
              <w:t>Value</w:t>
            </w:r>
          </w:p>
        </w:tc>
      </w:tr>
      <w:tr w:rsidR="00E4359C" w14:paraId="15771CE5" w14:textId="77777777" w:rsidTr="00E4359C">
        <w:trPr>
          <w:trHeight w:val="278"/>
        </w:trPr>
        <w:tc>
          <w:tcPr>
            <w:tcW w:w="3209" w:type="dxa"/>
          </w:tcPr>
          <w:p w14:paraId="1248013F" w14:textId="77777777" w:rsidR="00E4359C" w:rsidRPr="00E4359C" w:rsidRDefault="00E4359C" w:rsidP="00AB6070">
            <w:pPr>
              <w:jc w:val="both"/>
              <w:rPr>
                <w:i/>
                <w:iCs/>
              </w:rPr>
            </w:pPr>
            <w:r w:rsidRPr="00E4359C">
              <w:rPr>
                <w:i/>
                <w:iCs/>
              </w:rPr>
              <w:t>Balling Lvl</w:t>
            </w:r>
          </w:p>
        </w:tc>
        <w:tc>
          <w:tcPr>
            <w:tcW w:w="3209" w:type="dxa"/>
          </w:tcPr>
          <w:p w14:paraId="6F648794" w14:textId="77777777" w:rsidR="00E4359C" w:rsidRPr="00E4359C" w:rsidRDefault="00E4359C" w:rsidP="00AB6070">
            <w:pPr>
              <w:jc w:val="both"/>
              <w:rPr>
                <w:i/>
                <w:iCs/>
              </w:rPr>
            </w:pPr>
            <w:r w:rsidRPr="00E4359C">
              <w:rPr>
                <w:i/>
                <w:iCs/>
              </w:rPr>
              <w:t>Balling</w:t>
            </w:r>
          </w:p>
        </w:tc>
        <w:tc>
          <w:tcPr>
            <w:tcW w:w="3209" w:type="dxa"/>
          </w:tcPr>
          <w:p w14:paraId="7EB233B8" w14:textId="77777777" w:rsidR="00E4359C" w:rsidRDefault="00E4359C" w:rsidP="00AB6070">
            <w:pPr>
              <w:jc w:val="both"/>
            </w:pPr>
            <w:r>
              <w:t>0.9782085**</w:t>
            </w:r>
          </w:p>
        </w:tc>
      </w:tr>
      <w:tr w:rsidR="00E4359C" w14:paraId="78B7AEB7" w14:textId="77777777" w:rsidTr="00E4359C">
        <w:trPr>
          <w:trHeight w:val="297"/>
        </w:trPr>
        <w:tc>
          <w:tcPr>
            <w:tcW w:w="3209" w:type="dxa"/>
          </w:tcPr>
          <w:p w14:paraId="159C4B32" w14:textId="77777777" w:rsidR="00E4359C" w:rsidRPr="00E4359C" w:rsidRDefault="00E4359C" w:rsidP="00AB6070">
            <w:pPr>
              <w:jc w:val="both"/>
              <w:rPr>
                <w:i/>
                <w:iCs/>
              </w:rPr>
            </w:pPr>
            <w:r w:rsidRPr="00E4359C">
              <w:rPr>
                <w:i/>
                <w:iCs/>
              </w:rPr>
              <w:t>Balling</w:t>
            </w:r>
          </w:p>
        </w:tc>
        <w:tc>
          <w:tcPr>
            <w:tcW w:w="3209" w:type="dxa"/>
          </w:tcPr>
          <w:p w14:paraId="27FD7403" w14:textId="77777777" w:rsidR="00E4359C" w:rsidRPr="00E4359C" w:rsidRDefault="00E4359C" w:rsidP="00AB6070">
            <w:pPr>
              <w:jc w:val="both"/>
              <w:rPr>
                <w:i/>
                <w:iCs/>
              </w:rPr>
            </w:pPr>
            <w:r w:rsidRPr="00E4359C">
              <w:rPr>
                <w:i/>
                <w:iCs/>
              </w:rPr>
              <w:t>Density</w:t>
            </w:r>
          </w:p>
        </w:tc>
        <w:tc>
          <w:tcPr>
            <w:tcW w:w="3209" w:type="dxa"/>
          </w:tcPr>
          <w:p w14:paraId="41586F6E" w14:textId="77777777" w:rsidR="00E4359C" w:rsidRDefault="00E4359C" w:rsidP="00AB6070">
            <w:pPr>
              <w:jc w:val="both"/>
            </w:pPr>
            <w:r>
              <w:t>0.9551535**</w:t>
            </w:r>
          </w:p>
        </w:tc>
      </w:tr>
      <w:tr w:rsidR="00E4359C" w14:paraId="4538791A" w14:textId="77777777" w:rsidTr="00E4359C">
        <w:trPr>
          <w:trHeight w:val="297"/>
        </w:trPr>
        <w:tc>
          <w:tcPr>
            <w:tcW w:w="3209" w:type="dxa"/>
          </w:tcPr>
          <w:p w14:paraId="39B6A7EE" w14:textId="77777777" w:rsidR="00E4359C" w:rsidRPr="00E4359C" w:rsidRDefault="00E4359C" w:rsidP="00AB6070">
            <w:pPr>
              <w:jc w:val="both"/>
              <w:rPr>
                <w:i/>
                <w:iCs/>
              </w:rPr>
            </w:pPr>
            <w:r w:rsidRPr="00E4359C">
              <w:rPr>
                <w:i/>
                <w:iCs/>
              </w:rPr>
              <w:t>Bowl Setpoint</w:t>
            </w:r>
          </w:p>
        </w:tc>
        <w:tc>
          <w:tcPr>
            <w:tcW w:w="3209" w:type="dxa"/>
          </w:tcPr>
          <w:p w14:paraId="2F551C45" w14:textId="77777777" w:rsidR="00E4359C" w:rsidRPr="00E4359C" w:rsidRDefault="00E4359C" w:rsidP="00AB6070">
            <w:pPr>
              <w:jc w:val="both"/>
              <w:rPr>
                <w:i/>
                <w:iCs/>
              </w:rPr>
            </w:pPr>
            <w:r w:rsidRPr="00E4359C">
              <w:rPr>
                <w:i/>
                <w:iCs/>
              </w:rPr>
              <w:t>Filler Level</w:t>
            </w:r>
          </w:p>
        </w:tc>
        <w:tc>
          <w:tcPr>
            <w:tcW w:w="3209" w:type="dxa"/>
          </w:tcPr>
          <w:p w14:paraId="6F2A4F7E" w14:textId="77777777" w:rsidR="00E4359C" w:rsidRDefault="00E4359C" w:rsidP="00AB6070">
            <w:pPr>
              <w:jc w:val="both"/>
            </w:pPr>
            <w:r>
              <w:t>0.9499345**</w:t>
            </w:r>
          </w:p>
        </w:tc>
      </w:tr>
      <w:tr w:rsidR="00E4359C" w14:paraId="5549DFBC" w14:textId="77777777" w:rsidTr="00E4359C">
        <w:trPr>
          <w:trHeight w:val="278"/>
        </w:trPr>
        <w:tc>
          <w:tcPr>
            <w:tcW w:w="3209" w:type="dxa"/>
          </w:tcPr>
          <w:p w14:paraId="228ABCAE" w14:textId="77777777" w:rsidR="00E4359C" w:rsidRPr="00E4359C" w:rsidRDefault="00E4359C" w:rsidP="00AB6070">
            <w:pPr>
              <w:jc w:val="both"/>
              <w:rPr>
                <w:i/>
                <w:iCs/>
              </w:rPr>
            </w:pPr>
            <w:r w:rsidRPr="00E4359C">
              <w:rPr>
                <w:i/>
                <w:iCs/>
              </w:rPr>
              <w:t>Balling Lvl</w:t>
            </w:r>
          </w:p>
        </w:tc>
        <w:tc>
          <w:tcPr>
            <w:tcW w:w="3209" w:type="dxa"/>
          </w:tcPr>
          <w:p w14:paraId="3F7517B5" w14:textId="77777777" w:rsidR="00E4359C" w:rsidRPr="00E4359C" w:rsidRDefault="00E4359C" w:rsidP="00AB6070">
            <w:pPr>
              <w:jc w:val="both"/>
              <w:rPr>
                <w:i/>
                <w:iCs/>
              </w:rPr>
            </w:pPr>
            <w:r w:rsidRPr="00E4359C">
              <w:rPr>
                <w:i/>
                <w:iCs/>
              </w:rPr>
              <w:t>Density</w:t>
            </w:r>
          </w:p>
        </w:tc>
        <w:tc>
          <w:tcPr>
            <w:tcW w:w="3209" w:type="dxa"/>
          </w:tcPr>
          <w:p w14:paraId="0A1B52F3" w14:textId="77777777" w:rsidR="00E4359C" w:rsidRDefault="00E4359C" w:rsidP="00AB6070">
            <w:pPr>
              <w:jc w:val="both"/>
            </w:pPr>
            <w:r>
              <w:t>0.9479189**</w:t>
            </w:r>
          </w:p>
        </w:tc>
      </w:tr>
      <w:tr w:rsidR="00E4359C" w14:paraId="294F25DC" w14:textId="77777777" w:rsidTr="00E4359C">
        <w:trPr>
          <w:trHeight w:val="297"/>
        </w:trPr>
        <w:tc>
          <w:tcPr>
            <w:tcW w:w="3209" w:type="dxa"/>
          </w:tcPr>
          <w:p w14:paraId="0E1916A0" w14:textId="77777777" w:rsidR="00E4359C" w:rsidRPr="00E4359C" w:rsidRDefault="00E4359C" w:rsidP="00AB6070">
            <w:pPr>
              <w:jc w:val="both"/>
              <w:rPr>
                <w:i/>
                <w:iCs/>
              </w:rPr>
            </w:pPr>
            <w:r w:rsidRPr="00E4359C">
              <w:rPr>
                <w:i/>
                <w:iCs/>
              </w:rPr>
              <w:t>MFR</w:t>
            </w:r>
          </w:p>
        </w:tc>
        <w:tc>
          <w:tcPr>
            <w:tcW w:w="3209" w:type="dxa"/>
          </w:tcPr>
          <w:p w14:paraId="7385BE1B" w14:textId="77777777" w:rsidR="00E4359C" w:rsidRPr="00E4359C" w:rsidRDefault="00E4359C" w:rsidP="00AB6070">
            <w:pPr>
              <w:jc w:val="both"/>
              <w:rPr>
                <w:i/>
                <w:iCs/>
              </w:rPr>
            </w:pPr>
            <w:r w:rsidRPr="00E4359C">
              <w:rPr>
                <w:i/>
                <w:iCs/>
              </w:rPr>
              <w:t>Filler Speed</w:t>
            </w:r>
          </w:p>
        </w:tc>
        <w:tc>
          <w:tcPr>
            <w:tcW w:w="3209" w:type="dxa"/>
          </w:tcPr>
          <w:p w14:paraId="6CDB04AC" w14:textId="77777777" w:rsidR="00E4359C" w:rsidRDefault="00E4359C" w:rsidP="00AB6070">
            <w:pPr>
              <w:jc w:val="both"/>
            </w:pPr>
            <w:r>
              <w:t>0.9479115**</w:t>
            </w:r>
          </w:p>
        </w:tc>
      </w:tr>
      <w:tr w:rsidR="00E4359C" w14:paraId="39427802" w14:textId="77777777" w:rsidTr="00E4359C">
        <w:trPr>
          <w:trHeight w:val="278"/>
        </w:trPr>
        <w:tc>
          <w:tcPr>
            <w:tcW w:w="3209" w:type="dxa"/>
          </w:tcPr>
          <w:p w14:paraId="5C6C27A3" w14:textId="77777777" w:rsidR="00E4359C" w:rsidRPr="00E4359C" w:rsidRDefault="00E4359C" w:rsidP="00AB6070">
            <w:pPr>
              <w:jc w:val="both"/>
              <w:rPr>
                <w:i/>
                <w:iCs/>
              </w:rPr>
            </w:pPr>
            <w:r w:rsidRPr="00E4359C">
              <w:rPr>
                <w:i/>
                <w:iCs/>
              </w:rPr>
              <w:t>Balling Lvl</w:t>
            </w:r>
          </w:p>
        </w:tc>
        <w:tc>
          <w:tcPr>
            <w:tcW w:w="3209" w:type="dxa"/>
          </w:tcPr>
          <w:p w14:paraId="3C397354" w14:textId="77777777" w:rsidR="00E4359C" w:rsidRPr="00E4359C" w:rsidRDefault="00E4359C" w:rsidP="00AB6070">
            <w:pPr>
              <w:jc w:val="both"/>
              <w:rPr>
                <w:i/>
                <w:iCs/>
              </w:rPr>
            </w:pPr>
            <w:r w:rsidRPr="00E4359C">
              <w:rPr>
                <w:i/>
                <w:iCs/>
              </w:rPr>
              <w:t>Alch Rel</w:t>
            </w:r>
          </w:p>
        </w:tc>
        <w:tc>
          <w:tcPr>
            <w:tcW w:w="3209" w:type="dxa"/>
          </w:tcPr>
          <w:p w14:paraId="030A3290" w14:textId="77777777" w:rsidR="00E4359C" w:rsidRDefault="00E4359C" w:rsidP="00AB6070">
            <w:pPr>
              <w:jc w:val="both"/>
            </w:pPr>
            <w:r>
              <w:t>0.9274995**</w:t>
            </w:r>
          </w:p>
        </w:tc>
      </w:tr>
      <w:tr w:rsidR="00E4359C" w14:paraId="0E324AD3" w14:textId="77777777" w:rsidTr="00E4359C">
        <w:trPr>
          <w:trHeight w:val="297"/>
        </w:trPr>
        <w:tc>
          <w:tcPr>
            <w:tcW w:w="3209" w:type="dxa"/>
          </w:tcPr>
          <w:p w14:paraId="4602B953" w14:textId="77777777" w:rsidR="00E4359C" w:rsidRPr="00E4359C" w:rsidRDefault="00E4359C" w:rsidP="00AB6070">
            <w:pPr>
              <w:jc w:val="both"/>
              <w:rPr>
                <w:i/>
                <w:iCs/>
              </w:rPr>
            </w:pPr>
            <w:r w:rsidRPr="00E4359C">
              <w:rPr>
                <w:i/>
                <w:iCs/>
              </w:rPr>
              <w:t>Hyd Pressure3</w:t>
            </w:r>
          </w:p>
        </w:tc>
        <w:tc>
          <w:tcPr>
            <w:tcW w:w="3209" w:type="dxa"/>
          </w:tcPr>
          <w:p w14:paraId="718C7267" w14:textId="77777777" w:rsidR="00E4359C" w:rsidRPr="00E4359C" w:rsidRDefault="00E4359C" w:rsidP="00AB6070">
            <w:pPr>
              <w:jc w:val="both"/>
              <w:rPr>
                <w:i/>
                <w:iCs/>
              </w:rPr>
            </w:pPr>
            <w:r w:rsidRPr="00E4359C">
              <w:rPr>
                <w:i/>
                <w:iCs/>
              </w:rPr>
              <w:t>Hyd Pressure2</w:t>
            </w:r>
          </w:p>
        </w:tc>
        <w:tc>
          <w:tcPr>
            <w:tcW w:w="3209" w:type="dxa"/>
          </w:tcPr>
          <w:p w14:paraId="340DBDAC" w14:textId="77777777" w:rsidR="00E4359C" w:rsidRDefault="00E4359C" w:rsidP="00AB6070">
            <w:pPr>
              <w:jc w:val="both"/>
            </w:pPr>
            <w:r>
              <w:t>0.9248821**</w:t>
            </w:r>
          </w:p>
        </w:tc>
      </w:tr>
      <w:tr w:rsidR="00E4359C" w14:paraId="135363D8" w14:textId="77777777" w:rsidTr="00E4359C">
        <w:trPr>
          <w:trHeight w:val="297"/>
        </w:trPr>
        <w:tc>
          <w:tcPr>
            <w:tcW w:w="3209" w:type="dxa"/>
          </w:tcPr>
          <w:p w14:paraId="3A6D443D" w14:textId="77777777" w:rsidR="00E4359C" w:rsidRPr="00E4359C" w:rsidRDefault="00E4359C" w:rsidP="00AB6070">
            <w:pPr>
              <w:jc w:val="both"/>
              <w:rPr>
                <w:i/>
                <w:iCs/>
              </w:rPr>
            </w:pPr>
            <w:r w:rsidRPr="00E4359C">
              <w:rPr>
                <w:i/>
                <w:iCs/>
              </w:rPr>
              <w:t>Alch Rel</w:t>
            </w:r>
          </w:p>
        </w:tc>
        <w:tc>
          <w:tcPr>
            <w:tcW w:w="3209" w:type="dxa"/>
          </w:tcPr>
          <w:p w14:paraId="0CDFABDC" w14:textId="77777777" w:rsidR="00E4359C" w:rsidRPr="00E4359C" w:rsidRDefault="00E4359C" w:rsidP="00AB6070">
            <w:pPr>
              <w:jc w:val="both"/>
              <w:rPr>
                <w:i/>
                <w:iCs/>
              </w:rPr>
            </w:pPr>
            <w:r w:rsidRPr="00E4359C">
              <w:rPr>
                <w:i/>
                <w:iCs/>
              </w:rPr>
              <w:t>Balling</w:t>
            </w:r>
          </w:p>
        </w:tc>
        <w:tc>
          <w:tcPr>
            <w:tcW w:w="3209" w:type="dxa"/>
          </w:tcPr>
          <w:p w14:paraId="7BD0C646" w14:textId="77777777" w:rsidR="00E4359C" w:rsidRDefault="00E4359C" w:rsidP="00AB6070">
            <w:pPr>
              <w:jc w:val="both"/>
            </w:pPr>
            <w:r>
              <w:t>0.9244934**</w:t>
            </w:r>
          </w:p>
        </w:tc>
      </w:tr>
      <w:tr w:rsidR="00E4359C" w14:paraId="3EF2393F" w14:textId="77777777" w:rsidTr="00E4359C">
        <w:trPr>
          <w:trHeight w:val="278"/>
        </w:trPr>
        <w:tc>
          <w:tcPr>
            <w:tcW w:w="3209" w:type="dxa"/>
          </w:tcPr>
          <w:p w14:paraId="012A050D" w14:textId="77777777" w:rsidR="00E4359C" w:rsidRPr="00E4359C" w:rsidRDefault="00E4359C" w:rsidP="00AB6070">
            <w:pPr>
              <w:jc w:val="both"/>
              <w:rPr>
                <w:i/>
                <w:iCs/>
              </w:rPr>
            </w:pPr>
            <w:r w:rsidRPr="00E4359C">
              <w:rPr>
                <w:i/>
                <w:iCs/>
              </w:rPr>
              <w:t>Alch Rel</w:t>
            </w:r>
          </w:p>
        </w:tc>
        <w:tc>
          <w:tcPr>
            <w:tcW w:w="3209" w:type="dxa"/>
          </w:tcPr>
          <w:p w14:paraId="44108450" w14:textId="77777777" w:rsidR="00E4359C" w:rsidRPr="00E4359C" w:rsidRDefault="00E4359C" w:rsidP="00AB6070">
            <w:pPr>
              <w:jc w:val="both"/>
              <w:rPr>
                <w:i/>
                <w:iCs/>
              </w:rPr>
            </w:pPr>
            <w:r w:rsidRPr="00E4359C">
              <w:rPr>
                <w:i/>
                <w:iCs/>
              </w:rPr>
              <w:t>Density</w:t>
            </w:r>
          </w:p>
        </w:tc>
        <w:tc>
          <w:tcPr>
            <w:tcW w:w="3209" w:type="dxa"/>
          </w:tcPr>
          <w:p w14:paraId="48B0BA91" w14:textId="77777777" w:rsidR="00E4359C" w:rsidRDefault="00E4359C" w:rsidP="00AB6070">
            <w:pPr>
              <w:jc w:val="both"/>
            </w:pPr>
            <w:r>
              <w:t>0.9027378**</w:t>
            </w:r>
          </w:p>
        </w:tc>
      </w:tr>
      <w:tr w:rsidR="00E4359C" w14:paraId="5D1A0E95" w14:textId="77777777" w:rsidTr="00E4359C">
        <w:trPr>
          <w:trHeight w:val="297"/>
        </w:trPr>
        <w:tc>
          <w:tcPr>
            <w:tcW w:w="3209" w:type="dxa"/>
          </w:tcPr>
          <w:p w14:paraId="6D8B074B" w14:textId="77777777" w:rsidR="00E4359C" w:rsidRPr="00E4359C" w:rsidRDefault="00E4359C" w:rsidP="00AB6070">
            <w:pPr>
              <w:jc w:val="both"/>
              <w:rPr>
                <w:i/>
                <w:iCs/>
              </w:rPr>
            </w:pPr>
            <w:r w:rsidRPr="00E4359C">
              <w:rPr>
                <w:i/>
                <w:iCs/>
              </w:rPr>
              <w:t>Balling Lvl</w:t>
            </w:r>
          </w:p>
        </w:tc>
        <w:tc>
          <w:tcPr>
            <w:tcW w:w="3209" w:type="dxa"/>
          </w:tcPr>
          <w:p w14:paraId="09A3A72F" w14:textId="77777777" w:rsidR="00E4359C" w:rsidRPr="00E4359C" w:rsidRDefault="00E4359C" w:rsidP="00AB6070">
            <w:pPr>
              <w:jc w:val="both"/>
              <w:rPr>
                <w:i/>
                <w:iCs/>
              </w:rPr>
            </w:pPr>
            <w:r w:rsidRPr="00E4359C">
              <w:rPr>
                <w:i/>
                <w:iCs/>
              </w:rPr>
              <w:t>Carb Rel</w:t>
            </w:r>
          </w:p>
        </w:tc>
        <w:tc>
          <w:tcPr>
            <w:tcW w:w="3209" w:type="dxa"/>
          </w:tcPr>
          <w:p w14:paraId="66516EF1" w14:textId="77777777" w:rsidR="00E4359C" w:rsidRDefault="00E4359C" w:rsidP="00AB6070">
            <w:pPr>
              <w:jc w:val="both"/>
            </w:pPr>
            <w:r>
              <w:t>0.8843844</w:t>
            </w:r>
          </w:p>
        </w:tc>
      </w:tr>
      <w:tr w:rsidR="00E4359C" w14:paraId="47D709E1" w14:textId="77777777" w:rsidTr="00E4359C">
        <w:trPr>
          <w:trHeight w:val="297"/>
        </w:trPr>
        <w:tc>
          <w:tcPr>
            <w:tcW w:w="3209" w:type="dxa"/>
          </w:tcPr>
          <w:p w14:paraId="4BAE4DB5" w14:textId="77777777" w:rsidR="00E4359C" w:rsidRPr="00E4359C" w:rsidRDefault="00E4359C" w:rsidP="00AB6070">
            <w:pPr>
              <w:jc w:val="both"/>
              <w:rPr>
                <w:i/>
                <w:iCs/>
              </w:rPr>
            </w:pPr>
            <w:r w:rsidRPr="00E4359C">
              <w:rPr>
                <w:i/>
                <w:iCs/>
              </w:rPr>
              <w:t>Carb Rel</w:t>
            </w:r>
          </w:p>
        </w:tc>
        <w:tc>
          <w:tcPr>
            <w:tcW w:w="3209" w:type="dxa"/>
          </w:tcPr>
          <w:p w14:paraId="78E801F3" w14:textId="77777777" w:rsidR="00E4359C" w:rsidRPr="00E4359C" w:rsidRDefault="00E4359C" w:rsidP="00AB6070">
            <w:pPr>
              <w:jc w:val="both"/>
              <w:rPr>
                <w:i/>
                <w:iCs/>
              </w:rPr>
            </w:pPr>
            <w:r w:rsidRPr="00E4359C">
              <w:rPr>
                <w:i/>
                <w:iCs/>
              </w:rPr>
              <w:t>Carb Rel</w:t>
            </w:r>
          </w:p>
        </w:tc>
        <w:tc>
          <w:tcPr>
            <w:tcW w:w="3209" w:type="dxa"/>
          </w:tcPr>
          <w:p w14:paraId="779FC860" w14:textId="77777777" w:rsidR="00E4359C" w:rsidRDefault="00E4359C" w:rsidP="00AB6070">
            <w:pPr>
              <w:jc w:val="both"/>
            </w:pPr>
            <w:r>
              <w:t>0.8435578</w:t>
            </w:r>
          </w:p>
        </w:tc>
      </w:tr>
      <w:tr w:rsidR="00E4359C" w14:paraId="32184053" w14:textId="77777777" w:rsidTr="00E4359C">
        <w:trPr>
          <w:trHeight w:val="278"/>
        </w:trPr>
        <w:tc>
          <w:tcPr>
            <w:tcW w:w="3209" w:type="dxa"/>
          </w:tcPr>
          <w:p w14:paraId="1FA2D215" w14:textId="77777777" w:rsidR="00E4359C" w:rsidRPr="00E4359C" w:rsidRDefault="00E4359C" w:rsidP="00AB6070">
            <w:pPr>
              <w:jc w:val="both"/>
              <w:rPr>
                <w:i/>
                <w:iCs/>
              </w:rPr>
            </w:pPr>
            <w:r w:rsidRPr="00E4359C">
              <w:rPr>
                <w:i/>
                <w:iCs/>
              </w:rPr>
              <w:t>Carb Rel</w:t>
            </w:r>
          </w:p>
        </w:tc>
        <w:tc>
          <w:tcPr>
            <w:tcW w:w="3209" w:type="dxa"/>
          </w:tcPr>
          <w:p w14:paraId="44624532" w14:textId="77777777" w:rsidR="00E4359C" w:rsidRPr="00E4359C" w:rsidRDefault="00E4359C" w:rsidP="00AB6070">
            <w:pPr>
              <w:jc w:val="both"/>
              <w:rPr>
                <w:i/>
                <w:iCs/>
              </w:rPr>
            </w:pPr>
            <w:r w:rsidRPr="00E4359C">
              <w:rPr>
                <w:i/>
                <w:iCs/>
              </w:rPr>
              <w:t>Balling</w:t>
            </w:r>
          </w:p>
        </w:tc>
        <w:tc>
          <w:tcPr>
            <w:tcW w:w="3209" w:type="dxa"/>
          </w:tcPr>
          <w:p w14:paraId="090579A4" w14:textId="77777777" w:rsidR="00E4359C" w:rsidRDefault="00E4359C" w:rsidP="00AB6070">
            <w:pPr>
              <w:jc w:val="both"/>
            </w:pPr>
            <w:r>
              <w:t>0.8415449</w:t>
            </w:r>
          </w:p>
        </w:tc>
      </w:tr>
      <w:tr w:rsidR="00E4359C" w14:paraId="18D6EC2A" w14:textId="77777777" w:rsidTr="00E4359C">
        <w:trPr>
          <w:trHeight w:val="297"/>
        </w:trPr>
        <w:tc>
          <w:tcPr>
            <w:tcW w:w="3209" w:type="dxa"/>
          </w:tcPr>
          <w:p w14:paraId="67688F62" w14:textId="77777777" w:rsidR="00E4359C" w:rsidRPr="00E4359C" w:rsidRDefault="00E4359C" w:rsidP="00AB6070">
            <w:pPr>
              <w:jc w:val="both"/>
              <w:rPr>
                <w:i/>
                <w:iCs/>
              </w:rPr>
            </w:pPr>
            <w:r w:rsidRPr="00E4359C">
              <w:rPr>
                <w:i/>
                <w:iCs/>
              </w:rPr>
              <w:t>Carb Rel</w:t>
            </w:r>
          </w:p>
        </w:tc>
        <w:tc>
          <w:tcPr>
            <w:tcW w:w="3209" w:type="dxa"/>
          </w:tcPr>
          <w:p w14:paraId="31519DA3" w14:textId="77777777" w:rsidR="00E4359C" w:rsidRPr="00E4359C" w:rsidRDefault="00E4359C" w:rsidP="00AB6070">
            <w:pPr>
              <w:jc w:val="both"/>
              <w:rPr>
                <w:i/>
                <w:iCs/>
              </w:rPr>
            </w:pPr>
            <w:r w:rsidRPr="00E4359C">
              <w:rPr>
                <w:i/>
                <w:iCs/>
              </w:rPr>
              <w:t>Density</w:t>
            </w:r>
          </w:p>
        </w:tc>
        <w:tc>
          <w:tcPr>
            <w:tcW w:w="3209" w:type="dxa"/>
          </w:tcPr>
          <w:p w14:paraId="2319336F" w14:textId="77777777" w:rsidR="00E4359C" w:rsidRDefault="00E4359C" w:rsidP="00AB6070">
            <w:pPr>
              <w:jc w:val="both"/>
            </w:pPr>
            <w:r>
              <w:t>0.8224442</w:t>
            </w:r>
          </w:p>
        </w:tc>
      </w:tr>
      <w:tr w:rsidR="00E4359C" w14:paraId="618183B4" w14:textId="77777777" w:rsidTr="00E4359C">
        <w:trPr>
          <w:trHeight w:val="297"/>
        </w:trPr>
        <w:tc>
          <w:tcPr>
            <w:tcW w:w="3209" w:type="dxa"/>
          </w:tcPr>
          <w:p w14:paraId="082EBBA3" w14:textId="77777777" w:rsidR="00E4359C" w:rsidRPr="00E4359C" w:rsidRDefault="00E4359C" w:rsidP="00AB6070">
            <w:pPr>
              <w:jc w:val="both"/>
              <w:rPr>
                <w:i/>
                <w:iCs/>
              </w:rPr>
            </w:pPr>
            <w:r w:rsidRPr="00E4359C">
              <w:rPr>
                <w:i/>
                <w:iCs/>
              </w:rPr>
              <w:t>Carb Temp</w:t>
            </w:r>
          </w:p>
        </w:tc>
        <w:tc>
          <w:tcPr>
            <w:tcW w:w="3209" w:type="dxa"/>
          </w:tcPr>
          <w:p w14:paraId="03E10E6C" w14:textId="77777777" w:rsidR="00E4359C" w:rsidRPr="00E4359C" w:rsidRDefault="00E4359C" w:rsidP="00AB6070">
            <w:pPr>
              <w:jc w:val="both"/>
              <w:rPr>
                <w:i/>
                <w:iCs/>
              </w:rPr>
            </w:pPr>
            <w:r w:rsidRPr="00E4359C">
              <w:rPr>
                <w:i/>
                <w:iCs/>
              </w:rPr>
              <w:t>Carb Volume</w:t>
            </w:r>
          </w:p>
        </w:tc>
        <w:tc>
          <w:tcPr>
            <w:tcW w:w="3209" w:type="dxa"/>
          </w:tcPr>
          <w:p w14:paraId="6BF2ED2B" w14:textId="77777777" w:rsidR="00E4359C" w:rsidRDefault="00E4359C" w:rsidP="00AB6070">
            <w:pPr>
              <w:jc w:val="both"/>
            </w:pPr>
            <w:r>
              <w:t>0.8171417</w:t>
            </w:r>
          </w:p>
        </w:tc>
      </w:tr>
      <w:tr w:rsidR="00E4359C" w14:paraId="70219DE7" w14:textId="77777777" w:rsidTr="00E4359C">
        <w:trPr>
          <w:trHeight w:val="278"/>
        </w:trPr>
        <w:tc>
          <w:tcPr>
            <w:tcW w:w="3209" w:type="dxa"/>
          </w:tcPr>
          <w:p w14:paraId="40A67E9C" w14:textId="77777777" w:rsidR="00E4359C" w:rsidRPr="00E4359C" w:rsidRDefault="00E4359C" w:rsidP="00AB6070">
            <w:pPr>
              <w:jc w:val="both"/>
              <w:rPr>
                <w:i/>
                <w:iCs/>
              </w:rPr>
            </w:pPr>
            <w:r w:rsidRPr="00E4359C">
              <w:rPr>
                <w:i/>
                <w:iCs/>
              </w:rPr>
              <w:t>Carb Rel</w:t>
            </w:r>
          </w:p>
        </w:tc>
        <w:tc>
          <w:tcPr>
            <w:tcW w:w="3209" w:type="dxa"/>
          </w:tcPr>
          <w:p w14:paraId="4E5407EE" w14:textId="77777777" w:rsidR="00E4359C" w:rsidRPr="00E4359C" w:rsidRDefault="00E4359C" w:rsidP="00AB6070">
            <w:pPr>
              <w:jc w:val="both"/>
              <w:rPr>
                <w:i/>
                <w:iCs/>
              </w:rPr>
            </w:pPr>
            <w:r w:rsidRPr="00E4359C">
              <w:rPr>
                <w:i/>
                <w:iCs/>
              </w:rPr>
              <w:t>Carb Volume</w:t>
            </w:r>
          </w:p>
        </w:tc>
        <w:tc>
          <w:tcPr>
            <w:tcW w:w="3209" w:type="dxa"/>
          </w:tcPr>
          <w:p w14:paraId="08C10676" w14:textId="77777777" w:rsidR="00E4359C" w:rsidRDefault="00E4359C" w:rsidP="00AB6070">
            <w:pPr>
              <w:jc w:val="both"/>
            </w:pPr>
            <w:r>
              <w:t>0.793304</w:t>
            </w:r>
          </w:p>
        </w:tc>
      </w:tr>
      <w:tr w:rsidR="00E4359C" w14:paraId="41CD3E38" w14:textId="77777777" w:rsidTr="00E4359C">
        <w:trPr>
          <w:trHeight w:val="297"/>
        </w:trPr>
        <w:tc>
          <w:tcPr>
            <w:tcW w:w="3209" w:type="dxa"/>
          </w:tcPr>
          <w:p w14:paraId="54B39A3B" w14:textId="77777777" w:rsidR="00E4359C" w:rsidRPr="00E4359C" w:rsidRDefault="00E4359C" w:rsidP="00AB6070">
            <w:pPr>
              <w:jc w:val="both"/>
              <w:rPr>
                <w:i/>
                <w:iCs/>
              </w:rPr>
            </w:pPr>
            <w:r w:rsidRPr="00E4359C">
              <w:rPr>
                <w:i/>
                <w:iCs/>
              </w:rPr>
              <w:t>Balling Lvl</w:t>
            </w:r>
          </w:p>
        </w:tc>
        <w:tc>
          <w:tcPr>
            <w:tcW w:w="3209" w:type="dxa"/>
          </w:tcPr>
          <w:p w14:paraId="0930B842" w14:textId="77777777" w:rsidR="00E4359C" w:rsidRPr="00E4359C" w:rsidRDefault="00E4359C" w:rsidP="00AB6070">
            <w:pPr>
              <w:jc w:val="both"/>
              <w:rPr>
                <w:i/>
                <w:iCs/>
              </w:rPr>
            </w:pPr>
            <w:r w:rsidRPr="00E4359C">
              <w:rPr>
                <w:i/>
                <w:iCs/>
              </w:rPr>
              <w:t>Carb Volume</w:t>
            </w:r>
          </w:p>
        </w:tc>
        <w:tc>
          <w:tcPr>
            <w:tcW w:w="3209" w:type="dxa"/>
          </w:tcPr>
          <w:p w14:paraId="2D1961E4" w14:textId="77777777" w:rsidR="00E4359C" w:rsidRDefault="00E4359C" w:rsidP="00AB6070">
            <w:pPr>
              <w:jc w:val="both"/>
            </w:pPr>
            <w:r>
              <w:t>0.7827037</w:t>
            </w:r>
          </w:p>
        </w:tc>
      </w:tr>
      <w:tr w:rsidR="00E4359C" w14:paraId="504EE533" w14:textId="77777777" w:rsidTr="00E4359C">
        <w:trPr>
          <w:trHeight w:val="278"/>
        </w:trPr>
        <w:tc>
          <w:tcPr>
            <w:tcW w:w="3209" w:type="dxa"/>
          </w:tcPr>
          <w:p w14:paraId="79D8D4BD" w14:textId="77777777" w:rsidR="00E4359C" w:rsidRPr="00E4359C" w:rsidRDefault="00E4359C" w:rsidP="00AB6070">
            <w:pPr>
              <w:jc w:val="both"/>
              <w:rPr>
                <w:i/>
                <w:iCs/>
              </w:rPr>
            </w:pPr>
            <w:r w:rsidRPr="00E4359C">
              <w:rPr>
                <w:i/>
                <w:iCs/>
              </w:rPr>
              <w:t>Alch Rel</w:t>
            </w:r>
          </w:p>
        </w:tc>
        <w:tc>
          <w:tcPr>
            <w:tcW w:w="3209" w:type="dxa"/>
          </w:tcPr>
          <w:p w14:paraId="0E66542B" w14:textId="77777777" w:rsidR="00E4359C" w:rsidRPr="00E4359C" w:rsidRDefault="00E4359C" w:rsidP="00AB6070">
            <w:pPr>
              <w:jc w:val="both"/>
              <w:rPr>
                <w:i/>
                <w:iCs/>
              </w:rPr>
            </w:pPr>
            <w:r w:rsidRPr="00E4359C">
              <w:rPr>
                <w:i/>
                <w:iCs/>
              </w:rPr>
              <w:t>Carb Volume</w:t>
            </w:r>
          </w:p>
        </w:tc>
        <w:tc>
          <w:tcPr>
            <w:tcW w:w="3209" w:type="dxa"/>
          </w:tcPr>
          <w:p w14:paraId="06B7B2B1" w14:textId="77777777" w:rsidR="00E4359C" w:rsidRDefault="00E4359C" w:rsidP="00AB6070">
            <w:pPr>
              <w:jc w:val="both"/>
            </w:pPr>
            <w:r>
              <w:t>0.780748</w:t>
            </w:r>
          </w:p>
        </w:tc>
      </w:tr>
      <w:tr w:rsidR="00E4359C" w14:paraId="70B1512C" w14:textId="77777777" w:rsidTr="00E4359C">
        <w:trPr>
          <w:trHeight w:val="297"/>
        </w:trPr>
        <w:tc>
          <w:tcPr>
            <w:tcW w:w="3209" w:type="dxa"/>
          </w:tcPr>
          <w:p w14:paraId="7DBBB881" w14:textId="77777777" w:rsidR="00E4359C" w:rsidRPr="00E4359C" w:rsidRDefault="00E4359C" w:rsidP="00AB6070">
            <w:pPr>
              <w:jc w:val="both"/>
              <w:rPr>
                <w:i/>
                <w:iCs/>
              </w:rPr>
            </w:pPr>
            <w:r w:rsidRPr="00E4359C">
              <w:rPr>
                <w:i/>
                <w:iCs/>
              </w:rPr>
              <w:t>Density</w:t>
            </w:r>
          </w:p>
        </w:tc>
        <w:tc>
          <w:tcPr>
            <w:tcW w:w="3209" w:type="dxa"/>
          </w:tcPr>
          <w:p w14:paraId="25A22B0B" w14:textId="77777777" w:rsidR="00E4359C" w:rsidRPr="00E4359C" w:rsidRDefault="00E4359C" w:rsidP="00AB6070">
            <w:pPr>
              <w:jc w:val="both"/>
              <w:rPr>
                <w:i/>
                <w:iCs/>
              </w:rPr>
            </w:pPr>
            <w:r w:rsidRPr="00E4359C">
              <w:rPr>
                <w:i/>
                <w:iCs/>
              </w:rPr>
              <w:t>Carb Volume</w:t>
            </w:r>
          </w:p>
        </w:tc>
        <w:tc>
          <w:tcPr>
            <w:tcW w:w="3209" w:type="dxa"/>
          </w:tcPr>
          <w:p w14:paraId="595A1A57" w14:textId="77777777" w:rsidR="00E4359C" w:rsidRDefault="00E4359C" w:rsidP="00AB6070">
            <w:pPr>
              <w:jc w:val="both"/>
            </w:pPr>
            <w:r>
              <w:t>0.7616051</w:t>
            </w:r>
          </w:p>
        </w:tc>
      </w:tr>
      <w:tr w:rsidR="00E4359C" w14:paraId="063264A1" w14:textId="77777777" w:rsidTr="00E4359C">
        <w:trPr>
          <w:trHeight w:val="297"/>
        </w:trPr>
        <w:tc>
          <w:tcPr>
            <w:tcW w:w="3209" w:type="dxa"/>
          </w:tcPr>
          <w:p w14:paraId="5D83EF75" w14:textId="77777777" w:rsidR="00E4359C" w:rsidRPr="00E4359C" w:rsidRDefault="00E4359C" w:rsidP="00AB6070">
            <w:pPr>
              <w:jc w:val="both"/>
              <w:rPr>
                <w:i/>
                <w:iCs/>
              </w:rPr>
            </w:pPr>
            <w:r w:rsidRPr="00E4359C">
              <w:rPr>
                <w:i/>
                <w:iCs/>
              </w:rPr>
              <w:t>Hyd Pressure3</w:t>
            </w:r>
          </w:p>
        </w:tc>
        <w:tc>
          <w:tcPr>
            <w:tcW w:w="3209" w:type="dxa"/>
          </w:tcPr>
          <w:p w14:paraId="298639B1" w14:textId="77777777" w:rsidR="00E4359C" w:rsidRPr="00E4359C" w:rsidRDefault="00E4359C" w:rsidP="00AB6070">
            <w:pPr>
              <w:jc w:val="both"/>
              <w:rPr>
                <w:i/>
                <w:iCs/>
              </w:rPr>
            </w:pPr>
            <w:r w:rsidRPr="00E4359C">
              <w:rPr>
                <w:i/>
                <w:iCs/>
              </w:rPr>
              <w:t>Carb Volume</w:t>
            </w:r>
          </w:p>
        </w:tc>
        <w:tc>
          <w:tcPr>
            <w:tcW w:w="3209" w:type="dxa"/>
          </w:tcPr>
          <w:p w14:paraId="1D5FFB24" w14:textId="77777777" w:rsidR="00E4359C" w:rsidRDefault="00E4359C" w:rsidP="00AB6070">
            <w:pPr>
              <w:jc w:val="both"/>
            </w:pPr>
            <w:r>
              <w:t>0.7590691</w:t>
            </w:r>
          </w:p>
        </w:tc>
      </w:tr>
      <w:tr w:rsidR="00E4359C" w14:paraId="7EB146CB" w14:textId="77777777" w:rsidTr="00E4359C">
        <w:trPr>
          <w:trHeight w:val="278"/>
        </w:trPr>
        <w:tc>
          <w:tcPr>
            <w:tcW w:w="3209" w:type="dxa"/>
          </w:tcPr>
          <w:p w14:paraId="564B3214" w14:textId="77777777" w:rsidR="00E4359C" w:rsidRPr="00E4359C" w:rsidRDefault="00E4359C" w:rsidP="00AB6070">
            <w:pPr>
              <w:jc w:val="both"/>
              <w:rPr>
                <w:i/>
                <w:iCs/>
              </w:rPr>
            </w:pPr>
            <w:r w:rsidRPr="00E4359C">
              <w:rPr>
                <w:i/>
                <w:iCs/>
              </w:rPr>
              <w:t>Hyd Pressure2</w:t>
            </w:r>
          </w:p>
        </w:tc>
        <w:tc>
          <w:tcPr>
            <w:tcW w:w="3209" w:type="dxa"/>
          </w:tcPr>
          <w:p w14:paraId="1DCD0EF2" w14:textId="77777777" w:rsidR="00E4359C" w:rsidRPr="00E4359C" w:rsidRDefault="00E4359C" w:rsidP="00AB6070">
            <w:pPr>
              <w:jc w:val="both"/>
              <w:rPr>
                <w:i/>
                <w:iCs/>
              </w:rPr>
            </w:pPr>
            <w:r w:rsidRPr="00E4359C">
              <w:rPr>
                <w:i/>
                <w:iCs/>
              </w:rPr>
              <w:t>Mnf Flow</w:t>
            </w:r>
          </w:p>
        </w:tc>
        <w:tc>
          <w:tcPr>
            <w:tcW w:w="3209" w:type="dxa"/>
          </w:tcPr>
          <w:p w14:paraId="5EC3200C" w14:textId="77777777" w:rsidR="00E4359C" w:rsidRDefault="00E4359C" w:rsidP="00AB6070">
            <w:pPr>
              <w:jc w:val="both"/>
            </w:pPr>
            <w:r>
              <w:t>0.7237407</w:t>
            </w:r>
          </w:p>
        </w:tc>
      </w:tr>
      <w:tr w:rsidR="00E4359C" w14:paraId="1BC391F1" w14:textId="77777777" w:rsidTr="00E4359C">
        <w:trPr>
          <w:trHeight w:val="297"/>
        </w:trPr>
        <w:tc>
          <w:tcPr>
            <w:tcW w:w="3209" w:type="dxa"/>
          </w:tcPr>
          <w:p w14:paraId="71F5E329" w14:textId="77777777" w:rsidR="00E4359C" w:rsidRPr="00E4359C" w:rsidRDefault="00E4359C" w:rsidP="00AB6070">
            <w:pPr>
              <w:jc w:val="both"/>
              <w:rPr>
                <w:i/>
                <w:iCs/>
              </w:rPr>
            </w:pPr>
            <w:r w:rsidRPr="00E4359C">
              <w:rPr>
                <w:i/>
                <w:iCs/>
              </w:rPr>
              <w:t>Pressure Setpoint</w:t>
            </w:r>
          </w:p>
        </w:tc>
        <w:tc>
          <w:tcPr>
            <w:tcW w:w="3209" w:type="dxa"/>
          </w:tcPr>
          <w:p w14:paraId="0118A132" w14:textId="77777777" w:rsidR="00E4359C" w:rsidRPr="00E4359C" w:rsidRDefault="00E4359C" w:rsidP="00AB6070">
            <w:pPr>
              <w:jc w:val="both"/>
              <w:rPr>
                <w:i/>
                <w:iCs/>
              </w:rPr>
            </w:pPr>
            <w:r w:rsidRPr="00E4359C">
              <w:rPr>
                <w:i/>
                <w:iCs/>
              </w:rPr>
              <w:t>Fill Pressure</w:t>
            </w:r>
          </w:p>
        </w:tc>
        <w:tc>
          <w:tcPr>
            <w:tcW w:w="3209" w:type="dxa"/>
          </w:tcPr>
          <w:p w14:paraId="28ECB409" w14:textId="77777777" w:rsidR="00E4359C" w:rsidRDefault="00E4359C" w:rsidP="00AB6070">
            <w:pPr>
              <w:jc w:val="both"/>
            </w:pPr>
            <w:r>
              <w:t>0.6721748</w:t>
            </w:r>
          </w:p>
        </w:tc>
      </w:tr>
      <w:tr w:rsidR="00E4359C" w14:paraId="7F358B48" w14:textId="77777777" w:rsidTr="00E4359C">
        <w:trPr>
          <w:trHeight w:val="297"/>
        </w:trPr>
        <w:tc>
          <w:tcPr>
            <w:tcW w:w="3209" w:type="dxa"/>
          </w:tcPr>
          <w:p w14:paraId="38C29345" w14:textId="77777777" w:rsidR="00E4359C" w:rsidRPr="00E4359C" w:rsidRDefault="00E4359C" w:rsidP="00AB6070">
            <w:pPr>
              <w:jc w:val="both"/>
              <w:rPr>
                <w:i/>
                <w:iCs/>
              </w:rPr>
            </w:pPr>
            <w:r w:rsidRPr="00E4359C">
              <w:rPr>
                <w:i/>
                <w:iCs/>
              </w:rPr>
              <w:t>Hyd Pressure2</w:t>
            </w:r>
          </w:p>
        </w:tc>
        <w:tc>
          <w:tcPr>
            <w:tcW w:w="3209" w:type="dxa"/>
          </w:tcPr>
          <w:p w14:paraId="1B988F8E" w14:textId="77777777" w:rsidR="00E4359C" w:rsidRPr="00E4359C" w:rsidRDefault="00E4359C" w:rsidP="00AB6070">
            <w:pPr>
              <w:jc w:val="both"/>
              <w:rPr>
                <w:i/>
                <w:iCs/>
              </w:rPr>
            </w:pPr>
            <w:r w:rsidRPr="00E4359C">
              <w:rPr>
                <w:i/>
                <w:iCs/>
              </w:rPr>
              <w:t>Mnf Flow</w:t>
            </w:r>
          </w:p>
        </w:tc>
        <w:tc>
          <w:tcPr>
            <w:tcW w:w="3209" w:type="dxa"/>
          </w:tcPr>
          <w:p w14:paraId="46C7EF56" w14:textId="77777777" w:rsidR="00E4359C" w:rsidRDefault="00E4359C" w:rsidP="00AB6070">
            <w:pPr>
              <w:jc w:val="both"/>
            </w:pPr>
            <w:r>
              <w:t>0.6561663</w:t>
            </w:r>
          </w:p>
        </w:tc>
      </w:tr>
      <w:tr w:rsidR="00E4359C" w14:paraId="417E5F02" w14:textId="77777777" w:rsidTr="00E4359C">
        <w:trPr>
          <w:trHeight w:val="278"/>
        </w:trPr>
        <w:tc>
          <w:tcPr>
            <w:tcW w:w="3209" w:type="dxa"/>
          </w:tcPr>
          <w:p w14:paraId="442D4F94" w14:textId="77777777" w:rsidR="00E4359C" w:rsidRPr="00E4359C" w:rsidRDefault="00E4359C" w:rsidP="00AB6070">
            <w:pPr>
              <w:jc w:val="both"/>
              <w:rPr>
                <w:i/>
                <w:iCs/>
              </w:rPr>
            </w:pPr>
            <w:r w:rsidRPr="00E4359C">
              <w:rPr>
                <w:i/>
                <w:iCs/>
              </w:rPr>
              <w:t>Hyd Pressure2</w:t>
            </w:r>
          </w:p>
        </w:tc>
        <w:tc>
          <w:tcPr>
            <w:tcW w:w="3209" w:type="dxa"/>
          </w:tcPr>
          <w:p w14:paraId="1952B583" w14:textId="77777777" w:rsidR="00E4359C" w:rsidRPr="00E4359C" w:rsidRDefault="00E4359C" w:rsidP="00AB6070">
            <w:pPr>
              <w:jc w:val="both"/>
              <w:rPr>
                <w:i/>
                <w:iCs/>
              </w:rPr>
            </w:pPr>
            <w:r w:rsidRPr="00E4359C">
              <w:rPr>
                <w:i/>
                <w:iCs/>
              </w:rPr>
              <w:t>Hyd Pressure1</w:t>
            </w:r>
          </w:p>
        </w:tc>
        <w:tc>
          <w:tcPr>
            <w:tcW w:w="3209" w:type="dxa"/>
          </w:tcPr>
          <w:p w14:paraId="150A26C7" w14:textId="77777777" w:rsidR="00E4359C" w:rsidRDefault="00E4359C" w:rsidP="00AB6070">
            <w:pPr>
              <w:jc w:val="both"/>
            </w:pPr>
            <w:r>
              <w:t>0.6341679</w:t>
            </w:r>
          </w:p>
        </w:tc>
      </w:tr>
      <w:tr w:rsidR="00E4359C" w14:paraId="21892708" w14:textId="77777777" w:rsidTr="00E4359C">
        <w:trPr>
          <w:trHeight w:val="297"/>
        </w:trPr>
        <w:tc>
          <w:tcPr>
            <w:tcW w:w="3209" w:type="dxa"/>
          </w:tcPr>
          <w:p w14:paraId="280FAAD7" w14:textId="77777777" w:rsidR="00E4359C" w:rsidRPr="00E4359C" w:rsidRDefault="00E4359C" w:rsidP="00AB6070">
            <w:pPr>
              <w:jc w:val="both"/>
              <w:rPr>
                <w:i/>
                <w:iCs/>
              </w:rPr>
            </w:pPr>
            <w:r w:rsidRPr="00E4359C">
              <w:rPr>
                <w:i/>
                <w:iCs/>
              </w:rPr>
              <w:t>Hyd Pressure3</w:t>
            </w:r>
          </w:p>
        </w:tc>
        <w:tc>
          <w:tcPr>
            <w:tcW w:w="3209" w:type="dxa"/>
          </w:tcPr>
          <w:p w14:paraId="7C19CF25" w14:textId="77777777" w:rsidR="00E4359C" w:rsidRPr="00E4359C" w:rsidRDefault="00E4359C" w:rsidP="00AB6070">
            <w:pPr>
              <w:jc w:val="both"/>
              <w:rPr>
                <w:i/>
                <w:iCs/>
              </w:rPr>
            </w:pPr>
            <w:r w:rsidRPr="00E4359C">
              <w:rPr>
                <w:i/>
                <w:iCs/>
              </w:rPr>
              <w:t>Hyd Pressure1</w:t>
            </w:r>
          </w:p>
        </w:tc>
        <w:tc>
          <w:tcPr>
            <w:tcW w:w="3209" w:type="dxa"/>
          </w:tcPr>
          <w:p w14:paraId="052CC4DE" w14:textId="77777777" w:rsidR="00E4359C" w:rsidRDefault="00E4359C" w:rsidP="00AB6070">
            <w:pPr>
              <w:jc w:val="both"/>
            </w:pPr>
            <w:r>
              <w:t>0.6154817</w:t>
            </w:r>
          </w:p>
        </w:tc>
      </w:tr>
      <w:tr w:rsidR="00E4359C" w14:paraId="0358FFBC" w14:textId="77777777" w:rsidTr="00E4359C">
        <w:trPr>
          <w:trHeight w:val="278"/>
        </w:trPr>
        <w:tc>
          <w:tcPr>
            <w:tcW w:w="3209" w:type="dxa"/>
          </w:tcPr>
          <w:p w14:paraId="25AB2218" w14:textId="77777777" w:rsidR="00E4359C" w:rsidRPr="00E4359C" w:rsidRDefault="00E4359C" w:rsidP="00AB6070">
            <w:pPr>
              <w:jc w:val="both"/>
              <w:rPr>
                <w:i/>
                <w:iCs/>
              </w:rPr>
            </w:pPr>
            <w:r w:rsidRPr="00E4359C">
              <w:rPr>
                <w:i/>
                <w:iCs/>
              </w:rPr>
              <w:t>Pressure Vacuum</w:t>
            </w:r>
          </w:p>
        </w:tc>
        <w:tc>
          <w:tcPr>
            <w:tcW w:w="3209" w:type="dxa"/>
          </w:tcPr>
          <w:p w14:paraId="3147B16F" w14:textId="77777777" w:rsidR="00E4359C" w:rsidRPr="00E4359C" w:rsidRDefault="00E4359C" w:rsidP="00AB6070">
            <w:pPr>
              <w:jc w:val="both"/>
              <w:rPr>
                <w:i/>
                <w:iCs/>
              </w:rPr>
            </w:pPr>
            <w:r w:rsidRPr="00E4359C">
              <w:rPr>
                <w:i/>
                <w:iCs/>
              </w:rPr>
              <w:t>Hyd Pressure3</w:t>
            </w:r>
          </w:p>
        </w:tc>
        <w:tc>
          <w:tcPr>
            <w:tcW w:w="3209" w:type="dxa"/>
          </w:tcPr>
          <w:p w14:paraId="266ECA70" w14:textId="77777777" w:rsidR="00E4359C" w:rsidRDefault="00E4359C" w:rsidP="00AB6070">
            <w:pPr>
              <w:jc w:val="both"/>
            </w:pPr>
            <w:r>
              <w:t>-0.6028821</w:t>
            </w:r>
          </w:p>
        </w:tc>
      </w:tr>
    </w:tbl>
    <w:p w14:paraId="58649178" w14:textId="77777777" w:rsidR="00A00B69" w:rsidRDefault="00A00B69" w:rsidP="00AB6070">
      <w:pPr>
        <w:jc w:val="both"/>
      </w:pPr>
    </w:p>
    <w:p w14:paraId="2C0E9FAC" w14:textId="4871DC30" w:rsidR="00C914E1" w:rsidRDefault="00C914E1" w:rsidP="00AB6070">
      <w:pPr>
        <w:jc w:val="both"/>
      </w:pPr>
      <w:r>
        <w:tab/>
        <w:t xml:space="preserve">Next, </w:t>
      </w:r>
      <w:r w:rsidR="00527A3C">
        <w:t>we need to check the relationship between each of the 31 variables and the pH to show their relationship. Maybe there is one or two predictors that directly influence pH. This would have made things easier. However, when we checked,</w:t>
      </w:r>
      <w:r w:rsidR="00AB6070" w:rsidRPr="00AB6070">
        <w:t xml:space="preserve"> no single variable showed a clear</w:t>
      </w:r>
      <w:r w:rsidR="00AB6070">
        <w:t xml:space="preserve"> </w:t>
      </w:r>
      <w:r w:rsidR="00AB6070" w:rsidRPr="00AB6070">
        <w:t>relationship to pH</w:t>
      </w:r>
      <w:r w:rsidR="005042A0">
        <w:t>.</w:t>
      </w:r>
    </w:p>
    <w:p w14:paraId="7DC24842" w14:textId="3F77FCCD" w:rsidR="005042A0" w:rsidRDefault="005042A0" w:rsidP="00AB6070">
      <w:pPr>
        <w:jc w:val="both"/>
      </w:pPr>
      <w:r>
        <w:tab/>
        <w:t>Next, we checked for outliers. Outliers are values that are superhigh or low. Essentially, they are far away from the rest of the data. How far away? Greater than a standard deviation of +/-2.</w:t>
      </w:r>
      <w:r w:rsidR="006B0FC5">
        <w:t xml:space="preserve"> Having outliers is normal (depending on how many you have compared to the sample size</w:t>
      </w:r>
      <w:r w:rsidR="00690979">
        <w:t>)</w:t>
      </w:r>
      <w:r w:rsidR="006B0FC5">
        <w:t>.</w:t>
      </w:r>
      <w:r w:rsidR="005B3307">
        <w:t xml:space="preserve"> M</w:t>
      </w:r>
      <w:r w:rsidR="005B3307" w:rsidRPr="005B3307">
        <w:t>any of our predictors had a significant number of outliers. Since we do not have context from our stakeholders, we will assume they are meaningful and leave them in the analysis.</w:t>
      </w:r>
    </w:p>
    <w:p w14:paraId="3AC38F62" w14:textId="1A90235A" w:rsidR="009119DE" w:rsidRDefault="009119DE" w:rsidP="00AB6070">
      <w:pPr>
        <w:jc w:val="both"/>
      </w:pPr>
      <w:r>
        <w:lastRenderedPageBreak/>
        <w:tab/>
      </w:r>
      <w:r w:rsidR="00C50576">
        <w:t>Finally,</w:t>
      </w:r>
      <w:r>
        <w:t xml:space="preserve"> we </w:t>
      </w:r>
      <w:r w:rsidR="0008662D">
        <w:t xml:space="preserve">filled in the missing data. The imputation </w:t>
      </w:r>
      <w:r w:rsidR="0069444E">
        <w:t>methods</w:t>
      </w:r>
      <w:r w:rsidR="0008662D">
        <w:t xml:space="preserve"> we chose were </w:t>
      </w:r>
      <w:r w:rsidR="00234EE5">
        <w:t>predictive mean matching (</w:t>
      </w:r>
      <w:r w:rsidR="00000548">
        <w:t>PMM</w:t>
      </w:r>
      <w:r w:rsidR="00234EE5">
        <w:t>)</w:t>
      </w:r>
      <w:r w:rsidR="007A41BA">
        <w:t xml:space="preserve"> and poly</w:t>
      </w:r>
      <w:r w:rsidR="003D48B0">
        <w:t>tomous logistic regression (</w:t>
      </w:r>
      <w:r w:rsidR="00000548">
        <w:t>P</w:t>
      </w:r>
      <w:r w:rsidR="003D48B0">
        <w:t>olyreg).</w:t>
      </w:r>
      <w:r w:rsidR="00D723D3">
        <w:t xml:space="preserve"> We used </w:t>
      </w:r>
      <w:r w:rsidR="00000548">
        <w:t>PMM</w:t>
      </w:r>
      <w:r w:rsidR="00D723D3">
        <w:t xml:space="preserve"> for filling in the numeric variables</w:t>
      </w:r>
      <w:r w:rsidR="0017072D">
        <w:t xml:space="preserve"> and </w:t>
      </w:r>
      <w:r w:rsidR="00000548">
        <w:t>P</w:t>
      </w:r>
      <w:r w:rsidR="0017072D">
        <w:t>olyreg for filling in the two value categorical variable.</w:t>
      </w:r>
      <w:r w:rsidR="00000548" w:rsidRPr="00000548">
        <w:t xml:space="preserve"> PMM works by predicting the missing value and then finding the closest actual observed value to use as the fill-in. Polyreg models the probabilities of each category and fills in the missing values based on these probabilities.</w:t>
      </w:r>
      <w:r w:rsidR="00435A61">
        <w:t xml:space="preserve"> Now our dataset lacks missing values.</w:t>
      </w:r>
    </w:p>
    <w:p w14:paraId="37CD9F43" w14:textId="64ED7A8E" w:rsidR="00435A61" w:rsidRDefault="00435A61" w:rsidP="00AB6070">
      <w:pPr>
        <w:jc w:val="both"/>
      </w:pPr>
      <w:r>
        <w:tab/>
        <w:t xml:space="preserve">The last thing we do is </w:t>
      </w:r>
      <w:r w:rsidR="00B62AD6">
        <w:t xml:space="preserve">split our data into a training and testing set. We will place 70% of our data in the training set and the other 30% goes in the test dataset. These values are placed in each dataset </w:t>
      </w:r>
      <w:r w:rsidR="0024171E">
        <w:t>at</w:t>
      </w:r>
      <w:r w:rsidR="00B62AD6">
        <w:t xml:space="preserve"> random.</w:t>
      </w:r>
      <w:r w:rsidR="0024171E">
        <w:t xml:space="preserve"> </w:t>
      </w:r>
      <w:r w:rsidR="0024171E" w:rsidRPr="0024171E">
        <w:t xml:space="preserve">Splitting the data this way helps us build and train our model on one portion (training set) and then evaluate its performance on another portion (testing set) to ensure it works well on new, unseen data. This step is </w:t>
      </w:r>
      <w:r w:rsidR="00401D54">
        <w:t>important</w:t>
      </w:r>
      <w:r w:rsidR="0024171E" w:rsidRPr="0024171E">
        <w:t xml:space="preserve"> to verify that </w:t>
      </w:r>
      <w:r w:rsidR="00DD7070" w:rsidRPr="0024171E">
        <w:t>our</w:t>
      </w:r>
      <w:r w:rsidR="00DD7070">
        <w:t xml:space="preserve"> model</w:t>
      </w:r>
      <w:r w:rsidR="0024171E" w:rsidRPr="0024171E">
        <w:t xml:space="preserve"> </w:t>
      </w:r>
      <w:r w:rsidR="00DD7070">
        <w:t>is accurate and appropriate</w:t>
      </w:r>
      <w:r w:rsidR="0024171E" w:rsidRPr="0024171E">
        <w:t>.</w:t>
      </w:r>
    </w:p>
    <w:p w14:paraId="221D69AC" w14:textId="77777777" w:rsidR="00DD7070" w:rsidRDefault="00DD7070" w:rsidP="0002042B">
      <w:pPr>
        <w:pStyle w:val="Heading2"/>
      </w:pPr>
    </w:p>
    <w:p w14:paraId="7B8BA5C8" w14:textId="384695DB" w:rsidR="00B43513" w:rsidRPr="00B43513" w:rsidRDefault="0002042B" w:rsidP="00B43513">
      <w:pPr>
        <w:pStyle w:val="Heading2"/>
        <w:rPr>
          <w:sz w:val="20"/>
          <w:szCs w:val="20"/>
        </w:rPr>
      </w:pPr>
      <w:r w:rsidRPr="00B43513">
        <w:rPr>
          <w:sz w:val="24"/>
          <w:szCs w:val="24"/>
        </w:rPr>
        <w:t>Model Selection and</w:t>
      </w:r>
      <w:r w:rsidR="00D17396">
        <w:rPr>
          <w:sz w:val="24"/>
          <w:szCs w:val="24"/>
        </w:rPr>
        <w:t xml:space="preserve"> </w:t>
      </w:r>
      <w:r w:rsidRPr="00B43513">
        <w:rPr>
          <w:sz w:val="24"/>
          <w:szCs w:val="24"/>
        </w:rPr>
        <w:t>Evaluation</w:t>
      </w:r>
    </w:p>
    <w:p w14:paraId="572793C2" w14:textId="0F20FEF1" w:rsidR="00DD7070" w:rsidRDefault="00B43513" w:rsidP="00B43513">
      <w:pPr>
        <w:ind w:firstLine="720"/>
        <w:jc w:val="both"/>
      </w:pPr>
      <w:r>
        <w:t>Now that we have split our data</w:t>
      </w:r>
      <w:r w:rsidR="003D718E">
        <w:t xml:space="preserve">, we can use our training set to train a few models. </w:t>
      </w:r>
      <w:r w:rsidR="00C65256">
        <w:t>What do I mean by training a model? As a metaphor, lets say we are shoemakers and we’d like to make the perfect sized shoe t</w:t>
      </w:r>
      <w:r w:rsidR="00B91A52">
        <w:t>ailored to each individual.</w:t>
      </w:r>
      <w:r w:rsidR="00154B5B" w:rsidRPr="00154B5B">
        <w:t xml:space="preserve"> As a metaphor, think of it like teaching a student. The training set is like the set of textbooks and practice problems you give the student to learn from. </w:t>
      </w:r>
      <w:r w:rsidR="002B0360" w:rsidRPr="002B0360">
        <w:t xml:space="preserve">Just as a student uses these resources to understand concepts and solve problems, our models use the training data to learn patterns, relationships, and how those </w:t>
      </w:r>
      <w:r w:rsidR="002B0360">
        <w:t>influence</w:t>
      </w:r>
      <w:r w:rsidR="002B0360" w:rsidRPr="002B0360">
        <w:t xml:space="preserve"> pH.</w:t>
      </w:r>
    </w:p>
    <w:p w14:paraId="2CCAEC43" w14:textId="436F0831" w:rsidR="00DC5E1A" w:rsidRDefault="00DC5E1A" w:rsidP="00B43513">
      <w:pPr>
        <w:ind w:firstLine="720"/>
        <w:jc w:val="both"/>
      </w:pPr>
      <w:r w:rsidRPr="00DC5E1A">
        <w:t>Fitting a model is like evaluating how well the student has learned the material. During training, we might try different teaching methods (various models) to see which one helps the student understand the best. Similarly, we apply different algorithms or models to our training data to see which one captures the patterns most accurately.</w:t>
      </w:r>
      <w:r w:rsidR="00454720">
        <w:t xml:space="preserve"> The models we u</w:t>
      </w:r>
      <w:r w:rsidR="00403CBF">
        <w:t>sed to train our data were OLS Regression, PLS Regression</w:t>
      </w:r>
      <w:r w:rsidR="007B6DCC">
        <w:t>, Elastic Net Regression, Random Forest</w:t>
      </w:r>
      <w:r w:rsidR="00C234AC">
        <w:t xml:space="preserve">, cubist, and SVM. </w:t>
      </w:r>
      <w:r w:rsidR="00C234AC">
        <w:rPr>
          <w:b/>
          <w:bCs/>
        </w:rPr>
        <w:t xml:space="preserve">Table </w:t>
      </w:r>
      <w:r w:rsidR="00F15C68">
        <w:rPr>
          <w:b/>
          <w:bCs/>
        </w:rPr>
        <w:t>3</w:t>
      </w:r>
      <w:r w:rsidR="00C234AC">
        <w:t xml:space="preserve"> </w:t>
      </w:r>
      <w:r w:rsidR="001B21D3">
        <w:t>Shows the models used, as well as a snippet of how each works.</w:t>
      </w:r>
    </w:p>
    <w:p w14:paraId="508AA03F" w14:textId="57092E8F" w:rsidR="001B21D3" w:rsidRDefault="00525CE0" w:rsidP="00B43513">
      <w:pPr>
        <w:ind w:firstLine="720"/>
        <w:jc w:val="both"/>
      </w:pPr>
      <w:r w:rsidRPr="00525CE0">
        <w:t>Once the student has studied, we test their knowledge with an exam (the test set) to see how well they can apply what they've learned to new problems. This helps us evaluate the effectiveness of our training and ensures the model performs well on new, unseen data.</w:t>
      </w:r>
      <w:r w:rsidR="007C40BB">
        <w:t xml:space="preserve"> Similarly, we use each model to predict the </w:t>
      </w:r>
      <w:r w:rsidR="00BD6C56">
        <w:t>pH of the training set. Since we already know the actual pH of the training set, we can compare our predicted and actual values to evaluate performance.</w:t>
      </w:r>
    </w:p>
    <w:p w14:paraId="349C473C" w14:textId="77777777" w:rsidR="00F04632" w:rsidRDefault="00F04632" w:rsidP="00B43513">
      <w:pPr>
        <w:ind w:firstLine="720"/>
        <w:jc w:val="both"/>
      </w:pPr>
    </w:p>
    <w:p w14:paraId="54294669" w14:textId="77777777" w:rsidR="00F04632" w:rsidRDefault="00F04632" w:rsidP="00B43513">
      <w:pPr>
        <w:ind w:firstLine="720"/>
        <w:jc w:val="both"/>
      </w:pPr>
    </w:p>
    <w:p w14:paraId="78A37968" w14:textId="77777777" w:rsidR="00F04632" w:rsidRDefault="00F04632" w:rsidP="00B43513">
      <w:pPr>
        <w:ind w:firstLine="720"/>
        <w:jc w:val="both"/>
      </w:pPr>
    </w:p>
    <w:p w14:paraId="62113AEA" w14:textId="77777777" w:rsidR="00F04632" w:rsidRDefault="00F04632" w:rsidP="00B43513">
      <w:pPr>
        <w:ind w:firstLine="720"/>
        <w:jc w:val="both"/>
      </w:pPr>
    </w:p>
    <w:p w14:paraId="16AF76BD" w14:textId="77777777" w:rsidR="00F04632" w:rsidRDefault="00F04632" w:rsidP="00B43513">
      <w:pPr>
        <w:ind w:firstLine="720"/>
        <w:jc w:val="both"/>
      </w:pPr>
    </w:p>
    <w:p w14:paraId="74F8364A" w14:textId="77777777" w:rsidR="00F04632" w:rsidRDefault="00F04632" w:rsidP="00B43513">
      <w:pPr>
        <w:ind w:firstLine="720"/>
        <w:jc w:val="both"/>
      </w:pPr>
    </w:p>
    <w:p w14:paraId="62D62E89" w14:textId="77777777" w:rsidR="00F04632" w:rsidRDefault="00F04632" w:rsidP="00B43513">
      <w:pPr>
        <w:ind w:firstLine="720"/>
        <w:jc w:val="both"/>
      </w:pPr>
    </w:p>
    <w:p w14:paraId="76BF0DDC" w14:textId="77777777" w:rsidR="00F04632" w:rsidRDefault="00F04632" w:rsidP="00B43513">
      <w:pPr>
        <w:ind w:firstLine="720"/>
        <w:jc w:val="both"/>
      </w:pPr>
    </w:p>
    <w:p w14:paraId="45D650E9" w14:textId="77777777" w:rsidR="00F04632" w:rsidRDefault="00F04632" w:rsidP="00B43513">
      <w:pPr>
        <w:ind w:firstLine="720"/>
        <w:jc w:val="both"/>
      </w:pPr>
    </w:p>
    <w:p w14:paraId="388B9BA2" w14:textId="6025A39D" w:rsidR="00D95D7A" w:rsidRDefault="00D95D7A" w:rsidP="00D95D7A">
      <w:r w:rsidRPr="00D95D7A">
        <w:rPr>
          <w:b/>
          <w:bCs/>
        </w:rPr>
        <w:t xml:space="preserve">Table </w:t>
      </w:r>
      <w:r w:rsidR="00F15C68">
        <w:rPr>
          <w:b/>
          <w:bCs/>
        </w:rPr>
        <w:t>3</w:t>
      </w:r>
      <w:r>
        <w:t xml:space="preserve">: </w:t>
      </w:r>
      <w:r w:rsidR="00C0616F">
        <w:t xml:space="preserve">Initial </w:t>
      </w:r>
      <w:r>
        <w:t>Model Performance Summary</w:t>
      </w:r>
    </w:p>
    <w:tbl>
      <w:tblPr>
        <w:tblStyle w:val="PlainTable1"/>
        <w:tblW w:w="0" w:type="auto"/>
        <w:tblLook w:val="04A0" w:firstRow="1" w:lastRow="0" w:firstColumn="1" w:lastColumn="0" w:noHBand="0" w:noVBand="1"/>
      </w:tblPr>
      <w:tblGrid>
        <w:gridCol w:w="3103"/>
        <w:gridCol w:w="3103"/>
        <w:gridCol w:w="3103"/>
      </w:tblGrid>
      <w:tr w:rsidR="00D95D7A" w14:paraId="0E338E60" w14:textId="77777777" w:rsidTr="00CC3940">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03" w:type="dxa"/>
          </w:tcPr>
          <w:p w14:paraId="5EDE6280" w14:textId="77777777" w:rsidR="00D95D7A" w:rsidRDefault="00D95D7A" w:rsidP="00E72DBD">
            <w:r>
              <w:t>Model</w:t>
            </w:r>
          </w:p>
        </w:tc>
        <w:tc>
          <w:tcPr>
            <w:tcW w:w="3103" w:type="dxa"/>
          </w:tcPr>
          <w:p w14:paraId="1475C1BD" w14:textId="77777777" w:rsidR="00D95D7A" w:rsidRDefault="00D95D7A" w:rsidP="00E72DBD">
            <w:pPr>
              <w:cnfStyle w:val="100000000000" w:firstRow="1" w:lastRow="0" w:firstColumn="0" w:lastColumn="0" w:oddVBand="0" w:evenVBand="0" w:oddHBand="0" w:evenHBand="0" w:firstRowFirstColumn="0" w:firstRowLastColumn="0" w:lastRowFirstColumn="0" w:lastRowLastColumn="0"/>
            </w:pPr>
            <w:r>
              <w:t>Explanation</w:t>
            </w:r>
          </w:p>
        </w:tc>
        <w:tc>
          <w:tcPr>
            <w:tcW w:w="3103" w:type="dxa"/>
          </w:tcPr>
          <w:p w14:paraId="04961F18" w14:textId="77777777" w:rsidR="00D95D7A" w:rsidRDefault="00D95D7A" w:rsidP="00E72DBD">
            <w:pPr>
              <w:cnfStyle w:val="100000000000" w:firstRow="1" w:lastRow="0" w:firstColumn="0" w:lastColumn="0" w:oddVBand="0" w:evenVBand="0" w:oddHBand="0" w:evenHBand="0" w:firstRowFirstColumn="0" w:firstRowLastColumn="0" w:lastRowFirstColumn="0" w:lastRowLastColumn="0"/>
            </w:pPr>
            <w:r>
              <w:t>Performance</w:t>
            </w:r>
          </w:p>
        </w:tc>
      </w:tr>
      <w:tr w:rsidR="00D95D7A" w14:paraId="5D65D333" w14:textId="77777777" w:rsidTr="00CC394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3103" w:type="dxa"/>
          </w:tcPr>
          <w:p w14:paraId="6AE9A442" w14:textId="77777777" w:rsidR="00D95D7A" w:rsidRDefault="00D95D7A" w:rsidP="00E72DBD">
            <w:r>
              <w:t>Random Forest</w:t>
            </w:r>
          </w:p>
        </w:tc>
        <w:tc>
          <w:tcPr>
            <w:tcW w:w="3103" w:type="dxa"/>
          </w:tcPr>
          <w:p w14:paraId="204F5856" w14:textId="57ED0967" w:rsidR="00D95D7A" w:rsidRDefault="006629F5"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t>Uses</w:t>
            </w:r>
            <w:r w:rsidR="00D95D7A">
              <w:t xml:space="preserve"> many decision trees and combines their results to make more accurate and stable predictions.</w:t>
            </w:r>
          </w:p>
        </w:tc>
        <w:tc>
          <w:tcPr>
            <w:tcW w:w="3103" w:type="dxa"/>
          </w:tcPr>
          <w:p w14:paraId="4B018707" w14:textId="77777777"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MAE</w:t>
            </w:r>
            <w:r>
              <w:t>: 0.0675942</w:t>
            </w:r>
          </w:p>
          <w:p w14:paraId="39659533" w14:textId="481E3C71"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RMSE</w:t>
            </w:r>
            <w:r>
              <w:t>: 0.0889245</w:t>
            </w:r>
          </w:p>
          <w:p w14:paraId="1EFCA580" w14:textId="3703AAD2" w:rsidR="00D95D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R-squared</w:t>
            </w:r>
            <w:r>
              <w:t>: 0.5855466</w:t>
            </w:r>
          </w:p>
        </w:tc>
      </w:tr>
      <w:tr w:rsidR="00D95D7A" w14:paraId="387AA8FB" w14:textId="77777777" w:rsidTr="00CC3940">
        <w:trPr>
          <w:trHeight w:val="957"/>
        </w:trPr>
        <w:tc>
          <w:tcPr>
            <w:cnfStyle w:val="001000000000" w:firstRow="0" w:lastRow="0" w:firstColumn="1" w:lastColumn="0" w:oddVBand="0" w:evenVBand="0" w:oddHBand="0" w:evenHBand="0" w:firstRowFirstColumn="0" w:firstRowLastColumn="0" w:lastRowFirstColumn="0" w:lastRowLastColumn="0"/>
            <w:tcW w:w="3103" w:type="dxa"/>
          </w:tcPr>
          <w:p w14:paraId="2664321B" w14:textId="77777777" w:rsidR="00D95D7A" w:rsidRDefault="00D95D7A" w:rsidP="00E72DBD">
            <w:r>
              <w:t>Cubist</w:t>
            </w:r>
          </w:p>
        </w:tc>
        <w:tc>
          <w:tcPr>
            <w:tcW w:w="3103" w:type="dxa"/>
          </w:tcPr>
          <w:p w14:paraId="6CE302D5" w14:textId="1F66FF07" w:rsidR="00D95D7A" w:rsidRDefault="006629F5"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t>Creates</w:t>
            </w:r>
            <w:r w:rsidR="00D95D7A">
              <w:t xml:space="preserve"> rules and uses them to make predictions.</w:t>
            </w:r>
          </w:p>
        </w:tc>
        <w:tc>
          <w:tcPr>
            <w:tcW w:w="3103" w:type="dxa"/>
          </w:tcPr>
          <w:p w14:paraId="33CBB738" w14:textId="77777777"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MAE</w:t>
            </w:r>
            <w:r>
              <w:t>: 0.0666379</w:t>
            </w:r>
          </w:p>
          <w:p w14:paraId="23CAF594" w14:textId="35AFC956"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RMSE</w:t>
            </w:r>
            <w:r>
              <w:t>: 0.0909819</w:t>
            </w:r>
          </w:p>
          <w:p w14:paraId="5BF09B17" w14:textId="0352BEBA" w:rsidR="00D95D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R-squared</w:t>
            </w:r>
            <w:r>
              <w:t>: 0.5785172</w:t>
            </w:r>
          </w:p>
        </w:tc>
      </w:tr>
      <w:tr w:rsidR="00D95D7A" w14:paraId="03B8EC6B" w14:textId="77777777" w:rsidTr="00CC3940">
        <w:trPr>
          <w:cnfStyle w:val="000000100000" w:firstRow="0" w:lastRow="0" w:firstColumn="0" w:lastColumn="0" w:oddVBand="0" w:evenVBand="0" w:oddHBand="1"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3103" w:type="dxa"/>
          </w:tcPr>
          <w:p w14:paraId="54B1870A" w14:textId="77777777" w:rsidR="00D95D7A" w:rsidRDefault="00D95D7A" w:rsidP="00E72DBD">
            <w:r>
              <w:t>Elastic Net Regression</w:t>
            </w:r>
          </w:p>
        </w:tc>
        <w:tc>
          <w:tcPr>
            <w:tcW w:w="3103" w:type="dxa"/>
          </w:tcPr>
          <w:p w14:paraId="39966D04" w14:textId="0F78D29E" w:rsidR="00D95D7A" w:rsidRDefault="006629F5"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t>Improves</w:t>
            </w:r>
            <w:r w:rsidR="00D95D7A">
              <w:t xml:space="preserve"> prediction accuracy by combining two methods that help in managing data complexity.</w:t>
            </w:r>
          </w:p>
        </w:tc>
        <w:tc>
          <w:tcPr>
            <w:tcW w:w="3103" w:type="dxa"/>
          </w:tcPr>
          <w:p w14:paraId="6C9584DA" w14:textId="77777777"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MAE</w:t>
            </w:r>
            <w:r>
              <w:t>: 0.0909566</w:t>
            </w:r>
          </w:p>
          <w:p w14:paraId="2FE27638" w14:textId="689D10AC"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RMSE</w:t>
            </w:r>
            <w:r>
              <w:t>: 0.1132927</w:t>
            </w:r>
          </w:p>
          <w:p w14:paraId="5AE0F8E2" w14:textId="3F168E64" w:rsidR="00D95D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R-squared</w:t>
            </w:r>
            <w:r>
              <w:t>: 0.3069637</w:t>
            </w:r>
          </w:p>
        </w:tc>
      </w:tr>
      <w:tr w:rsidR="00D95D7A" w14:paraId="6B3FB9AB" w14:textId="77777777" w:rsidTr="00CC3940">
        <w:trPr>
          <w:trHeight w:val="1276"/>
        </w:trPr>
        <w:tc>
          <w:tcPr>
            <w:cnfStyle w:val="001000000000" w:firstRow="0" w:lastRow="0" w:firstColumn="1" w:lastColumn="0" w:oddVBand="0" w:evenVBand="0" w:oddHBand="0" w:evenHBand="0" w:firstRowFirstColumn="0" w:firstRowLastColumn="0" w:lastRowFirstColumn="0" w:lastRowLastColumn="0"/>
            <w:tcW w:w="3103" w:type="dxa"/>
          </w:tcPr>
          <w:p w14:paraId="68527114" w14:textId="77777777" w:rsidR="00D95D7A" w:rsidRDefault="00D95D7A" w:rsidP="00E72DBD">
            <w:r>
              <w:t>OLS Regression</w:t>
            </w:r>
          </w:p>
        </w:tc>
        <w:tc>
          <w:tcPr>
            <w:tcW w:w="3103" w:type="dxa"/>
          </w:tcPr>
          <w:p w14:paraId="3DC8EC8D" w14:textId="4B231A2C" w:rsidR="00D95D7A" w:rsidRDefault="006629F5"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t>Finds</w:t>
            </w:r>
            <w:r w:rsidR="00D95D7A">
              <w:t xml:space="preserve"> the best-fit line by minimizing the differences between actual and predicted values.</w:t>
            </w:r>
          </w:p>
        </w:tc>
        <w:tc>
          <w:tcPr>
            <w:tcW w:w="3103" w:type="dxa"/>
          </w:tcPr>
          <w:p w14:paraId="6D031AAB" w14:textId="77777777"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MAE</w:t>
            </w:r>
            <w:r>
              <w:t>: 0.0949522</w:t>
            </w:r>
          </w:p>
          <w:p w14:paraId="5BDF0F35" w14:textId="77777777"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RMSE</w:t>
            </w:r>
            <w:r>
              <w:t>: 0.1239641</w:t>
            </w:r>
          </w:p>
          <w:p w14:paraId="6027A05B" w14:textId="7C156560" w:rsidR="00D95D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R-squared</w:t>
            </w:r>
            <w:r>
              <w:t>: 0.3104240</w:t>
            </w:r>
          </w:p>
        </w:tc>
      </w:tr>
      <w:tr w:rsidR="00D95D7A" w14:paraId="34F3D219" w14:textId="77777777" w:rsidTr="00CC394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3103" w:type="dxa"/>
          </w:tcPr>
          <w:p w14:paraId="06C2C392" w14:textId="77777777" w:rsidR="00D95D7A" w:rsidRDefault="00D95D7A" w:rsidP="00E72DBD">
            <w:r>
              <w:t>PLS Regression</w:t>
            </w:r>
          </w:p>
        </w:tc>
        <w:tc>
          <w:tcPr>
            <w:tcW w:w="3103" w:type="dxa"/>
          </w:tcPr>
          <w:p w14:paraId="78D5619F" w14:textId="11EF5ABD" w:rsidR="00D95D7A" w:rsidRDefault="006629F5"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t>Simplifies</w:t>
            </w:r>
            <w:r w:rsidR="00D95D7A">
              <w:t xml:space="preserve"> the data into fewer components and then makes predictions based on these components.</w:t>
            </w:r>
          </w:p>
        </w:tc>
        <w:tc>
          <w:tcPr>
            <w:tcW w:w="3103" w:type="dxa"/>
          </w:tcPr>
          <w:p w14:paraId="26C9B073" w14:textId="2282ED57"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MAE</w:t>
            </w:r>
            <w:r>
              <w:t>: 0.1111390</w:t>
            </w:r>
          </w:p>
          <w:p w14:paraId="3BC445FE" w14:textId="77777777" w:rsidR="00EF13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RMSE</w:t>
            </w:r>
            <w:r>
              <w:t>: 0.1388444</w:t>
            </w:r>
          </w:p>
          <w:p w14:paraId="2D0F09B3" w14:textId="5F9D975A" w:rsidR="00D95D7A" w:rsidRDefault="00D95D7A" w:rsidP="00CC3940">
            <w:pPr>
              <w:spacing w:line="276" w:lineRule="auto"/>
              <w:jc w:val="center"/>
              <w:cnfStyle w:val="000000100000" w:firstRow="0" w:lastRow="0" w:firstColumn="0" w:lastColumn="0" w:oddVBand="0" w:evenVBand="0" w:oddHBand="1" w:evenHBand="0" w:firstRowFirstColumn="0" w:firstRowLastColumn="0" w:lastRowFirstColumn="0" w:lastRowLastColumn="0"/>
            </w:pPr>
            <w:r w:rsidRPr="00CC3940">
              <w:rPr>
                <w:b/>
                <w:bCs/>
              </w:rPr>
              <w:t>R-squared</w:t>
            </w:r>
            <w:r>
              <w:t>: 0.1417295</w:t>
            </w:r>
          </w:p>
        </w:tc>
      </w:tr>
      <w:tr w:rsidR="00D95D7A" w14:paraId="0228627D" w14:textId="77777777" w:rsidTr="00CC3940">
        <w:trPr>
          <w:trHeight w:val="957"/>
        </w:trPr>
        <w:tc>
          <w:tcPr>
            <w:cnfStyle w:val="001000000000" w:firstRow="0" w:lastRow="0" w:firstColumn="1" w:lastColumn="0" w:oddVBand="0" w:evenVBand="0" w:oddHBand="0" w:evenHBand="0" w:firstRowFirstColumn="0" w:firstRowLastColumn="0" w:lastRowFirstColumn="0" w:lastRowLastColumn="0"/>
            <w:tcW w:w="3103" w:type="dxa"/>
          </w:tcPr>
          <w:p w14:paraId="08CFDA28" w14:textId="77777777" w:rsidR="00D95D7A" w:rsidRDefault="00D95D7A" w:rsidP="00E72DBD">
            <w:r>
              <w:t>SVM</w:t>
            </w:r>
          </w:p>
        </w:tc>
        <w:tc>
          <w:tcPr>
            <w:tcW w:w="3103" w:type="dxa"/>
          </w:tcPr>
          <w:p w14:paraId="28F0F88A" w14:textId="6EDA479F" w:rsidR="00D95D7A" w:rsidRDefault="006629F5"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t>Finds</w:t>
            </w:r>
            <w:r w:rsidR="00D95D7A">
              <w:t xml:space="preserve"> the best way to separate data into different groups.</w:t>
            </w:r>
          </w:p>
        </w:tc>
        <w:tc>
          <w:tcPr>
            <w:tcW w:w="3103" w:type="dxa"/>
          </w:tcPr>
          <w:p w14:paraId="3A9A4A06" w14:textId="77777777"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MAE</w:t>
            </w:r>
            <w:r>
              <w:t>: 0.0801286</w:t>
            </w:r>
          </w:p>
          <w:p w14:paraId="1ACA9B64" w14:textId="77777777" w:rsidR="00EF13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RMSE</w:t>
            </w:r>
            <w:r>
              <w:t>: 0.1086437</w:t>
            </w:r>
          </w:p>
          <w:p w14:paraId="3F7B8EF7" w14:textId="1A21B933" w:rsidR="00D95D7A" w:rsidRDefault="00D95D7A" w:rsidP="00CC3940">
            <w:pPr>
              <w:spacing w:line="276" w:lineRule="auto"/>
              <w:jc w:val="center"/>
              <w:cnfStyle w:val="000000000000" w:firstRow="0" w:lastRow="0" w:firstColumn="0" w:lastColumn="0" w:oddVBand="0" w:evenVBand="0" w:oddHBand="0" w:evenHBand="0" w:firstRowFirstColumn="0" w:firstRowLastColumn="0" w:lastRowFirstColumn="0" w:lastRowLastColumn="0"/>
            </w:pPr>
            <w:r w:rsidRPr="00CC3940">
              <w:rPr>
                <w:b/>
                <w:bCs/>
              </w:rPr>
              <w:t>R-squared</w:t>
            </w:r>
            <w:r>
              <w:t>: 0.4212952</w:t>
            </w:r>
          </w:p>
        </w:tc>
      </w:tr>
    </w:tbl>
    <w:p w14:paraId="5230563D" w14:textId="77777777" w:rsidR="00F04632" w:rsidRPr="00D95D7A" w:rsidRDefault="00F04632" w:rsidP="00F04632">
      <w:pPr>
        <w:rPr>
          <w:b/>
          <w:bCs/>
        </w:rPr>
      </w:pPr>
    </w:p>
    <w:p w14:paraId="70A02405" w14:textId="27050E6E" w:rsidR="00F04632" w:rsidRDefault="00465A6C" w:rsidP="00B43513">
      <w:pPr>
        <w:ind w:firstLine="720"/>
        <w:jc w:val="both"/>
      </w:pPr>
      <w:r w:rsidRPr="00465A6C">
        <w:t xml:space="preserve">The model that performed the best was Random Forest and Cubist. They have the highest R-squared and lowest RMSE values, indicating that they have the best predictive performance. The Cubist model's better interpretability, due to its clear rules, combined with its slightly lower RMSE value, makes it the best model for predicting pH. This is because the Cubist model not only provides accurate predictions but also allows us to understand the underlying relationships and rules that it uses to make those predictions. This interpretability is </w:t>
      </w:r>
      <w:r w:rsidR="00CE1B89">
        <w:t>important</w:t>
      </w:r>
      <w:r w:rsidRPr="00465A6C">
        <w:t xml:space="preserve"> for making informed decisions and adjustments in the process.</w:t>
      </w:r>
    </w:p>
    <w:p w14:paraId="3304B41A" w14:textId="099CAF4E" w:rsidR="00D17396" w:rsidRDefault="004E6470" w:rsidP="004E6470">
      <w:pPr>
        <w:jc w:val="both"/>
      </w:pPr>
      <w:r>
        <w:tab/>
      </w:r>
      <w:r w:rsidR="00341970" w:rsidRPr="00341970">
        <w:t xml:space="preserve">No model is perfect the first time it is run. Models require constant fine-tuning and adjustments. This fine-tuning and adjustments allow us to get a more accurate model. To improve our Cubist model, we decided to use a grid search to find the optimal parameters for the number of committees and rules. This involved creating a grid of possible values for the number of </w:t>
      </w:r>
      <w:r w:rsidR="00341970" w:rsidRPr="00341970">
        <w:lastRenderedPageBreak/>
        <w:t>committees, ranging from 10 to 100, and different settings for the number of neighbors, including values like 0, 3, 5, 7, and 9. We then used cross-validation, a method where the training data is split into multiple subsets, and the model is trained and validated on these subsets to ensure robustness. By training the Cubist model with each combination of parameters and evaluating its performance, we were able to identify the best settings that minimized the RMSE value. This process of grid search and cross-validation helped us refine the Cubist model to achieve even better predictive performance</w:t>
      </w:r>
      <w:r w:rsidR="00302C94">
        <w:t xml:space="preserve">, making </w:t>
      </w:r>
      <w:r w:rsidR="00D663AB">
        <w:t xml:space="preserve">it </w:t>
      </w:r>
      <w:r w:rsidR="00D663AB" w:rsidRPr="00341970">
        <w:t>accurate</w:t>
      </w:r>
      <w:r w:rsidR="00341970" w:rsidRPr="00341970">
        <w:t xml:space="preserve"> and reliable for predicting pH.</w:t>
      </w:r>
    </w:p>
    <w:p w14:paraId="5D81E942" w14:textId="52E2253E" w:rsidR="00D663AB" w:rsidRDefault="00D663AB" w:rsidP="004E6470">
      <w:pPr>
        <w:jc w:val="both"/>
      </w:pPr>
      <w:r>
        <w:tab/>
        <w:t xml:space="preserve">Finally, we evaluate our fine-tuned cubist model. </w:t>
      </w:r>
      <w:r w:rsidR="00462AD7">
        <w:t xml:space="preserve">This is like what we did before, where we calculate these error metrics by comparing actual pH with the calculated pH. This will help us understand in the future </w:t>
      </w:r>
      <w:r w:rsidR="0049640C">
        <w:t>the performance of our predictive model</w:t>
      </w:r>
      <w:r w:rsidR="00105700">
        <w:t>. We compared this to the other models.</w:t>
      </w:r>
      <w:r w:rsidR="00320E3D">
        <w:t xml:space="preserve"> Another metric MAPE can help us understand the performance of the model.</w:t>
      </w:r>
      <w:r w:rsidR="00A90AFA">
        <w:t xml:space="preserve"> </w:t>
      </w:r>
      <w:r w:rsidR="00A90AFA">
        <w:rPr>
          <w:b/>
          <w:bCs/>
        </w:rPr>
        <w:t xml:space="preserve">Table </w:t>
      </w:r>
      <w:r w:rsidR="00F15C68">
        <w:rPr>
          <w:b/>
          <w:bCs/>
        </w:rPr>
        <w:t>4</w:t>
      </w:r>
      <w:r w:rsidR="00A90AFA">
        <w:rPr>
          <w:b/>
          <w:bCs/>
        </w:rPr>
        <w:t xml:space="preserve"> </w:t>
      </w:r>
      <w:r w:rsidR="00A90AFA">
        <w:t>shows us the performance of each model, including our fine-tuned cubist model.</w:t>
      </w:r>
    </w:p>
    <w:p w14:paraId="3B178F72" w14:textId="77777777" w:rsidR="00C0616F" w:rsidRDefault="00C0616F" w:rsidP="004E6470">
      <w:pPr>
        <w:jc w:val="both"/>
      </w:pPr>
    </w:p>
    <w:p w14:paraId="74DC50B2" w14:textId="600D3A91" w:rsidR="00C0616F" w:rsidRDefault="00C0616F" w:rsidP="00C0616F">
      <w:r w:rsidRPr="00C0616F">
        <w:rPr>
          <w:b/>
          <w:bCs/>
        </w:rPr>
        <w:t xml:space="preserve">Table </w:t>
      </w:r>
      <w:r w:rsidR="00F15C68">
        <w:rPr>
          <w:b/>
          <w:bCs/>
        </w:rPr>
        <w:t>4</w:t>
      </w:r>
      <w:r>
        <w:t>: Fine-Tuned Model Performance Metrics</w:t>
      </w:r>
    </w:p>
    <w:tbl>
      <w:tblPr>
        <w:tblStyle w:val="PlainTable5"/>
        <w:tblW w:w="0" w:type="auto"/>
        <w:tblLook w:val="04A0" w:firstRow="1" w:lastRow="0" w:firstColumn="1" w:lastColumn="0" w:noHBand="0" w:noVBand="1"/>
      </w:tblPr>
      <w:tblGrid>
        <w:gridCol w:w="2880"/>
        <w:gridCol w:w="2880"/>
        <w:gridCol w:w="2880"/>
      </w:tblGrid>
      <w:tr w:rsidR="00C0616F" w14:paraId="43937EAD" w14:textId="77777777" w:rsidTr="00E72D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4310BA2B" w14:textId="77777777" w:rsidR="00C0616F" w:rsidRPr="00142147" w:rsidRDefault="00C0616F" w:rsidP="00E72DBD">
            <w:pPr>
              <w:rPr>
                <w:b/>
                <w:bCs/>
              </w:rPr>
            </w:pPr>
            <w:r w:rsidRPr="00142147">
              <w:rPr>
                <w:b/>
                <w:bCs/>
              </w:rPr>
              <w:t>Model</w:t>
            </w:r>
          </w:p>
        </w:tc>
        <w:tc>
          <w:tcPr>
            <w:tcW w:w="2880" w:type="dxa"/>
          </w:tcPr>
          <w:p w14:paraId="73C2E70C" w14:textId="77777777" w:rsidR="00C0616F" w:rsidRPr="00142147" w:rsidRDefault="00C0616F" w:rsidP="00E72DBD">
            <w:pPr>
              <w:cnfStyle w:val="100000000000" w:firstRow="1" w:lastRow="0" w:firstColumn="0" w:lastColumn="0" w:oddVBand="0" w:evenVBand="0" w:oddHBand="0" w:evenHBand="0" w:firstRowFirstColumn="0" w:firstRowLastColumn="0" w:lastRowFirstColumn="0" w:lastRowLastColumn="0"/>
              <w:rPr>
                <w:b/>
                <w:bCs/>
              </w:rPr>
            </w:pPr>
            <w:r w:rsidRPr="00142147">
              <w:rPr>
                <w:b/>
                <w:bCs/>
              </w:rPr>
              <w:t>MAPE</w:t>
            </w:r>
          </w:p>
        </w:tc>
        <w:tc>
          <w:tcPr>
            <w:tcW w:w="2880" w:type="dxa"/>
          </w:tcPr>
          <w:p w14:paraId="1726B8FD" w14:textId="77777777" w:rsidR="00C0616F" w:rsidRPr="00142147" w:rsidRDefault="00C0616F" w:rsidP="00E72DBD">
            <w:pPr>
              <w:cnfStyle w:val="100000000000" w:firstRow="1" w:lastRow="0" w:firstColumn="0" w:lastColumn="0" w:oddVBand="0" w:evenVBand="0" w:oddHBand="0" w:evenHBand="0" w:firstRowFirstColumn="0" w:firstRowLastColumn="0" w:lastRowFirstColumn="0" w:lastRowLastColumn="0"/>
              <w:rPr>
                <w:b/>
                <w:bCs/>
              </w:rPr>
            </w:pPr>
            <w:r w:rsidRPr="00142147">
              <w:rPr>
                <w:b/>
                <w:bCs/>
              </w:rPr>
              <w:t>RMSE</w:t>
            </w:r>
          </w:p>
        </w:tc>
      </w:tr>
      <w:tr w:rsidR="00C0616F" w14:paraId="7BBA4B46" w14:textId="77777777" w:rsidTr="00E7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C6F989B" w14:textId="77777777" w:rsidR="00C0616F" w:rsidRPr="00C0616F" w:rsidRDefault="00C0616F" w:rsidP="00E72DBD">
            <w:pPr>
              <w:rPr>
                <w:b/>
                <w:bCs/>
                <w:i w:val="0"/>
                <w:iCs w:val="0"/>
              </w:rPr>
            </w:pPr>
            <w:r w:rsidRPr="00C0616F">
              <w:rPr>
                <w:b/>
                <w:bCs/>
                <w:i w:val="0"/>
                <w:iCs w:val="0"/>
              </w:rPr>
              <w:t>Cubist_Tuned</w:t>
            </w:r>
          </w:p>
        </w:tc>
        <w:tc>
          <w:tcPr>
            <w:tcW w:w="2880" w:type="dxa"/>
          </w:tcPr>
          <w:p w14:paraId="303E190C"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0.0081899</w:t>
            </w:r>
          </w:p>
        </w:tc>
        <w:tc>
          <w:tcPr>
            <w:tcW w:w="2880" w:type="dxa"/>
          </w:tcPr>
          <w:p w14:paraId="5953B7AD"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0.0969781</w:t>
            </w:r>
          </w:p>
        </w:tc>
      </w:tr>
      <w:tr w:rsidR="00C0616F" w14:paraId="4ECA4266" w14:textId="77777777" w:rsidTr="00E72DBD">
        <w:tc>
          <w:tcPr>
            <w:cnfStyle w:val="001000000000" w:firstRow="0" w:lastRow="0" w:firstColumn="1" w:lastColumn="0" w:oddVBand="0" w:evenVBand="0" w:oddHBand="0" w:evenHBand="0" w:firstRowFirstColumn="0" w:firstRowLastColumn="0" w:lastRowFirstColumn="0" w:lastRowLastColumn="0"/>
            <w:tcW w:w="2880" w:type="dxa"/>
          </w:tcPr>
          <w:p w14:paraId="34E6BE0F" w14:textId="77777777" w:rsidR="00C0616F" w:rsidRPr="00C0616F" w:rsidRDefault="00C0616F" w:rsidP="00E72DBD">
            <w:pPr>
              <w:rPr>
                <w:b/>
                <w:bCs/>
                <w:i w:val="0"/>
                <w:iCs w:val="0"/>
              </w:rPr>
            </w:pPr>
            <w:r w:rsidRPr="00C0616F">
              <w:rPr>
                <w:b/>
                <w:bCs/>
                <w:i w:val="0"/>
                <w:iCs w:val="0"/>
              </w:rPr>
              <w:t>Random_Forest</w:t>
            </w:r>
          </w:p>
        </w:tc>
        <w:tc>
          <w:tcPr>
            <w:tcW w:w="2880" w:type="dxa"/>
          </w:tcPr>
          <w:p w14:paraId="13160238"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0.0083083</w:t>
            </w:r>
          </w:p>
        </w:tc>
        <w:tc>
          <w:tcPr>
            <w:tcW w:w="2880" w:type="dxa"/>
          </w:tcPr>
          <w:p w14:paraId="4E5FDDBC"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0.0974769</w:t>
            </w:r>
          </w:p>
        </w:tc>
      </w:tr>
      <w:tr w:rsidR="00C0616F" w14:paraId="3066FA8B" w14:textId="77777777" w:rsidTr="00E7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062195F" w14:textId="77777777" w:rsidR="00C0616F" w:rsidRPr="00C0616F" w:rsidRDefault="00C0616F" w:rsidP="00E72DBD">
            <w:pPr>
              <w:rPr>
                <w:b/>
                <w:bCs/>
                <w:i w:val="0"/>
                <w:iCs w:val="0"/>
              </w:rPr>
            </w:pPr>
            <w:r w:rsidRPr="00C0616F">
              <w:rPr>
                <w:b/>
                <w:bCs/>
                <w:i w:val="0"/>
                <w:iCs w:val="0"/>
              </w:rPr>
              <w:t>Cubist_First</w:t>
            </w:r>
          </w:p>
        </w:tc>
        <w:tc>
          <w:tcPr>
            <w:tcW w:w="2880" w:type="dxa"/>
          </w:tcPr>
          <w:p w14:paraId="0E7434F2"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0.0081982</w:t>
            </w:r>
          </w:p>
        </w:tc>
        <w:tc>
          <w:tcPr>
            <w:tcW w:w="2880" w:type="dxa"/>
          </w:tcPr>
          <w:p w14:paraId="1B1FDCD1"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0.097541</w:t>
            </w:r>
          </w:p>
        </w:tc>
      </w:tr>
      <w:tr w:rsidR="00C0616F" w14:paraId="408957AE" w14:textId="77777777" w:rsidTr="00E72DBD">
        <w:tc>
          <w:tcPr>
            <w:cnfStyle w:val="001000000000" w:firstRow="0" w:lastRow="0" w:firstColumn="1" w:lastColumn="0" w:oddVBand="0" w:evenVBand="0" w:oddHBand="0" w:evenHBand="0" w:firstRowFirstColumn="0" w:firstRowLastColumn="0" w:lastRowFirstColumn="0" w:lastRowLastColumn="0"/>
            <w:tcW w:w="2880" w:type="dxa"/>
          </w:tcPr>
          <w:p w14:paraId="79A67E4F" w14:textId="77777777" w:rsidR="00C0616F" w:rsidRPr="00C0616F" w:rsidRDefault="00C0616F" w:rsidP="00E72DBD">
            <w:pPr>
              <w:rPr>
                <w:b/>
                <w:bCs/>
                <w:i w:val="0"/>
                <w:iCs w:val="0"/>
              </w:rPr>
            </w:pPr>
            <w:r w:rsidRPr="00C0616F">
              <w:rPr>
                <w:b/>
                <w:bCs/>
                <w:i w:val="0"/>
                <w:iCs w:val="0"/>
              </w:rPr>
              <w:t>SVM</w:t>
            </w:r>
          </w:p>
        </w:tc>
        <w:tc>
          <w:tcPr>
            <w:tcW w:w="2880" w:type="dxa"/>
          </w:tcPr>
          <w:p w14:paraId="03489869"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0.0103123</w:t>
            </w:r>
          </w:p>
        </w:tc>
        <w:tc>
          <w:tcPr>
            <w:tcW w:w="2880" w:type="dxa"/>
          </w:tcPr>
          <w:p w14:paraId="130BA36D"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0.1190667</w:t>
            </w:r>
          </w:p>
        </w:tc>
      </w:tr>
      <w:tr w:rsidR="00C0616F" w14:paraId="7979528F" w14:textId="77777777" w:rsidTr="00E7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FF578D6" w14:textId="77777777" w:rsidR="00C0616F" w:rsidRPr="00C0616F" w:rsidRDefault="00C0616F" w:rsidP="00E72DBD">
            <w:pPr>
              <w:rPr>
                <w:b/>
                <w:bCs/>
                <w:i w:val="0"/>
                <w:iCs w:val="0"/>
              </w:rPr>
            </w:pPr>
            <w:r w:rsidRPr="00C0616F">
              <w:rPr>
                <w:b/>
                <w:bCs/>
                <w:i w:val="0"/>
                <w:iCs w:val="0"/>
              </w:rPr>
              <w:t>ElasticNet</w:t>
            </w:r>
          </w:p>
        </w:tc>
        <w:tc>
          <w:tcPr>
            <w:tcW w:w="2880" w:type="dxa"/>
          </w:tcPr>
          <w:p w14:paraId="3729A6A6"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0.0120861</w:t>
            </w:r>
          </w:p>
        </w:tc>
        <w:tc>
          <w:tcPr>
            <w:tcW w:w="2880" w:type="dxa"/>
          </w:tcPr>
          <w:p w14:paraId="53EB005A"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0.1298058</w:t>
            </w:r>
          </w:p>
        </w:tc>
      </w:tr>
      <w:tr w:rsidR="00C0616F" w14:paraId="1ACEE6E2" w14:textId="77777777" w:rsidTr="00E72DBD">
        <w:tc>
          <w:tcPr>
            <w:cnfStyle w:val="001000000000" w:firstRow="0" w:lastRow="0" w:firstColumn="1" w:lastColumn="0" w:oddVBand="0" w:evenVBand="0" w:oddHBand="0" w:evenHBand="0" w:firstRowFirstColumn="0" w:firstRowLastColumn="0" w:lastRowFirstColumn="0" w:lastRowLastColumn="0"/>
            <w:tcW w:w="2880" w:type="dxa"/>
          </w:tcPr>
          <w:p w14:paraId="3E613E4C" w14:textId="77777777" w:rsidR="00C0616F" w:rsidRPr="00C0616F" w:rsidRDefault="00C0616F" w:rsidP="00E72DBD">
            <w:pPr>
              <w:rPr>
                <w:b/>
                <w:bCs/>
                <w:i w:val="0"/>
                <w:iCs w:val="0"/>
              </w:rPr>
            </w:pPr>
            <w:r w:rsidRPr="00C0616F">
              <w:rPr>
                <w:b/>
                <w:bCs/>
                <w:i w:val="0"/>
                <w:iCs w:val="0"/>
              </w:rPr>
              <w:t>OLS</w:t>
            </w:r>
          </w:p>
        </w:tc>
        <w:tc>
          <w:tcPr>
            <w:tcW w:w="2880" w:type="dxa"/>
          </w:tcPr>
          <w:p w14:paraId="339FB750"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0.0121501</w:t>
            </w:r>
          </w:p>
        </w:tc>
        <w:tc>
          <w:tcPr>
            <w:tcW w:w="2880" w:type="dxa"/>
          </w:tcPr>
          <w:p w14:paraId="11483967" w14:textId="77777777" w:rsidR="00C0616F" w:rsidRDefault="00C0616F" w:rsidP="00E72DBD">
            <w:pPr>
              <w:cnfStyle w:val="000000000000" w:firstRow="0" w:lastRow="0" w:firstColumn="0" w:lastColumn="0" w:oddVBand="0" w:evenVBand="0" w:oddHBand="0" w:evenHBand="0" w:firstRowFirstColumn="0" w:firstRowLastColumn="0" w:lastRowFirstColumn="0" w:lastRowLastColumn="0"/>
            </w:pPr>
            <w:r>
              <w:t>0.1304081</w:t>
            </w:r>
          </w:p>
        </w:tc>
      </w:tr>
      <w:tr w:rsidR="00C0616F" w14:paraId="50D7F574" w14:textId="77777777" w:rsidTr="00E7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E7C2400" w14:textId="77777777" w:rsidR="00C0616F" w:rsidRPr="00C0616F" w:rsidRDefault="00C0616F" w:rsidP="00E72DBD">
            <w:pPr>
              <w:rPr>
                <w:b/>
                <w:bCs/>
                <w:i w:val="0"/>
                <w:iCs w:val="0"/>
              </w:rPr>
            </w:pPr>
            <w:r w:rsidRPr="00C0616F">
              <w:rPr>
                <w:b/>
                <w:bCs/>
                <w:i w:val="0"/>
                <w:iCs w:val="0"/>
              </w:rPr>
              <w:t>PLS</w:t>
            </w:r>
          </w:p>
        </w:tc>
        <w:tc>
          <w:tcPr>
            <w:tcW w:w="2880" w:type="dxa"/>
          </w:tcPr>
          <w:p w14:paraId="4B7DDACF"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0.0140257</w:t>
            </w:r>
          </w:p>
        </w:tc>
        <w:tc>
          <w:tcPr>
            <w:tcW w:w="2880" w:type="dxa"/>
          </w:tcPr>
          <w:p w14:paraId="364003A1" w14:textId="77777777" w:rsidR="00C0616F" w:rsidRDefault="00C0616F" w:rsidP="00E72DBD">
            <w:pPr>
              <w:cnfStyle w:val="000000100000" w:firstRow="0" w:lastRow="0" w:firstColumn="0" w:lastColumn="0" w:oddVBand="0" w:evenVBand="0" w:oddHBand="1" w:evenHBand="0" w:firstRowFirstColumn="0" w:firstRowLastColumn="0" w:lastRowFirstColumn="0" w:lastRowLastColumn="0"/>
            </w:pPr>
            <w:r>
              <w:t>0.1519543</w:t>
            </w:r>
          </w:p>
        </w:tc>
      </w:tr>
    </w:tbl>
    <w:p w14:paraId="5F7A60B1" w14:textId="77777777" w:rsidR="00C0616F" w:rsidRPr="00A90AFA" w:rsidRDefault="00C0616F" w:rsidP="004E6470">
      <w:pPr>
        <w:jc w:val="both"/>
      </w:pPr>
    </w:p>
    <w:p w14:paraId="23A9B714" w14:textId="0B01910C" w:rsidR="00687460" w:rsidRDefault="00534E14" w:rsidP="00687460">
      <w:pPr>
        <w:jc w:val="both"/>
      </w:pPr>
      <w:r>
        <w:tab/>
      </w:r>
      <w:r w:rsidR="00687460">
        <w:t xml:space="preserve">Our fine-tuned Cubist model performed better than the other models. This gives us confidence that we can use the Cubist model to predict our missing pH values accurately. The way the Cubist model works, we must check each predictor and see how important it is </w:t>
      </w:r>
      <w:r w:rsidR="002672DF">
        <w:t>in</w:t>
      </w:r>
      <w:r w:rsidR="00687460">
        <w:t xml:space="preserve"> influencing pH. This is because understanding which variables most significantly impact pH helps us make more informed adjustments to our processes.</w:t>
      </w:r>
    </w:p>
    <w:p w14:paraId="54C18F55" w14:textId="6B3FBB26" w:rsidR="00DD7070" w:rsidRDefault="00687460" w:rsidP="002672DF">
      <w:pPr>
        <w:ind w:firstLine="720"/>
        <w:jc w:val="both"/>
      </w:pPr>
      <w:r>
        <w:t>The most important variables in the Cubist model are manufacturing flow (</w:t>
      </w:r>
      <w:r w:rsidRPr="002672DF">
        <w:rPr>
          <w:i/>
          <w:iCs/>
        </w:rPr>
        <w:t>mnfFlow</w:t>
      </w:r>
      <w:r>
        <w:t>), balling level (</w:t>
      </w:r>
      <w:r w:rsidRPr="002672DF">
        <w:rPr>
          <w:i/>
          <w:iCs/>
        </w:rPr>
        <w:t>ballingLvl</w:t>
      </w:r>
      <w:r>
        <w:t>), balling, alcohol release (</w:t>
      </w:r>
      <w:r w:rsidRPr="002672DF">
        <w:rPr>
          <w:i/>
          <w:iCs/>
        </w:rPr>
        <w:t>alchRel</w:t>
      </w:r>
      <w:r>
        <w:t xml:space="preserve">), and pressure vacuum. These variables have the most significant impact on predicting the pH value. By focusing on these key features, </w:t>
      </w:r>
      <w:r w:rsidR="000903E5">
        <w:t>we</w:t>
      </w:r>
      <w:r>
        <w:t xml:space="preserve"> can make adjustments to </w:t>
      </w:r>
      <w:r w:rsidR="00297FD0">
        <w:t>change</w:t>
      </w:r>
      <w:r>
        <w:t xml:space="preserve"> the pH of the product, ensuring it meets the desired standards.</w:t>
      </w:r>
      <w:r w:rsidR="005A4DB7">
        <w:t xml:space="preserve"> Partial dependent plots were used to further understand the specific relationship between these predictors and pH.</w:t>
      </w:r>
    </w:p>
    <w:p w14:paraId="0ABF9D7C" w14:textId="77777777" w:rsidR="00B14051" w:rsidRDefault="00B14051" w:rsidP="00B14051">
      <w:pPr>
        <w:jc w:val="both"/>
      </w:pPr>
    </w:p>
    <w:p w14:paraId="4C93F84A" w14:textId="312E2432" w:rsidR="003F3117" w:rsidRDefault="003F3117" w:rsidP="003F3117">
      <w:pPr>
        <w:pStyle w:val="Heading2"/>
        <w:rPr>
          <w:sz w:val="24"/>
          <w:szCs w:val="24"/>
        </w:rPr>
      </w:pPr>
      <w:r w:rsidRPr="003F3117">
        <w:rPr>
          <w:sz w:val="24"/>
          <w:szCs w:val="24"/>
        </w:rPr>
        <w:t>Making Predictions</w:t>
      </w:r>
      <w:r w:rsidR="0058297A">
        <w:rPr>
          <w:sz w:val="24"/>
          <w:szCs w:val="24"/>
        </w:rPr>
        <w:t xml:space="preserve"> and Conclusion</w:t>
      </w:r>
    </w:p>
    <w:p w14:paraId="305473A1" w14:textId="2104FC36" w:rsidR="0058297A" w:rsidRDefault="003F3117" w:rsidP="0058297A">
      <w:r>
        <w:tab/>
        <w:t>Now that we have our model all fined tuned, and know that it performs well, we can use it on other data to predict/estimate the pH of various products.</w:t>
      </w:r>
      <w:r w:rsidR="003D533F">
        <w:t xml:space="preserve"> We </w:t>
      </w:r>
      <w:r w:rsidR="00F15C68">
        <w:t>imported</w:t>
      </w:r>
      <w:r w:rsidR="003D533F">
        <w:t xml:space="preserve"> a dataset with predictor data and pH missing. We used our model to guess the pH and filled in </w:t>
      </w:r>
      <w:r w:rsidR="008C6CEF">
        <w:t>the values accordingly.</w:t>
      </w:r>
    </w:p>
    <w:p w14:paraId="437A9169" w14:textId="6348B865" w:rsidR="0058297A" w:rsidRDefault="0058297A" w:rsidP="00FB1392">
      <w:pPr>
        <w:ind w:firstLine="720"/>
      </w:pPr>
      <w:r>
        <w:lastRenderedPageBreak/>
        <w:t>In this project, we aimed to develop a reliable model for predicting the pH of our beverage products, which is essential for ensuring safety and quality. We analyzed historical data, addressed missing values, and investigated the relationships between various predictors and pH. After evaluating multiple models, we identified the Cubist model as a top performer due to its high predictive accuracy and interpretability.</w:t>
      </w:r>
    </w:p>
    <w:p w14:paraId="5C5A13EE" w14:textId="39D18558" w:rsidR="0058297A" w:rsidRDefault="0058297A" w:rsidP="00FB1392">
      <w:pPr>
        <w:ind w:firstLine="720"/>
      </w:pPr>
      <w:r>
        <w:t>We further refined the Cubist model using a grid search and cross-validation to optimize its parameters, which significantly improved its performance. Our fine-tuned Cubist model outperformed the others when evaluated with MAPE and RMSE, confirming its suitability for predicting pH. Key predictors like manufacturing flow, balling level, balling, alcohol release, and pressure vacuum were identified as the most significant factors influencing pH.</w:t>
      </w:r>
    </w:p>
    <w:p w14:paraId="7CF0DAD4" w14:textId="35F55424" w:rsidR="0058297A" w:rsidRPr="003F3117" w:rsidRDefault="0058297A" w:rsidP="00FB1392">
      <w:pPr>
        <w:ind w:firstLine="720"/>
      </w:pPr>
      <w:r>
        <w:t>With our model validated and fine-tuned, we applied it to new data sets to estimate missing pH values, helping us maintain product quality and proactively control potential issues</w:t>
      </w:r>
    </w:p>
    <w:sectPr w:rsidR="0058297A" w:rsidRPr="003F3117" w:rsidSect="00B4434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6AB5E" w14:textId="77777777" w:rsidR="00B44341" w:rsidRDefault="00B44341" w:rsidP="00B44341">
      <w:pPr>
        <w:spacing w:after="0" w:line="240" w:lineRule="auto"/>
      </w:pPr>
      <w:r>
        <w:separator/>
      </w:r>
    </w:p>
  </w:endnote>
  <w:endnote w:type="continuationSeparator" w:id="0">
    <w:p w14:paraId="1F43A095" w14:textId="77777777" w:rsidR="00B44341" w:rsidRDefault="00B44341" w:rsidP="00B44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055228"/>
      <w:docPartObj>
        <w:docPartGallery w:val="Page Numbers (Bottom of Page)"/>
        <w:docPartUnique/>
      </w:docPartObj>
    </w:sdtPr>
    <w:sdtEndPr>
      <w:rPr>
        <w:noProof/>
      </w:rPr>
    </w:sdtEndPr>
    <w:sdtContent>
      <w:p w14:paraId="480AFE27" w14:textId="69BE3BA0" w:rsidR="00B44341" w:rsidRDefault="00B4434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52DF1B0" w14:textId="77777777" w:rsidR="00B44341" w:rsidRDefault="00B44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15618" w14:textId="77777777" w:rsidR="00B44341" w:rsidRDefault="00B44341" w:rsidP="00B44341">
      <w:pPr>
        <w:spacing w:after="0" w:line="240" w:lineRule="auto"/>
      </w:pPr>
      <w:r>
        <w:separator/>
      </w:r>
    </w:p>
  </w:footnote>
  <w:footnote w:type="continuationSeparator" w:id="0">
    <w:p w14:paraId="32B8D2F7" w14:textId="77777777" w:rsidR="00B44341" w:rsidRDefault="00B44341" w:rsidP="00B44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45AA4"/>
    <w:multiLevelType w:val="hybridMultilevel"/>
    <w:tmpl w:val="55947682"/>
    <w:lvl w:ilvl="0" w:tplc="D9F87B80">
      <w:start w:val="7"/>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9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704"/>
    <w:rsid w:val="00000548"/>
    <w:rsid w:val="00013FED"/>
    <w:rsid w:val="0002042B"/>
    <w:rsid w:val="000540C0"/>
    <w:rsid w:val="00067917"/>
    <w:rsid w:val="0008662D"/>
    <w:rsid w:val="000903E5"/>
    <w:rsid w:val="000E449E"/>
    <w:rsid w:val="000F56AC"/>
    <w:rsid w:val="00101E11"/>
    <w:rsid w:val="00105700"/>
    <w:rsid w:val="00154B5B"/>
    <w:rsid w:val="0017072D"/>
    <w:rsid w:val="001A6A5C"/>
    <w:rsid w:val="001A7D63"/>
    <w:rsid w:val="001B21D3"/>
    <w:rsid w:val="001B31F6"/>
    <w:rsid w:val="001B37EC"/>
    <w:rsid w:val="001B429E"/>
    <w:rsid w:val="001B7583"/>
    <w:rsid w:val="002008EA"/>
    <w:rsid w:val="002056A8"/>
    <w:rsid w:val="00234EE5"/>
    <w:rsid w:val="0023501C"/>
    <w:rsid w:val="002376DC"/>
    <w:rsid w:val="0024171E"/>
    <w:rsid w:val="0025095B"/>
    <w:rsid w:val="00252649"/>
    <w:rsid w:val="002672DF"/>
    <w:rsid w:val="00297FD0"/>
    <w:rsid w:val="002A008C"/>
    <w:rsid w:val="002B0360"/>
    <w:rsid w:val="00302C94"/>
    <w:rsid w:val="0032028D"/>
    <w:rsid w:val="003204A4"/>
    <w:rsid w:val="00320E3D"/>
    <w:rsid w:val="00341970"/>
    <w:rsid w:val="00365869"/>
    <w:rsid w:val="003B0252"/>
    <w:rsid w:val="003D35B1"/>
    <w:rsid w:val="003D48B0"/>
    <w:rsid w:val="003D533F"/>
    <w:rsid w:val="003D718E"/>
    <w:rsid w:val="003E400E"/>
    <w:rsid w:val="003F3117"/>
    <w:rsid w:val="00401D54"/>
    <w:rsid w:val="00403CBF"/>
    <w:rsid w:val="00413704"/>
    <w:rsid w:val="004166DA"/>
    <w:rsid w:val="004309F5"/>
    <w:rsid w:val="0043516F"/>
    <w:rsid w:val="00435A61"/>
    <w:rsid w:val="00454720"/>
    <w:rsid w:val="00457067"/>
    <w:rsid w:val="00462AD7"/>
    <w:rsid w:val="00465A6C"/>
    <w:rsid w:val="00465F66"/>
    <w:rsid w:val="0049640C"/>
    <w:rsid w:val="004E6470"/>
    <w:rsid w:val="004F7A85"/>
    <w:rsid w:val="00503C2E"/>
    <w:rsid w:val="005042A0"/>
    <w:rsid w:val="005174D7"/>
    <w:rsid w:val="00524A15"/>
    <w:rsid w:val="00525CE0"/>
    <w:rsid w:val="00527A3C"/>
    <w:rsid w:val="00534E14"/>
    <w:rsid w:val="005543B3"/>
    <w:rsid w:val="005626CC"/>
    <w:rsid w:val="00574F26"/>
    <w:rsid w:val="0058297A"/>
    <w:rsid w:val="005848CF"/>
    <w:rsid w:val="00585BA7"/>
    <w:rsid w:val="005A4DB7"/>
    <w:rsid w:val="005B00DF"/>
    <w:rsid w:val="005B3307"/>
    <w:rsid w:val="005B6F38"/>
    <w:rsid w:val="005C4077"/>
    <w:rsid w:val="00606AA0"/>
    <w:rsid w:val="00620110"/>
    <w:rsid w:val="00640A79"/>
    <w:rsid w:val="006629F5"/>
    <w:rsid w:val="00665082"/>
    <w:rsid w:val="00687460"/>
    <w:rsid w:val="00690979"/>
    <w:rsid w:val="0069444E"/>
    <w:rsid w:val="006A15B3"/>
    <w:rsid w:val="006B002C"/>
    <w:rsid w:val="006B0FC5"/>
    <w:rsid w:val="006E56A2"/>
    <w:rsid w:val="00764747"/>
    <w:rsid w:val="00776290"/>
    <w:rsid w:val="007A41BA"/>
    <w:rsid w:val="007B6DCC"/>
    <w:rsid w:val="007C40BB"/>
    <w:rsid w:val="007D212B"/>
    <w:rsid w:val="00813B87"/>
    <w:rsid w:val="008161BB"/>
    <w:rsid w:val="008428E7"/>
    <w:rsid w:val="00870CD7"/>
    <w:rsid w:val="00883B56"/>
    <w:rsid w:val="008A11DD"/>
    <w:rsid w:val="008C4793"/>
    <w:rsid w:val="008C6CEF"/>
    <w:rsid w:val="00907A07"/>
    <w:rsid w:val="009119DE"/>
    <w:rsid w:val="00927DF1"/>
    <w:rsid w:val="00976DAD"/>
    <w:rsid w:val="00977005"/>
    <w:rsid w:val="009815B8"/>
    <w:rsid w:val="00994253"/>
    <w:rsid w:val="00995DD2"/>
    <w:rsid w:val="009B1572"/>
    <w:rsid w:val="009C6637"/>
    <w:rsid w:val="009D17A0"/>
    <w:rsid w:val="009E01A1"/>
    <w:rsid w:val="00A00B69"/>
    <w:rsid w:val="00A906FE"/>
    <w:rsid w:val="00A90AFA"/>
    <w:rsid w:val="00A9102A"/>
    <w:rsid w:val="00A94451"/>
    <w:rsid w:val="00AA0DF1"/>
    <w:rsid w:val="00AA286E"/>
    <w:rsid w:val="00AB6070"/>
    <w:rsid w:val="00AC233C"/>
    <w:rsid w:val="00AD35F5"/>
    <w:rsid w:val="00B11AB3"/>
    <w:rsid w:val="00B14051"/>
    <w:rsid w:val="00B43513"/>
    <w:rsid w:val="00B44341"/>
    <w:rsid w:val="00B50F88"/>
    <w:rsid w:val="00B62AD6"/>
    <w:rsid w:val="00B65F6C"/>
    <w:rsid w:val="00B91A52"/>
    <w:rsid w:val="00BA73E9"/>
    <w:rsid w:val="00BD5A36"/>
    <w:rsid w:val="00BD6C56"/>
    <w:rsid w:val="00C0616F"/>
    <w:rsid w:val="00C234AC"/>
    <w:rsid w:val="00C44D87"/>
    <w:rsid w:val="00C50576"/>
    <w:rsid w:val="00C65256"/>
    <w:rsid w:val="00C914E1"/>
    <w:rsid w:val="00C958B2"/>
    <w:rsid w:val="00CA7E5D"/>
    <w:rsid w:val="00CC3940"/>
    <w:rsid w:val="00CE1B89"/>
    <w:rsid w:val="00CE20A3"/>
    <w:rsid w:val="00D17396"/>
    <w:rsid w:val="00D371E1"/>
    <w:rsid w:val="00D40119"/>
    <w:rsid w:val="00D663AB"/>
    <w:rsid w:val="00D67C27"/>
    <w:rsid w:val="00D723D3"/>
    <w:rsid w:val="00D871D9"/>
    <w:rsid w:val="00D90624"/>
    <w:rsid w:val="00D95D7A"/>
    <w:rsid w:val="00DA1C3E"/>
    <w:rsid w:val="00DB7D66"/>
    <w:rsid w:val="00DC5E1A"/>
    <w:rsid w:val="00DD7070"/>
    <w:rsid w:val="00DE7346"/>
    <w:rsid w:val="00DF3302"/>
    <w:rsid w:val="00E049F3"/>
    <w:rsid w:val="00E058E5"/>
    <w:rsid w:val="00E2168B"/>
    <w:rsid w:val="00E21DDB"/>
    <w:rsid w:val="00E34D48"/>
    <w:rsid w:val="00E4359C"/>
    <w:rsid w:val="00E63D30"/>
    <w:rsid w:val="00E71FC7"/>
    <w:rsid w:val="00EA1018"/>
    <w:rsid w:val="00EC7465"/>
    <w:rsid w:val="00ED65F3"/>
    <w:rsid w:val="00EE0237"/>
    <w:rsid w:val="00EE7E1E"/>
    <w:rsid w:val="00EF0400"/>
    <w:rsid w:val="00EF137A"/>
    <w:rsid w:val="00EF2158"/>
    <w:rsid w:val="00F04632"/>
    <w:rsid w:val="00F15C68"/>
    <w:rsid w:val="00F4398F"/>
    <w:rsid w:val="00F533F4"/>
    <w:rsid w:val="00FA6531"/>
    <w:rsid w:val="00FB1392"/>
    <w:rsid w:val="00FD0159"/>
    <w:rsid w:val="00FD40BC"/>
    <w:rsid w:val="00FD74FE"/>
    <w:rsid w:val="00FE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A0E82B"/>
  <w15:chartTrackingRefBased/>
  <w15:docId w15:val="{1082C296-1A58-4BE6-8CFE-C22DA9F6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3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704"/>
    <w:rPr>
      <w:rFonts w:eastAsiaTheme="majorEastAsia" w:cstheme="majorBidi"/>
      <w:color w:val="272727" w:themeColor="text1" w:themeTint="D8"/>
    </w:rPr>
  </w:style>
  <w:style w:type="paragraph" w:styleId="Title">
    <w:name w:val="Title"/>
    <w:basedOn w:val="Normal"/>
    <w:next w:val="Normal"/>
    <w:link w:val="TitleChar"/>
    <w:uiPriority w:val="10"/>
    <w:qFormat/>
    <w:rsid w:val="0041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704"/>
    <w:pPr>
      <w:spacing w:before="160"/>
      <w:jc w:val="center"/>
    </w:pPr>
    <w:rPr>
      <w:i/>
      <w:iCs/>
      <w:color w:val="404040" w:themeColor="text1" w:themeTint="BF"/>
    </w:rPr>
  </w:style>
  <w:style w:type="character" w:customStyle="1" w:styleId="QuoteChar">
    <w:name w:val="Quote Char"/>
    <w:basedOn w:val="DefaultParagraphFont"/>
    <w:link w:val="Quote"/>
    <w:uiPriority w:val="29"/>
    <w:rsid w:val="00413704"/>
    <w:rPr>
      <w:i/>
      <w:iCs/>
      <w:color w:val="404040" w:themeColor="text1" w:themeTint="BF"/>
    </w:rPr>
  </w:style>
  <w:style w:type="paragraph" w:styleId="ListParagraph">
    <w:name w:val="List Paragraph"/>
    <w:basedOn w:val="Normal"/>
    <w:uiPriority w:val="34"/>
    <w:qFormat/>
    <w:rsid w:val="00413704"/>
    <w:pPr>
      <w:ind w:left="720"/>
      <w:contextualSpacing/>
    </w:pPr>
  </w:style>
  <w:style w:type="character" w:styleId="IntenseEmphasis">
    <w:name w:val="Intense Emphasis"/>
    <w:basedOn w:val="DefaultParagraphFont"/>
    <w:uiPriority w:val="21"/>
    <w:qFormat/>
    <w:rsid w:val="00413704"/>
    <w:rPr>
      <w:i/>
      <w:iCs/>
      <w:color w:val="0F4761" w:themeColor="accent1" w:themeShade="BF"/>
    </w:rPr>
  </w:style>
  <w:style w:type="paragraph" w:styleId="IntenseQuote">
    <w:name w:val="Intense Quote"/>
    <w:basedOn w:val="Normal"/>
    <w:next w:val="Normal"/>
    <w:link w:val="IntenseQuoteChar"/>
    <w:uiPriority w:val="30"/>
    <w:qFormat/>
    <w:rsid w:val="0041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704"/>
    <w:rPr>
      <w:i/>
      <w:iCs/>
      <w:color w:val="0F4761" w:themeColor="accent1" w:themeShade="BF"/>
    </w:rPr>
  </w:style>
  <w:style w:type="character" w:styleId="IntenseReference">
    <w:name w:val="Intense Reference"/>
    <w:basedOn w:val="DefaultParagraphFont"/>
    <w:uiPriority w:val="32"/>
    <w:qFormat/>
    <w:rsid w:val="00413704"/>
    <w:rPr>
      <w:b/>
      <w:bCs/>
      <w:smallCaps/>
      <w:color w:val="0F4761" w:themeColor="accent1" w:themeShade="BF"/>
      <w:spacing w:val="5"/>
    </w:rPr>
  </w:style>
  <w:style w:type="paragraph" w:styleId="Caption">
    <w:name w:val="caption"/>
    <w:basedOn w:val="Normal"/>
    <w:next w:val="Normal"/>
    <w:uiPriority w:val="35"/>
    <w:unhideWhenUsed/>
    <w:qFormat/>
    <w:rsid w:val="00DA1C3E"/>
    <w:pPr>
      <w:spacing w:after="200" w:line="240" w:lineRule="auto"/>
    </w:pPr>
    <w:rPr>
      <w:i/>
      <w:iCs/>
      <w:color w:val="0E2841" w:themeColor="text2"/>
      <w:sz w:val="18"/>
      <w:szCs w:val="18"/>
    </w:rPr>
  </w:style>
  <w:style w:type="table" w:styleId="TableGrid">
    <w:name w:val="Table Grid"/>
    <w:basedOn w:val="TableNormal"/>
    <w:uiPriority w:val="59"/>
    <w:rsid w:val="00A00B69"/>
    <w:pPr>
      <w:spacing w:after="0" w:line="240" w:lineRule="auto"/>
    </w:pPr>
    <w:rPr>
      <w:rFonts w:eastAsiaTheme="minorEastAsi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4309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435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99"/>
    <w:rsid w:val="00D95D7A"/>
    <w:pPr>
      <w:spacing w:after="0" w:line="240" w:lineRule="auto"/>
    </w:pPr>
    <w:rPr>
      <w:rFonts w:eastAsiaTheme="minorEastAsia"/>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E56A2"/>
    <w:rPr>
      <w:rFonts w:ascii="Times New Roman" w:hAnsi="Times New Roman" w:cs="Times New Roman"/>
      <w:sz w:val="24"/>
      <w:szCs w:val="24"/>
    </w:rPr>
  </w:style>
  <w:style w:type="table" w:styleId="PlainTable5">
    <w:name w:val="Plain Table 5"/>
    <w:basedOn w:val="TableNormal"/>
    <w:uiPriority w:val="99"/>
    <w:rsid w:val="00C0616F"/>
    <w:pPr>
      <w:spacing w:after="0" w:line="240" w:lineRule="auto"/>
    </w:pPr>
    <w:rPr>
      <w:rFonts w:eastAsiaTheme="minorEastAsia"/>
      <w:kern w:val="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B44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41"/>
  </w:style>
  <w:style w:type="paragraph" w:styleId="Footer">
    <w:name w:val="footer"/>
    <w:basedOn w:val="Normal"/>
    <w:link w:val="FooterChar"/>
    <w:uiPriority w:val="99"/>
    <w:unhideWhenUsed/>
    <w:rsid w:val="00B44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41"/>
  </w:style>
  <w:style w:type="paragraph" w:styleId="NoSpacing">
    <w:name w:val="No Spacing"/>
    <w:link w:val="NoSpacingChar"/>
    <w:uiPriority w:val="1"/>
    <w:qFormat/>
    <w:rsid w:val="00B4434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B44341"/>
    <w:rPr>
      <w:rFonts w:eastAsiaTheme="minorEastAsia"/>
      <w:kern w:val="0"/>
    </w:rPr>
  </w:style>
  <w:style w:type="paragraph" w:styleId="TOCHeading">
    <w:name w:val="TOC Heading"/>
    <w:basedOn w:val="Heading1"/>
    <w:next w:val="Normal"/>
    <w:uiPriority w:val="39"/>
    <w:unhideWhenUsed/>
    <w:qFormat/>
    <w:rsid w:val="00A94451"/>
    <w:pPr>
      <w:spacing w:before="240" w:after="0"/>
      <w:outlineLvl w:val="9"/>
    </w:pPr>
    <w:rPr>
      <w:kern w:val="0"/>
      <w:sz w:val="32"/>
      <w:szCs w:val="32"/>
    </w:rPr>
  </w:style>
  <w:style w:type="paragraph" w:styleId="TOC2">
    <w:name w:val="toc 2"/>
    <w:basedOn w:val="Normal"/>
    <w:next w:val="Normal"/>
    <w:autoRedefine/>
    <w:uiPriority w:val="39"/>
    <w:unhideWhenUsed/>
    <w:rsid w:val="00A94451"/>
    <w:pPr>
      <w:spacing w:after="100"/>
      <w:ind w:left="220"/>
    </w:pPr>
    <w:rPr>
      <w:rFonts w:eastAsiaTheme="minorEastAsia" w:cs="Times New Roman"/>
      <w:kern w:val="0"/>
    </w:rPr>
  </w:style>
  <w:style w:type="paragraph" w:styleId="TOC1">
    <w:name w:val="toc 1"/>
    <w:basedOn w:val="Normal"/>
    <w:next w:val="Normal"/>
    <w:autoRedefine/>
    <w:uiPriority w:val="39"/>
    <w:unhideWhenUsed/>
    <w:rsid w:val="00A94451"/>
    <w:pPr>
      <w:spacing w:after="100"/>
    </w:pPr>
    <w:rPr>
      <w:rFonts w:eastAsiaTheme="minorEastAsia" w:cs="Times New Roman"/>
      <w:kern w:val="0"/>
    </w:rPr>
  </w:style>
  <w:style w:type="paragraph" w:styleId="TOC3">
    <w:name w:val="toc 3"/>
    <w:basedOn w:val="Normal"/>
    <w:next w:val="Normal"/>
    <w:autoRedefine/>
    <w:uiPriority w:val="39"/>
    <w:unhideWhenUsed/>
    <w:rsid w:val="00A94451"/>
    <w:pPr>
      <w:spacing w:after="100"/>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7687">
      <w:bodyDiv w:val="1"/>
      <w:marLeft w:val="0"/>
      <w:marRight w:val="0"/>
      <w:marTop w:val="0"/>
      <w:marBottom w:val="0"/>
      <w:divBdr>
        <w:top w:val="none" w:sz="0" w:space="0" w:color="auto"/>
        <w:left w:val="none" w:sz="0" w:space="0" w:color="auto"/>
        <w:bottom w:val="none" w:sz="0" w:space="0" w:color="auto"/>
        <w:right w:val="none" w:sz="0" w:space="0" w:color="auto"/>
      </w:divBdr>
    </w:div>
    <w:div w:id="676810699">
      <w:bodyDiv w:val="1"/>
      <w:marLeft w:val="0"/>
      <w:marRight w:val="0"/>
      <w:marTop w:val="0"/>
      <w:marBottom w:val="0"/>
      <w:divBdr>
        <w:top w:val="none" w:sz="0" w:space="0" w:color="auto"/>
        <w:left w:val="none" w:sz="0" w:space="0" w:color="auto"/>
        <w:bottom w:val="none" w:sz="0" w:space="0" w:color="auto"/>
        <w:right w:val="none" w:sz="0" w:space="0" w:color="auto"/>
      </w:divBdr>
    </w:div>
    <w:div w:id="889725679">
      <w:bodyDiv w:val="1"/>
      <w:marLeft w:val="0"/>
      <w:marRight w:val="0"/>
      <w:marTop w:val="0"/>
      <w:marBottom w:val="0"/>
      <w:divBdr>
        <w:top w:val="none" w:sz="0" w:space="0" w:color="auto"/>
        <w:left w:val="none" w:sz="0" w:space="0" w:color="auto"/>
        <w:bottom w:val="none" w:sz="0" w:space="0" w:color="auto"/>
        <w:right w:val="none" w:sz="0" w:space="0" w:color="auto"/>
      </w:divBdr>
    </w:div>
    <w:div w:id="19514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26E6F3EDC247E89E3442F4D7C9586F"/>
        <w:category>
          <w:name w:val="General"/>
          <w:gallery w:val="placeholder"/>
        </w:category>
        <w:types>
          <w:type w:val="bbPlcHdr"/>
        </w:types>
        <w:behaviors>
          <w:behavior w:val="content"/>
        </w:behaviors>
        <w:guid w:val="{676AFF3B-E1AF-4E45-9E67-052F97552BC7}"/>
      </w:docPartPr>
      <w:docPartBody>
        <w:p w:rsidR="00397501" w:rsidRDefault="00397501" w:rsidP="00397501">
          <w:pPr>
            <w:pStyle w:val="7926E6F3EDC247E89E3442F4D7C9586F"/>
          </w:pPr>
          <w:r>
            <w:rPr>
              <w:color w:val="0F4761" w:themeColor="accent1" w:themeShade="BF"/>
            </w:rPr>
            <w:t>[Company name]</w:t>
          </w:r>
        </w:p>
      </w:docPartBody>
    </w:docPart>
    <w:docPart>
      <w:docPartPr>
        <w:name w:val="4BD9445225394B078C7221E994EE45D3"/>
        <w:category>
          <w:name w:val="General"/>
          <w:gallery w:val="placeholder"/>
        </w:category>
        <w:types>
          <w:type w:val="bbPlcHdr"/>
        </w:types>
        <w:behaviors>
          <w:behavior w:val="content"/>
        </w:behaviors>
        <w:guid w:val="{2859B597-916F-4F8A-912D-64BCAA75C208}"/>
      </w:docPartPr>
      <w:docPartBody>
        <w:p w:rsidR="00397501" w:rsidRDefault="00397501" w:rsidP="00397501">
          <w:pPr>
            <w:pStyle w:val="4BD9445225394B078C7221E994EE45D3"/>
          </w:pPr>
          <w:r>
            <w:rPr>
              <w:rFonts w:asciiTheme="majorHAnsi" w:eastAsiaTheme="majorEastAsia" w:hAnsiTheme="majorHAnsi" w:cstheme="majorBidi"/>
              <w:color w:val="156082" w:themeColor="accent1"/>
              <w:sz w:val="88"/>
              <w:szCs w:val="88"/>
            </w:rPr>
            <w:t>[Document title]</w:t>
          </w:r>
        </w:p>
      </w:docPartBody>
    </w:docPart>
    <w:docPart>
      <w:docPartPr>
        <w:name w:val="88210FDC87244E4D9FC3F58DF805C0AB"/>
        <w:category>
          <w:name w:val="General"/>
          <w:gallery w:val="placeholder"/>
        </w:category>
        <w:types>
          <w:type w:val="bbPlcHdr"/>
        </w:types>
        <w:behaviors>
          <w:behavior w:val="content"/>
        </w:behaviors>
        <w:guid w:val="{5485A80F-4168-4E92-B5C6-DC85ABF677AE}"/>
      </w:docPartPr>
      <w:docPartBody>
        <w:p w:rsidR="00397501" w:rsidRDefault="00397501" w:rsidP="00397501">
          <w:pPr>
            <w:pStyle w:val="88210FDC87244E4D9FC3F58DF805C0AB"/>
          </w:pPr>
          <w:r>
            <w:rPr>
              <w:color w:val="0F4761" w:themeColor="accent1" w:themeShade="BF"/>
            </w:rPr>
            <w:t>[Document subtitle]</w:t>
          </w:r>
        </w:p>
      </w:docPartBody>
    </w:docPart>
    <w:docPart>
      <w:docPartPr>
        <w:name w:val="FBDADD1E0BEC403A90CED88F1E8646A1"/>
        <w:category>
          <w:name w:val="General"/>
          <w:gallery w:val="placeholder"/>
        </w:category>
        <w:types>
          <w:type w:val="bbPlcHdr"/>
        </w:types>
        <w:behaviors>
          <w:behavior w:val="content"/>
        </w:behaviors>
        <w:guid w:val="{C3A327F7-056E-485E-9A6E-B17CA91C0A8A}"/>
      </w:docPartPr>
      <w:docPartBody>
        <w:p w:rsidR="00397501" w:rsidRDefault="00397501" w:rsidP="00397501">
          <w:pPr>
            <w:pStyle w:val="FBDADD1E0BEC403A90CED88F1E8646A1"/>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1"/>
    <w:rsid w:val="00397501"/>
    <w:rsid w:val="00FA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26E6F3EDC247E89E3442F4D7C9586F">
    <w:name w:val="7926E6F3EDC247E89E3442F4D7C9586F"/>
    <w:rsid w:val="00397501"/>
  </w:style>
  <w:style w:type="paragraph" w:customStyle="1" w:styleId="4BD9445225394B078C7221E994EE45D3">
    <w:name w:val="4BD9445225394B078C7221E994EE45D3"/>
    <w:rsid w:val="00397501"/>
  </w:style>
  <w:style w:type="paragraph" w:customStyle="1" w:styleId="88210FDC87244E4D9FC3F58DF805C0AB">
    <w:name w:val="88210FDC87244E4D9FC3F58DF805C0AB"/>
    <w:rsid w:val="00397501"/>
  </w:style>
  <w:style w:type="paragraph" w:customStyle="1" w:styleId="0467E7EC4DAB4D99BF654CA55AE848A4">
    <w:name w:val="0467E7EC4DAB4D99BF654CA55AE848A4"/>
    <w:rsid w:val="00397501"/>
  </w:style>
  <w:style w:type="paragraph" w:customStyle="1" w:styleId="62638750434D4B70A61AD2E705887A12">
    <w:name w:val="62638750434D4B70A61AD2E705887A12"/>
    <w:rsid w:val="00397501"/>
  </w:style>
  <w:style w:type="paragraph" w:customStyle="1" w:styleId="F5195061EA4747DCBEA27E65B75F785C">
    <w:name w:val="F5195061EA4747DCBEA27E65B75F785C"/>
    <w:rsid w:val="00397501"/>
  </w:style>
  <w:style w:type="paragraph" w:customStyle="1" w:styleId="211745E579D94ACA9E47BBE572D21707">
    <w:name w:val="211745E579D94ACA9E47BBE572D21707"/>
    <w:rsid w:val="00397501"/>
  </w:style>
  <w:style w:type="paragraph" w:customStyle="1" w:styleId="6DDCAF4B727D4F6CA2DE1E0FB4B933E4">
    <w:name w:val="6DDCAF4B727D4F6CA2DE1E0FB4B933E4"/>
    <w:rsid w:val="00397501"/>
  </w:style>
  <w:style w:type="paragraph" w:customStyle="1" w:styleId="7D7298257E68437DAEE86DCAE92B8354">
    <w:name w:val="7D7298257E68437DAEE86DCAE92B8354"/>
    <w:rsid w:val="00397501"/>
  </w:style>
  <w:style w:type="paragraph" w:customStyle="1" w:styleId="AAD3EFCA097F40DFB39B313DF6D33875">
    <w:name w:val="AAD3EFCA097F40DFB39B313DF6D33875"/>
    <w:rsid w:val="00397501"/>
  </w:style>
  <w:style w:type="paragraph" w:customStyle="1" w:styleId="7E352AF5CDA447CA8F33A4345FE7440A">
    <w:name w:val="7E352AF5CDA447CA8F33A4345FE7440A"/>
    <w:rsid w:val="00397501"/>
  </w:style>
  <w:style w:type="paragraph" w:customStyle="1" w:styleId="CC7699D3D78C49F484AB2E09EA36B07B">
    <w:name w:val="CC7699D3D78C49F484AB2E09EA36B07B"/>
    <w:rsid w:val="00397501"/>
  </w:style>
  <w:style w:type="paragraph" w:customStyle="1" w:styleId="38942517EB654035A880576EA68A024C">
    <w:name w:val="38942517EB654035A880576EA68A024C"/>
    <w:rsid w:val="00397501"/>
  </w:style>
  <w:style w:type="paragraph" w:customStyle="1" w:styleId="8E5DE143952A45819D7B2B03582C6F2C">
    <w:name w:val="8E5DE143952A45819D7B2B03582C6F2C"/>
    <w:rsid w:val="00397501"/>
  </w:style>
  <w:style w:type="paragraph" w:customStyle="1" w:styleId="7F06D928CD764FECB4CAC3983FE37D50">
    <w:name w:val="7F06D928CD764FECB4CAC3983FE37D50"/>
    <w:rsid w:val="00397501"/>
  </w:style>
  <w:style w:type="paragraph" w:customStyle="1" w:styleId="141886B811E04C8BA696590727DBABAA">
    <w:name w:val="141886B811E04C8BA696590727DBABAA"/>
    <w:rsid w:val="00397501"/>
  </w:style>
  <w:style w:type="paragraph" w:customStyle="1" w:styleId="9BBE8E6FE2044E52B943E01DAD297835">
    <w:name w:val="9BBE8E6FE2044E52B943E01DAD297835"/>
    <w:rsid w:val="00397501"/>
  </w:style>
  <w:style w:type="paragraph" w:customStyle="1" w:styleId="B9DCCCA7CEA845ADB46E9D651EC74FAE">
    <w:name w:val="B9DCCCA7CEA845ADB46E9D651EC74FAE"/>
    <w:rsid w:val="00397501"/>
  </w:style>
  <w:style w:type="paragraph" w:customStyle="1" w:styleId="FBDADD1E0BEC403A90CED88F1E8646A1">
    <w:name w:val="FBDADD1E0BEC403A90CED88F1E8646A1"/>
    <w:rsid w:val="003975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35747-00A3-431C-AD8B-DA663E8C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12</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CUNY SPS</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dc:title>
  <dc:subject>Group #3</dc:subject>
  <dc:creator/>
  <cp:keywords/>
  <dc:description/>
  <cp:lastModifiedBy>Jean Jimenez</cp:lastModifiedBy>
  <cp:revision>179</cp:revision>
  <dcterms:created xsi:type="dcterms:W3CDTF">2024-07-10T21:42:00Z</dcterms:created>
  <dcterms:modified xsi:type="dcterms:W3CDTF">2024-07-11T17:30:00Z</dcterms:modified>
</cp:coreProperties>
</file>