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СИБ_2.txt</w:t>
      </w:r>
    </w:p>
    <w:p>
      <w:r>
        <w:t>Дата проверки: 2026-02-20 15:15:21</w:t>
      </w:r>
    </w:p>
    <w:p/>
    <w:p>
      <w:pPr>
        <w:pStyle w:val="Heading3"/>
      </w:pPr>
      <w:r>
        <w:t>Анализ встречи</w:t>
      </w:r>
    </w:p>
    <w:p>
      <w:r>
        <w:t>---</w:t>
      </w:r>
    </w:p>
    <w:p>
      <w:pPr>
        <w:pStyle w:val="Heading3"/>
      </w:pPr>
      <w:r>
        <w:t>🎯 Стиль модератора:</w:t>
      </w:r>
    </w:p>
    <w:p>
      <w:r>
        <w:t>Сильные стороны:</w:t>
      </w:r>
    </w:p>
    <w:p>
      <w:r>
        <w:t>- Модератор активно взаимодействует с участниками, предлагая примеры и варианты решений. - Использует вопросы и комментарии, чтобы вовлечь участников в обсуждение. - Описывает ситуации и кейсы, акцентируя внимание на деталях, которые важны для участников.</w:t>
      </w:r>
    </w:p>
    <w:p>
      <w:r>
        <w:t>Рекомендации:</w:t>
      </w:r>
    </w:p>
    <w:p>
      <w:r>
        <w:t>- В некоторых моментах присутствует перебор информации, что может затруднять восприятие. Например, длинные монологи и объяснения без четкой структуры. Рекомендуется делить информацию на логические блоки и выделять ключевые моменты. - Уместно было бы использовать больше перефразирования и резюмирования, чтобы подчеркнуть основные выводы участников. - Необходимо избегать слов-паразитов и лишних конструкций («ну», «то есть», «вот», «поэтому»), которые снижают эффективность коммуникации. - Активное использование уточняющих вопросов поможет лучше понять проблемы участников и предложить конкретные решения.</w:t>
      </w:r>
    </w:p>
    <w:p>
      <w:r>
        <w:t>Примеры директивных фраз и альтернативы:</w:t>
      </w:r>
    </w:p>
    <w:p>
      <w:r>
        <w:t>| Директивная фраза | Альтернативная (поддерживающая/коучинговая) | | --- | --- | | «Скажите, как могу к вам обращаться?» | «Пожалуйста, расскажите, как вам удобнее, чтобы я вас называл?» | | «Вы уже выбрали, с кем будете работать?» | «У вас уже есть представление, с каким агентом или банком вы бы хотели сотрудничать?» | | «Расскажите, какие у вас кейсы?» | «Поделитесь, пожалуйста, какие кейсы вы готовы обсудить сегодня?» |</w:t>
      </w:r>
    </w:p>
    <w:p>
      <w:r>
        <w:t>---</w:t>
      </w:r>
    </w:p>
    <w:p>
      <w:pPr>
        <w:pStyle w:val="Heading3"/>
      </w:pPr>
      <w:r>
        <w:t>🎯 Динамика группы:</w:t>
      </w:r>
    </w:p>
    <w:p>
      <w:r>
        <w:t>Сильные стороны:</w:t>
      </w:r>
    </w:p>
    <w:p>
      <w:r>
        <w:t>- Модератор создает условия для активного обмена мнениями и опытом участников. - Поддерживается позитивное эмоциональное настроение, участники охотно делятся кейсами и идеями.</w:t>
      </w:r>
    </w:p>
    <w:p>
      <w:r>
        <w:t>Рекомендации:</w:t>
      </w:r>
    </w:p>
    <w:p>
      <w:r>
        <w:t>- Необходимо уделить больше внимания вовлечению всех участников, а не только активных. Например, спросить мнение тех, кто еще не высказался. - Для улучшения динамики можно использовать методы активного слушания и фасилитации, такие как «круг вопросов» или «метод флип-чарта».</w:t>
      </w:r>
    </w:p>
    <w:p>
      <w:r>
        <w:t>---</w:t>
      </w:r>
    </w:p>
    <w:p>
      <w:pPr>
        <w:pStyle w:val="Heading3"/>
      </w:pPr>
      <w:r>
        <w:t>🎯 Эмоциональное настроение группы:</w:t>
      </w:r>
    </w:p>
    <w:p>
      <w:r>
        <w:t>Общее эмоциональное настроение:</w:t>
      </w:r>
    </w:p>
    <w:p>
      <w:r>
        <w:t>- Преобладающая эмоция — вовлеченность и заинтересованность в обсуждении кейсов и решении задач. - Не было выявлено признаков конфликта или напряжения.</w:t>
      </w:r>
    </w:p>
    <w:p>
      <w:r>
        <w:t>Рекомендации:</w:t>
      </w:r>
    </w:p>
    <w:p>
      <w:r>
        <w:t>- Для поддержания позитивного настроения рекомендуется использовать позитивные формулировки и поощрять участников за активное участие.</w:t>
      </w:r>
    </w:p>
    <w:p>
      <w:r>
        <w:t>---</w:t>
      </w:r>
    </w:p>
    <w:p>
      <w:pPr>
        <w:pStyle w:val="Heading3"/>
      </w:pPr>
      <w:r>
        <w:t>Ключевые дальнейшие шаги развития для ведущего мастермайнда:</w:t>
      </w:r>
    </w:p>
    <w:p>
      <w:r>
        <w:t>1. Развитие навыков активного слушания и перефразирования: - Внедрить техники активного слушания, перефразирования и резюмирования. - Избегать использования слов-паразитов и лишних конструкций.</w:t>
      </w:r>
    </w:p>
    <w:p>
      <w:r>
        <w:t>2. Повышение навыков фасилитации и вовлечения участников: - Использовать техники фасилитации, направленные на вовлечение всех участников. - Развивать умение управлять дискуссией, задавая открытые вопросы и стимулируя обмен мнениями.</w:t>
      </w:r>
    </w:p>
    <w:p>
      <w:r>
        <w:t>3. Прохождение образовательных курсов по коучингу и коммуникации: - Рекомендуется пройти курсы «Развитие талантов: Коучинг как инструмент руководителя» (https://hr.sberbank.ru/platform/catalog/fc4756d5-12d8-44bd-be4d-567319cba1bf) и «Обучение взрослых: секреты успеха» (https://hr.sberbank.ru/platform/catalog/2b93ff77-6d6f-4157-8b34-468dc91c081e), чтобы углубить знания и навыки в области коучинга и фасилитации.</w:t>
      </w:r>
    </w:p>
    <w:p>
      <w:r>
        <w:t>---</w:t>
      </w:r>
    </w:p>
    <w:p>
      <w:r>
        <w:t>Таким образом, модератор демонстрирует уверенный подход к организации мастермайнда, однако есть потенциал для улучшения коммуникации и фасилитации, что позволит создать еще более продуктивную и комфортную атмосферу для участников.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