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соответствия сценарию</w:t>
      </w:r>
    </w:p>
    <w:p>
      <w:r>
        <w:t>Исходный файл: ПВБ_1.txt</w:t>
      </w:r>
    </w:p>
    <w:p>
      <w:r>
        <w:t>Дата проверки: 2026-02-20 15:12:41</w:t>
      </w:r>
    </w:p>
    <w:p/>
    <w:p>
      <w:r>
        <w:t>🎯 РЕЗУЛЬТАТ АНАЛИЗА: ММ универсальный сценарий</w:t>
      </w:r>
    </w:p>
    <w:p>
      <w:pPr>
        <w:pStyle w:val="Heading1"/>
      </w:pPr>
      <w:r>
        <w:t>Детальный разбор встречи</w:t>
      </w:r>
    </w:p>
    <w:p>
      <w:pPr>
        <w:pStyle w:val="Heading2"/>
      </w:pPr>
      <w:r>
        <w:t>1. Контакт и краткий рассказ о формате (5 мин)</w:t>
      </w:r>
    </w:p>
    <w:p>
      <w:r>
        <w:t>✅ Анализ соответствия: В начале встречи модератор сразу переходит к организационным моментам и теме встречи, но не дает четкого определения Мастермайнда и не обозначает цель формата. Вместо этого используется формулировка «групповое обсуждение», что может не сразу задавать правильные ожидания участникам. ❓ Что можно улучшить: Начать встречу с четкого определения Мастермайнда и его целей, чтобы участники сразу понимали формат и отличие от лекции или мозгового штурма.</w:t>
      </w:r>
    </w:p>
    <w:p>
      <w:pPr>
        <w:pStyle w:val="Heading2"/>
      </w:pPr>
      <w:r>
        <w:t>2. Организационные моменты: тайминг и правила работы (5 мин)</w:t>
      </w:r>
    </w:p>
    <w:p>
      <w:r>
        <w:t>✅ Анализ соответствия: Организационные моменты присутствуют, но правила работы, такие как «взаимная поддержка», не озвучены явно. Модератор не обозначает четких правил и не предупреждает о возможных рисках неформальных долгов. ❓ Что можно улучшить: Четко озвучить правила взаимодействия, например: «Мы поддерживаем друг друга, не критикуем, а даем конструктивные советы и уделяем время после встречи коллегам, если возникли вопросы».</w:t>
      </w:r>
    </w:p>
    <w:p>
      <w:pPr>
        <w:pStyle w:val="Heading2"/>
      </w:pPr>
      <w:r>
        <w:t>3. Знакомство, разогрев перед началом работы (1 мин/участник)</w:t>
      </w:r>
    </w:p>
    <w:p>
      <w:r>
        <w:t>✅ Анализ соответствия: Знакомство не организовано, вместо этого сразу переходят к обсуждению кейсов и проблем. ❓ Что можно улучшить: Включить этап знакомства, задав вопрос, который поможет участникам почувствовать общность, например: «Расскажите, какие у вас общие цели или проблемы, связанные с вашей работой?».</w:t>
      </w:r>
    </w:p>
    <w:p>
      <w:pPr>
        <w:pStyle w:val="Heading2"/>
      </w:pPr>
      <w:r>
        <w:t>4. Рассказ о встрече (3 мин/участник)</w:t>
      </w:r>
    </w:p>
    <w:p>
      <w:r>
        <w:t>✅ Анализ соответствия: Участники делятся кейсами, но модератор не фиксирует темы и не контролирует время участников. ❓ Что можно улучшить: Фиксировать темы кейсов и мягко прерывать участников, если они превышают лимит времени, например: «Давайте остановимся на этом, чтобы у всех было время высказаться».</w:t>
      </w:r>
    </w:p>
    <w:p>
      <w:pPr>
        <w:pStyle w:val="Heading2"/>
      </w:pPr>
      <w:r>
        <w:t>5. Голосование</w:t>
      </w:r>
    </w:p>
    <w:p>
      <w:r>
        <w:t>✅ Анализ соответствия: Голосование за выбор кейса не проводилось. ❓ Что можно улучшить: Организовать голосование за один кейс, который будет обсуждаться всей группой, например: «Давайте проголосуем за тот кейс, который кажется вам наиболее интересным и полезным для обсуждения».</w:t>
      </w:r>
    </w:p>
    <w:p>
      <w:pPr>
        <w:pStyle w:val="Heading2"/>
      </w:pPr>
      <w:r>
        <w:t>6. От рассказа к запросу (3 мин)</w:t>
      </w:r>
    </w:p>
    <w:p>
      <w:r>
        <w:t>✅ Анализ соответствия: Автор кейса не отвечает на все четыре ключевых вопроса: «Какой вопрос решить?», «Почему важно?», «Что уже делал?», «Какие видишь варианты?». ❓ Что можно улучшить: Подтолкнуть автора к ответам на эти вопросы, например: «Давайте уточним, какой вопрос вы хотите решить и почему это важно для вас?».</w:t>
      </w:r>
    </w:p>
    <w:p>
      <w:pPr>
        <w:pStyle w:val="Heading2"/>
      </w:pPr>
      <w:r>
        <w:t>7. Уточнение запроса (10 мин на всех)</w:t>
      </w:r>
    </w:p>
    <w:p>
      <w:r>
        <w:t>✅ Анализ соответствия: Замыкающие задают вопросы, но не всегда вскрывают ключевые противоречия или слепые пятна. ❓ Что можно улучшить: Задать вопросы, которые помогут автору раскрыть ситуацию глубже, например: «Какие препятствия мешают вам найти решение самостоятельно?».</w:t>
      </w:r>
    </w:p>
    <w:p>
      <w:pPr>
        <w:pStyle w:val="Heading2"/>
      </w:pPr>
      <w:r>
        <w:t>8. Правила для автора запроса (2 мин)</w:t>
      </w:r>
    </w:p>
    <w:p>
      <w:r>
        <w:t>✅ Анализ соответствия: Правило «отвернуться от группы» не озвучено, что может создать ощущение изоляции для автора. ❓ Что можно улучшить: Предложить автору использовать менее изолирующий подход, например: «Пожалуйста, внимательно слушайте и старайтесь не прерывать коллег, но оставайтесь в поле общения».</w:t>
      </w:r>
    </w:p>
    <w:p>
      <w:pPr>
        <w:pStyle w:val="Heading2"/>
      </w:pPr>
      <w:r>
        <w:t>9. Окончательная формулировка запроса</w:t>
      </w:r>
    </w:p>
    <w:p>
      <w:r>
        <w:t>✅ Анализ соответствия: Формулировка запроса не строго в формате «Коллеги, поделитесь опытом, как вы...». ❓ Что можно улучшить: Настаивать на конкретной формулировке, например: «Давайте сформулируем запрос так, чтобы он звучал: "Коллеги, поделитесь опытом, как вы решали такую задачу?"».</w:t>
      </w:r>
    </w:p>
    <w:p>
      <w:pPr>
        <w:pStyle w:val="Heading2"/>
      </w:pPr>
      <w:r>
        <w:t>10. Обмен опытом (2 мин/участник)</w:t>
      </w:r>
    </w:p>
    <w:p>
      <w:r>
        <w:t>✅ Анализ соответствия: Разрешается делиться личным опытом, но не проводится четкого разграничения между личным и наблюдаемым опытом. ❓ Что можно улучшить: Четко обозначить, что делиться можно только личным опытом, например: «Давайте сосредоточимся на вашем личном опыте решения подобных ситуаций».</w:t>
      </w:r>
    </w:p>
    <w:p>
      <w:pPr>
        <w:pStyle w:val="Heading2"/>
      </w:pPr>
      <w:r>
        <w:t>11. Обратная связь от автора запроса (3 мин)</w:t>
      </w:r>
    </w:p>
    <w:p>
      <w:r>
        <w:t>✅ Анализ соответствия: Автору задаются вопросы о ценных идеях и дальнейших действиях, но не всегда конкретно формулируется запрос к коллегам. ❓ Что можно улучшить: Помочь автору сформулировать конкретный запрос к коллегам, например: «К кому из коллег вы хотели бы обратиться с конкретным вопросом по этой теме?».</w:t>
      </w:r>
    </w:p>
    <w:p>
      <w:pPr>
        <w:pStyle w:val="Heading2"/>
      </w:pPr>
      <w:r>
        <w:t>12. Итоги мастермайнда. ОС от группы и модератора (1-2 мин/участника)</w:t>
      </w:r>
    </w:p>
    <w:p>
      <w:r>
        <w:t>✅ Анализ соответствия: Вопросы о конкретных действиях после встречи не всегда формулируются ясно. ❓ Что можно улучшить: Спросить участников, какие конкретные действия они предпримут завтра, например: «Какие шаги вы сделаете уже завтра, чтобы применить полученную информацию на практике?».</w:t>
      </w:r>
    </w:p>
    <w:p>
      <w:r>
        <w:t>---</w:t>
      </w:r>
    </w:p>
    <w:p>
      <w:pPr>
        <w:pStyle w:val="Heading2"/>
      </w:pPr>
      <w:r>
        <w:t>Топ-3 сильных сторон сценария:</w:t>
      </w:r>
    </w:p>
    <w:p>
      <w:r>
        <w:t>1. Поддержка и внимание к участникам: Модератор активно слушает и поддерживает диалог. 2. Использование реальных кейсов: Обсуждение реальных проблем и кейсов помогает участникам почувствовать полезность встречи. 3. Практическая направленность: Много внимания уделяется практическим советам и инструментам, которые можно использовать сразу.</w:t>
      </w:r>
    </w:p>
    <w:p>
      <w:pPr>
        <w:pStyle w:val="Heading2"/>
      </w:pPr>
      <w:r>
        <w:t>Топ-3 доработок для улучшения фасилитации:</w:t>
      </w:r>
    </w:p>
    <w:p>
      <w:r>
        <w:t>1. Четкое определение формата и целей Мастермайнда: В начале встречи необходимо четко обозначить формат и его отличие от других форматов. 2. Организация этапа знакомства: Включить короткий этап знакомства, чтобы создать чувство общности. 3. Контроль времени и четкость формулировок: Контролировать время участников и настаивать на четких формулировках запросов и рекомендаций.</w:t>
      </w:r>
    </w:p>
    <w:p>
      <w:r>
        <w:t>📋 Анализ завершен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