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7D3" w:rsidRPr="00D00F98" w:rsidRDefault="00D00F98" w:rsidP="00D00F98">
      <w:pPr>
        <w:ind w:left="142"/>
        <w:rPr>
          <w:rFonts w:ascii="Segoe UI" w:hAnsi="Segoe UI" w:cs="Segoe UI"/>
          <w:color w:val="000000"/>
          <w:sz w:val="20"/>
          <w:shd w:val="clear" w:color="auto" w:fill="FFFFFF"/>
        </w:rPr>
      </w:pPr>
      <w:r w:rsidRPr="00D00F98">
        <w:rPr>
          <w:rFonts w:ascii="Segoe UI" w:hAnsi="Segoe UI" w:cs="Segoe UI"/>
          <w:b/>
          <w:color w:val="000000"/>
          <w:sz w:val="20"/>
          <w:shd w:val="clear" w:color="auto" w:fill="FFFFFF"/>
        </w:rPr>
        <w:t>\#\#\# 1. Стиль модератора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\#\#\#\# Проявления компетенций модератора: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Модератор использует поддерживающий стиль общения, активно вовлекая участников и проявляя внимание к каждому из них. Она демонстрирует навыки активного слушания, перефразируя и резюмируя сказанное, задавая уточняющие вопросы. Однако можно отметить, что в отдельных моментах стиль общения становится директивным, что проявляется в использовании указующих фраз.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\#\#\#\# Преимущества: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\- Использование ассоциаций персонажей для самовыражения участников. Это позволяет создать более дружелюбную атмосферу и установить доверительные отношения.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\- Поддержка позитивного эмоционального настроя группы, что способствует вовлеченности и взаимодействию.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\#\#\#\# Рекомендации: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 xml:space="preserve">\- Больше использовать открытые вопросы и </w:t>
      </w:r>
      <w:proofErr w:type="spellStart"/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коучинговые</w:t>
      </w:r>
      <w:proofErr w:type="spellEnd"/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 xml:space="preserve"> подходы для развития темы, вовлекая участников в самостоятельное размышление и обсуждение.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 xml:space="preserve">\- Например, вместо фразы: </w:t>
      </w:r>
      <w:r w:rsidRPr="00D00F98">
        <w:rPr>
          <w:rStyle w:val="a3"/>
          <w:rFonts w:ascii="Segoe UI" w:hAnsi="Segoe UI" w:cs="Segoe UI"/>
          <w:b w:val="0"/>
          <w:bCs w:val="0"/>
          <w:color w:val="000000"/>
          <w:sz w:val="20"/>
          <w:shd w:val="clear" w:color="auto" w:fill="FFFFFF"/>
        </w:rPr>
        <w:t>«Я рада приветствовать всех»</w:t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 xml:space="preserve"> можно использовать: </w:t>
      </w:r>
      <w:r w:rsidRPr="00D00F98">
        <w:rPr>
          <w:rStyle w:val="a3"/>
          <w:rFonts w:ascii="Segoe UI" w:hAnsi="Segoe UI" w:cs="Segoe UI"/>
          <w:b w:val="0"/>
          <w:bCs w:val="0"/>
          <w:color w:val="000000"/>
          <w:sz w:val="20"/>
          <w:shd w:val="clear" w:color="auto" w:fill="FFFFFF"/>
        </w:rPr>
        <w:t>«Расскажите, что вы ожидаете от этой встречи и почему вам интересно участвовать?»</w:t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.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\#\#\#\# Директивные проявления и альтернативные формулировки: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\- Фраза: «Я вас прошу максимально погрузиться в наш мастер майн, все, что мы сегодня обсуждаем, естественно, у нас будет конфиденциально.»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\- Альтернатива: «Давайте вместе определим, какие темы и вопросы мы сегодня обсудим, и какие цели ставим перед собой на встрече.»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b/>
          <w:color w:val="000000"/>
          <w:sz w:val="20"/>
          <w:shd w:val="clear" w:color="auto" w:fill="FFFFFF"/>
        </w:rPr>
        <w:t>\#\#\# 2. Динамика группы</w:t>
      </w:r>
      <w:r w:rsidRPr="00D00F98">
        <w:rPr>
          <w:rFonts w:ascii="Segoe UI" w:hAnsi="Segoe UI" w:cs="Segoe UI"/>
          <w:b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\#\#\#\# Проявления компетенций модератора: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Модератор поддерживает позитивное эмоциональное настроение и вовлекает каждого участника в процесс. Она задаёт вопросы и использует ассоциации, чтобы вовлечь участников и создать комфортную атмосферу. Однако стоит отметить, что некоторые участники высказываются довольно кратко, что может свидетельствовать о недостаточной вовлечённости.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\#\#\#\# Преимущества: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\- Создаётся позитивная атмосфера, участники чувствуют себя комфортно и свободно выражают свои мысли.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\- Вопросы и ассоциации помогают вовлечь всех участников в процесс обсуждения.</w:t>
      </w:r>
      <w:r w:rsidRPr="00D00F98">
        <w:rPr>
          <w:rFonts w:ascii="Segoe UI" w:hAnsi="Segoe UI" w:cs="Segoe UI"/>
          <w:color w:val="000000"/>
          <w:sz w:val="20"/>
        </w:rPr>
        <w:br/>
      </w:r>
      <w:bookmarkStart w:id="0" w:name="_GoBack"/>
      <w:bookmarkEnd w:id="0"/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\#\#\#\# Рекомендации: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 xml:space="preserve">\- Более глубоко вовлекать участников в обсуждение, задавая более открытые вопросы, например: </w:t>
      </w:r>
      <w:r w:rsidRPr="00D00F98">
        <w:rPr>
          <w:rStyle w:val="a3"/>
          <w:rFonts w:ascii="Segoe UI" w:hAnsi="Segoe UI" w:cs="Segoe UI"/>
          <w:b w:val="0"/>
          <w:bCs w:val="0"/>
          <w:color w:val="000000"/>
          <w:sz w:val="20"/>
          <w:shd w:val="clear" w:color="auto" w:fill="FFFFFF"/>
        </w:rPr>
        <w:t>«Какие вопросы у вас возникают по теме наших встреч с клиентами?»</w:t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 xml:space="preserve"> вместо </w:t>
      </w:r>
      <w:r w:rsidRPr="00D00F98">
        <w:rPr>
          <w:rStyle w:val="a3"/>
          <w:rFonts w:ascii="Segoe UI" w:hAnsi="Segoe UI" w:cs="Segoe UI"/>
          <w:b w:val="0"/>
          <w:bCs w:val="0"/>
          <w:color w:val="000000"/>
          <w:sz w:val="20"/>
          <w:shd w:val="clear" w:color="auto" w:fill="FFFFFF"/>
        </w:rPr>
        <w:t>«Есть ли вопросы?»</w:t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.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\- Поддерживать активное участие каждого участника, используя техники активного слушания и перефразирования.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b/>
          <w:color w:val="000000"/>
          <w:sz w:val="20"/>
          <w:shd w:val="clear" w:color="auto" w:fill="FFFFFF"/>
        </w:rPr>
        <w:t>\#\#\# 3. Эмоциональное настроение группы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\#\#\#\# Проявления компетенций модератора: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Общее эмоциональное настроение группы позитивное, участники активны и вовлечены в процесс обсуждения. Однако в начале встречи отмечается небольшая формальность, что можно заметить в первых репликах, когда модератор задаёт тренд на представление.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\#\#\#\# Преимущества: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lastRenderedPageBreak/>
        <w:t>\- Позитивная атмосфера, отсутствие конфликтов и напряжения.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\- Активное вовлечение участников, что способствует достижению целей встречи.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\#\#\#\# Рекомендации: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 xml:space="preserve">\- С самого начала встречи устанавливать более неформальный и открытый формат общения, например: </w:t>
      </w:r>
      <w:r w:rsidRPr="00D00F98">
        <w:rPr>
          <w:rStyle w:val="a3"/>
          <w:rFonts w:ascii="Segoe UI" w:hAnsi="Segoe UI" w:cs="Segoe UI"/>
          <w:b w:val="0"/>
          <w:bCs w:val="0"/>
          <w:color w:val="000000"/>
          <w:sz w:val="20"/>
          <w:shd w:val="clear" w:color="auto" w:fill="FFFFFF"/>
        </w:rPr>
        <w:t>«Давайте начнём с короткого знакомства, расскажите немного о себе, а потом перейдём к основной теме встречи.»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\#\# Итоговый вывод</w:t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</w:rPr>
        <w:br/>
      </w:r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 xml:space="preserve">Модератор демонстрирует навыки активного слушания и поддержки, что создаёт позитивную атмосферу и вовлеченность участников. Однако иногда её стиль общения становится директивным, что следует корректировать в сторону более </w:t>
      </w:r>
      <w:proofErr w:type="spellStart"/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>коучингового</w:t>
      </w:r>
      <w:proofErr w:type="spellEnd"/>
      <w:r w:rsidRPr="00D00F98">
        <w:rPr>
          <w:rFonts w:ascii="Segoe UI" w:hAnsi="Segoe UI" w:cs="Segoe UI"/>
          <w:color w:val="000000"/>
          <w:sz w:val="20"/>
          <w:shd w:val="clear" w:color="auto" w:fill="FFFFFF"/>
        </w:rPr>
        <w:t xml:space="preserve"> подхода. Основные рекомендации включают более активное вовлечение участников в процесс обсуждения, использование открытых вопросов и техник активного слушания.</w:t>
      </w:r>
    </w:p>
    <w:sectPr w:rsidR="00DE77D3" w:rsidRPr="00D00F98" w:rsidSect="00D00F98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98"/>
    <w:rsid w:val="00D00F98"/>
    <w:rsid w:val="00DE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3E8CB"/>
  <w15:chartTrackingRefBased/>
  <w15:docId w15:val="{BF589B2D-2432-428D-8E16-079CFDA0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00F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2025-09-19T14:27:00Z</dcterms:created>
  <dcterms:modified xsi:type="dcterms:W3CDTF">2025-09-19T14:29:00Z</dcterms:modified>
</cp:coreProperties>
</file>