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8A9CE0" w14:textId="77777777" w:rsidR="005F2B80" w:rsidRPr="00312B44" w:rsidRDefault="00312B44" w:rsidP="00312B44">
      <w:pPr>
        <w:spacing w:after="0" w:line="240" w:lineRule="auto"/>
        <w:jc w:val="center"/>
        <w:rPr>
          <w:rFonts w:ascii="Arial" w:hAnsi="Arial" w:cs="Arial"/>
          <w:sz w:val="24"/>
          <w:szCs w:val="24"/>
        </w:rPr>
      </w:pPr>
      <w:r w:rsidRPr="00312B44">
        <w:rPr>
          <w:rFonts w:ascii="Arial" w:hAnsi="Arial" w:cs="Arial"/>
          <w:sz w:val="24"/>
          <w:szCs w:val="24"/>
        </w:rPr>
        <w:t>Centro Paula Souza</w:t>
      </w:r>
    </w:p>
    <w:p w14:paraId="28B1303E" w14:textId="77777777" w:rsidR="00312B44" w:rsidRPr="00312B44" w:rsidRDefault="00312B44" w:rsidP="00312B44">
      <w:pPr>
        <w:spacing w:after="0" w:line="240" w:lineRule="auto"/>
        <w:jc w:val="center"/>
        <w:rPr>
          <w:rFonts w:ascii="Arial" w:hAnsi="Arial" w:cs="Arial"/>
          <w:sz w:val="24"/>
          <w:szCs w:val="24"/>
        </w:rPr>
      </w:pPr>
      <w:r w:rsidRPr="00312B44">
        <w:rPr>
          <w:rFonts w:ascii="Arial" w:hAnsi="Arial" w:cs="Arial"/>
          <w:sz w:val="24"/>
          <w:szCs w:val="24"/>
        </w:rPr>
        <w:t>Etec Bento Quirino</w:t>
      </w:r>
    </w:p>
    <w:p w14:paraId="30947F75" w14:textId="77777777" w:rsidR="00312B44" w:rsidRDefault="00312B44" w:rsidP="00312B44">
      <w:pPr>
        <w:spacing w:after="0" w:line="240" w:lineRule="auto"/>
        <w:jc w:val="center"/>
        <w:rPr>
          <w:rFonts w:ascii="Arial" w:hAnsi="Arial" w:cs="Arial"/>
          <w:sz w:val="24"/>
          <w:szCs w:val="24"/>
        </w:rPr>
      </w:pPr>
      <w:r w:rsidRPr="00312B44">
        <w:rPr>
          <w:rFonts w:ascii="Arial" w:hAnsi="Arial" w:cs="Arial"/>
          <w:sz w:val="24"/>
          <w:szCs w:val="24"/>
        </w:rPr>
        <w:t>Desenvolvimento de Sistemas</w:t>
      </w:r>
    </w:p>
    <w:p w14:paraId="4BEA898A" w14:textId="77777777" w:rsidR="00312B44" w:rsidRDefault="00312B44" w:rsidP="00312B44">
      <w:pPr>
        <w:spacing w:after="0" w:line="240" w:lineRule="auto"/>
        <w:jc w:val="center"/>
        <w:rPr>
          <w:rFonts w:ascii="Arial" w:hAnsi="Arial" w:cs="Arial"/>
          <w:sz w:val="24"/>
          <w:szCs w:val="24"/>
        </w:rPr>
      </w:pPr>
    </w:p>
    <w:p w14:paraId="7FAB4B65" w14:textId="77777777" w:rsidR="00312B44" w:rsidRDefault="00312B44" w:rsidP="00312B44">
      <w:pPr>
        <w:spacing w:after="0" w:line="240" w:lineRule="auto"/>
        <w:jc w:val="center"/>
        <w:rPr>
          <w:rFonts w:ascii="Arial" w:hAnsi="Arial" w:cs="Arial"/>
          <w:sz w:val="24"/>
          <w:szCs w:val="24"/>
        </w:rPr>
      </w:pPr>
    </w:p>
    <w:p w14:paraId="697860D8" w14:textId="77777777" w:rsidR="00312B44" w:rsidRPr="00312B44" w:rsidRDefault="00312B44" w:rsidP="00312B44">
      <w:pPr>
        <w:spacing w:after="0" w:line="240" w:lineRule="auto"/>
        <w:jc w:val="center"/>
        <w:rPr>
          <w:rFonts w:ascii="Arial" w:hAnsi="Arial" w:cs="Arial"/>
          <w:b/>
          <w:sz w:val="24"/>
          <w:szCs w:val="24"/>
        </w:rPr>
      </w:pPr>
    </w:p>
    <w:p w14:paraId="4A2821C0" w14:textId="77777777" w:rsidR="00312B44" w:rsidRDefault="00FA2A11" w:rsidP="00312B44">
      <w:pPr>
        <w:spacing w:after="0" w:line="240" w:lineRule="auto"/>
        <w:jc w:val="center"/>
        <w:rPr>
          <w:rFonts w:ascii="Arial" w:hAnsi="Arial" w:cs="Arial"/>
          <w:b/>
          <w:sz w:val="24"/>
          <w:szCs w:val="24"/>
        </w:rPr>
      </w:pPr>
      <w:r>
        <w:rPr>
          <w:rFonts w:ascii="Arial" w:hAnsi="Arial" w:cs="Arial"/>
          <w:b/>
          <w:sz w:val="24"/>
          <w:szCs w:val="24"/>
        </w:rPr>
        <w:t>COMO JOGOS DIGITAIS PODEM AUXILIAR NO APRENDIZADO DA HISTÓRIA DO BRASIL</w:t>
      </w:r>
    </w:p>
    <w:p w14:paraId="00A39015" w14:textId="77777777" w:rsidR="00312B44" w:rsidRDefault="00312B44" w:rsidP="00312B44">
      <w:pPr>
        <w:spacing w:after="0" w:line="240" w:lineRule="auto"/>
        <w:jc w:val="center"/>
        <w:rPr>
          <w:rFonts w:ascii="Arial" w:hAnsi="Arial" w:cs="Arial"/>
          <w:b/>
          <w:sz w:val="24"/>
          <w:szCs w:val="24"/>
        </w:rPr>
      </w:pPr>
    </w:p>
    <w:p w14:paraId="1DDB1421" w14:textId="77777777" w:rsidR="00312B44" w:rsidRDefault="00312B44" w:rsidP="00312B44">
      <w:pPr>
        <w:spacing w:after="0" w:line="240" w:lineRule="auto"/>
        <w:jc w:val="center"/>
        <w:rPr>
          <w:rFonts w:ascii="Arial" w:hAnsi="Arial" w:cs="Arial"/>
          <w:b/>
          <w:sz w:val="24"/>
          <w:szCs w:val="24"/>
        </w:rPr>
      </w:pPr>
    </w:p>
    <w:p w14:paraId="789FE6B1" w14:textId="77777777" w:rsidR="00312B44" w:rsidRDefault="00312B44" w:rsidP="00312B44">
      <w:pPr>
        <w:spacing w:after="0" w:line="360" w:lineRule="auto"/>
        <w:jc w:val="center"/>
        <w:rPr>
          <w:rFonts w:ascii="Arial" w:hAnsi="Arial" w:cs="Arial"/>
          <w:sz w:val="24"/>
          <w:szCs w:val="24"/>
        </w:rPr>
      </w:pPr>
      <w:r w:rsidRPr="00312B44">
        <w:rPr>
          <w:rFonts w:ascii="Arial" w:hAnsi="Arial" w:cs="Arial"/>
          <w:sz w:val="24"/>
          <w:szCs w:val="24"/>
        </w:rPr>
        <w:t>Julia Mendes Pereira</w:t>
      </w:r>
      <w:r>
        <w:rPr>
          <w:rFonts w:ascii="Arial" w:hAnsi="Arial" w:cs="Arial"/>
          <w:sz w:val="24"/>
          <w:szCs w:val="24"/>
        </w:rPr>
        <w:t>*</w:t>
      </w:r>
    </w:p>
    <w:p w14:paraId="2961FC31" w14:textId="77777777" w:rsidR="00312B44" w:rsidRDefault="00312B44" w:rsidP="00312B44">
      <w:pPr>
        <w:spacing w:after="0" w:line="360" w:lineRule="auto"/>
        <w:jc w:val="center"/>
        <w:rPr>
          <w:rFonts w:ascii="Arial" w:hAnsi="Arial" w:cs="Arial"/>
          <w:sz w:val="24"/>
          <w:szCs w:val="24"/>
        </w:rPr>
      </w:pPr>
      <w:r w:rsidRPr="00312B44">
        <w:rPr>
          <w:rFonts w:ascii="Arial" w:hAnsi="Arial" w:cs="Arial"/>
          <w:sz w:val="24"/>
          <w:szCs w:val="24"/>
        </w:rPr>
        <w:t>Maria Júlia da Silva Araújo</w:t>
      </w:r>
      <w:r>
        <w:rPr>
          <w:rFonts w:ascii="Arial" w:hAnsi="Arial" w:cs="Arial"/>
          <w:sz w:val="24"/>
          <w:szCs w:val="24"/>
        </w:rPr>
        <w:t>**</w:t>
      </w:r>
    </w:p>
    <w:p w14:paraId="2F14A49D" w14:textId="77777777" w:rsidR="00312B44" w:rsidRDefault="00312B44" w:rsidP="00312B44">
      <w:pPr>
        <w:spacing w:after="0" w:line="360" w:lineRule="auto"/>
        <w:jc w:val="center"/>
        <w:rPr>
          <w:rFonts w:ascii="Arial" w:hAnsi="Arial" w:cs="Arial"/>
          <w:sz w:val="24"/>
          <w:szCs w:val="24"/>
        </w:rPr>
      </w:pPr>
      <w:r w:rsidRPr="00312B44">
        <w:rPr>
          <w:rFonts w:ascii="Arial" w:hAnsi="Arial" w:cs="Arial"/>
          <w:sz w:val="24"/>
          <w:szCs w:val="24"/>
        </w:rPr>
        <w:t>Paol</w:t>
      </w:r>
      <w:r>
        <w:rPr>
          <w:rFonts w:ascii="Arial" w:hAnsi="Arial" w:cs="Arial"/>
          <w:sz w:val="24"/>
          <w:szCs w:val="24"/>
        </w:rPr>
        <w:t>a</w:t>
      </w:r>
      <w:r w:rsidRPr="00312B44">
        <w:rPr>
          <w:rFonts w:ascii="Arial" w:hAnsi="Arial" w:cs="Arial"/>
          <w:sz w:val="24"/>
          <w:szCs w:val="24"/>
        </w:rPr>
        <w:t xml:space="preserve"> Lohana Santos Rabelo</w:t>
      </w:r>
      <w:r>
        <w:rPr>
          <w:rFonts w:ascii="Arial" w:hAnsi="Arial" w:cs="Arial"/>
          <w:sz w:val="24"/>
          <w:szCs w:val="24"/>
        </w:rPr>
        <w:t>***</w:t>
      </w:r>
    </w:p>
    <w:p w14:paraId="45FBF972" w14:textId="77777777" w:rsidR="00312B44" w:rsidRDefault="00312B44" w:rsidP="00312B44">
      <w:pPr>
        <w:spacing w:after="0" w:line="360" w:lineRule="auto"/>
        <w:jc w:val="center"/>
        <w:rPr>
          <w:rFonts w:ascii="Arial" w:hAnsi="Arial" w:cs="Arial"/>
          <w:sz w:val="24"/>
          <w:szCs w:val="24"/>
        </w:rPr>
      </w:pPr>
    </w:p>
    <w:p w14:paraId="6E9D5F28" w14:textId="77777777" w:rsidR="00312B44" w:rsidRDefault="00312B44" w:rsidP="00312B44">
      <w:pPr>
        <w:spacing w:after="0" w:line="360" w:lineRule="auto"/>
        <w:jc w:val="center"/>
        <w:rPr>
          <w:rFonts w:ascii="Arial" w:hAnsi="Arial" w:cs="Arial"/>
          <w:sz w:val="24"/>
          <w:szCs w:val="24"/>
        </w:rPr>
      </w:pPr>
    </w:p>
    <w:p w14:paraId="26586C15" w14:textId="77777777" w:rsidR="007370FB" w:rsidRPr="007370FB" w:rsidRDefault="00312B44" w:rsidP="0000394A">
      <w:pPr>
        <w:spacing w:after="0" w:line="240" w:lineRule="auto"/>
        <w:jc w:val="both"/>
        <w:rPr>
          <w:rFonts w:ascii="Arial" w:hAnsi="Arial" w:cs="Arial"/>
          <w:sz w:val="24"/>
          <w:szCs w:val="24"/>
        </w:rPr>
      </w:pPr>
      <w:r w:rsidRPr="00312B44">
        <w:rPr>
          <w:rFonts w:ascii="Arial" w:hAnsi="Arial" w:cs="Arial"/>
          <w:b/>
          <w:sz w:val="24"/>
          <w:szCs w:val="24"/>
        </w:rPr>
        <w:t>Resumo:</w:t>
      </w:r>
      <w:r w:rsidR="00CE4768">
        <w:rPr>
          <w:rFonts w:ascii="Arial" w:hAnsi="Arial" w:cs="Arial"/>
          <w:b/>
          <w:sz w:val="24"/>
          <w:szCs w:val="24"/>
        </w:rPr>
        <w:t xml:space="preserve"> </w:t>
      </w:r>
      <w:r>
        <w:rPr>
          <w:rFonts w:ascii="Arial" w:hAnsi="Arial" w:cs="Arial"/>
          <w:sz w:val="24"/>
          <w:szCs w:val="24"/>
        </w:rPr>
        <w:t xml:space="preserve"> </w:t>
      </w:r>
      <w:r w:rsidR="007370FB" w:rsidRPr="007370FB">
        <w:rPr>
          <w:rFonts w:ascii="Arial" w:hAnsi="Arial" w:cs="Arial"/>
          <w:sz w:val="24"/>
          <w:szCs w:val="24"/>
        </w:rPr>
        <w:t xml:space="preserve">A forma como a história de uma sociedade é contada impacta o modo como os indivíduos estabelecem suas relações sociais e compreendem a si mesmos. Nesse sentido, torna-se necessário </w:t>
      </w:r>
      <w:r w:rsidR="0000394A">
        <w:rPr>
          <w:rFonts w:ascii="Arial" w:hAnsi="Arial" w:cs="Arial"/>
          <w:sz w:val="24"/>
          <w:szCs w:val="24"/>
        </w:rPr>
        <w:t>elaborar</w:t>
      </w:r>
      <w:r w:rsidR="007370FB" w:rsidRPr="007370FB">
        <w:rPr>
          <w:rFonts w:ascii="Arial" w:hAnsi="Arial" w:cs="Arial"/>
          <w:sz w:val="24"/>
          <w:szCs w:val="24"/>
        </w:rPr>
        <w:t xml:space="preserve"> propostas que estimulem o ensino da História do Brasil, uma vez que o estudo de seus processos históricos pode contribuir para avanços sociais, como o combate ao preconceito e às formas de discriminação. Ademais, pesquis</w:t>
      </w:r>
      <w:r w:rsidR="0000394A">
        <w:rPr>
          <w:rFonts w:ascii="Arial" w:hAnsi="Arial" w:cs="Arial"/>
          <w:sz w:val="24"/>
          <w:szCs w:val="24"/>
        </w:rPr>
        <w:t>as apontam desafios no ensino da</w:t>
      </w:r>
      <w:r w:rsidR="007370FB" w:rsidRPr="007370FB">
        <w:rPr>
          <w:rFonts w:ascii="Arial" w:hAnsi="Arial" w:cs="Arial"/>
          <w:sz w:val="24"/>
          <w:szCs w:val="24"/>
        </w:rPr>
        <w:t xml:space="preserve"> História do Brasil</w:t>
      </w:r>
      <w:r w:rsidR="0000394A">
        <w:rPr>
          <w:rFonts w:ascii="Arial" w:hAnsi="Arial" w:cs="Arial"/>
          <w:sz w:val="24"/>
          <w:szCs w:val="24"/>
        </w:rPr>
        <w:t xml:space="preserve"> ()</w:t>
      </w:r>
      <w:r w:rsidR="007370FB" w:rsidRPr="007370FB">
        <w:rPr>
          <w:rFonts w:ascii="Arial" w:hAnsi="Arial" w:cs="Arial"/>
          <w:sz w:val="24"/>
          <w:szCs w:val="24"/>
        </w:rPr>
        <w:t xml:space="preserve">, visto que alguns estudantes da educação básica demonstram desinteresse pela disciplina ou apresentam dificuldades na compreensão de determinados conteúdos. Isso pode estar relacionado às metodologias utilizadas, que nem sempre atendem às diferentes necessidades dos alunos, bem como à predominância de perspectivas coloniais na abordagem histórica, que podem limitar o desenvolvimento do pensamento crítico. Diante disso, este trabalho tem como objetivo desenvolver o projeto Historiando, um jogo digital educativo voltado ao ensino da História do Brasil nos períodos pré-colonial e colonial, por meio de </w:t>
      </w:r>
      <w:r w:rsidR="0000394A">
        <w:rPr>
          <w:rFonts w:ascii="Arial" w:hAnsi="Arial" w:cs="Arial"/>
          <w:sz w:val="24"/>
          <w:szCs w:val="24"/>
        </w:rPr>
        <w:t>uma abordagem lúdica e imersiva</w:t>
      </w:r>
      <w:r w:rsidR="007370FB" w:rsidRPr="007370FB">
        <w:rPr>
          <w:rFonts w:ascii="Arial" w:hAnsi="Arial" w:cs="Arial"/>
          <w:sz w:val="24"/>
          <w:szCs w:val="24"/>
        </w:rPr>
        <w:t>. A metodologia adotada baseia-</w:t>
      </w:r>
      <w:r w:rsidR="0000394A">
        <w:rPr>
          <w:rFonts w:ascii="Arial" w:hAnsi="Arial" w:cs="Arial"/>
          <w:sz w:val="24"/>
          <w:szCs w:val="24"/>
        </w:rPr>
        <w:t>se em pesquisas bibliográficas</w:t>
      </w:r>
      <w:r w:rsidR="007370FB" w:rsidRPr="007370FB">
        <w:rPr>
          <w:rFonts w:ascii="Arial" w:hAnsi="Arial" w:cs="Arial"/>
          <w:sz w:val="24"/>
          <w:szCs w:val="24"/>
        </w:rPr>
        <w:t>, referências sobre gamificação e na construção de uma narrativa interativa, com foco na valorização dos povos originários, na contextualização histórica e na perspectiva decolonial. Como resultado, espera-se contribuir para a ampliação do interesse pela História, favorecer a compreensão dos conteúdos estudados e promover uma aprendizagem mais dinâmica, crítica e acessível.</w:t>
      </w:r>
    </w:p>
    <w:p w14:paraId="2937207F" w14:textId="77777777" w:rsidR="00312B44" w:rsidRPr="00312B44" w:rsidRDefault="00312B44" w:rsidP="007370FB">
      <w:pPr>
        <w:spacing w:after="0" w:line="240" w:lineRule="auto"/>
        <w:jc w:val="both"/>
        <w:rPr>
          <w:rFonts w:ascii="Arial" w:hAnsi="Arial" w:cs="Arial"/>
          <w:sz w:val="24"/>
          <w:szCs w:val="24"/>
        </w:rPr>
      </w:pPr>
    </w:p>
    <w:p w14:paraId="42E66AD3" w14:textId="77777777" w:rsidR="00312B44" w:rsidRDefault="00312B44" w:rsidP="00312B44">
      <w:pPr>
        <w:spacing w:after="0" w:line="360" w:lineRule="auto"/>
        <w:jc w:val="both"/>
        <w:rPr>
          <w:rFonts w:ascii="Arial" w:hAnsi="Arial" w:cs="Arial"/>
          <w:sz w:val="24"/>
          <w:szCs w:val="24"/>
        </w:rPr>
      </w:pPr>
      <w:r>
        <w:rPr>
          <w:rFonts w:ascii="Arial" w:hAnsi="Arial" w:cs="Arial"/>
          <w:sz w:val="24"/>
          <w:szCs w:val="24"/>
        </w:rPr>
        <w:t>Palavras-c</w:t>
      </w:r>
      <w:r w:rsidRPr="00312B44">
        <w:rPr>
          <w:rFonts w:ascii="Arial" w:hAnsi="Arial" w:cs="Arial"/>
          <w:sz w:val="24"/>
          <w:szCs w:val="24"/>
        </w:rPr>
        <w:t xml:space="preserve">have: </w:t>
      </w:r>
      <w:r w:rsidR="000132C2">
        <w:rPr>
          <w:rFonts w:ascii="Arial" w:hAnsi="Arial" w:cs="Arial"/>
          <w:sz w:val="24"/>
          <w:szCs w:val="24"/>
        </w:rPr>
        <w:t>j</w:t>
      </w:r>
      <w:r w:rsidRPr="00312B44">
        <w:rPr>
          <w:rFonts w:ascii="Arial" w:hAnsi="Arial" w:cs="Arial"/>
          <w:sz w:val="24"/>
          <w:szCs w:val="24"/>
        </w:rPr>
        <w:t xml:space="preserve">ogo; </w:t>
      </w:r>
      <w:r w:rsidR="000132C2">
        <w:rPr>
          <w:rFonts w:ascii="Arial" w:hAnsi="Arial" w:cs="Arial"/>
          <w:sz w:val="24"/>
          <w:szCs w:val="24"/>
        </w:rPr>
        <w:t>g</w:t>
      </w:r>
      <w:r w:rsidRPr="00312B44">
        <w:rPr>
          <w:rFonts w:ascii="Arial" w:hAnsi="Arial" w:cs="Arial"/>
          <w:sz w:val="24"/>
          <w:szCs w:val="24"/>
        </w:rPr>
        <w:t xml:space="preserve">amificação; </w:t>
      </w:r>
      <w:r w:rsidR="000132C2">
        <w:rPr>
          <w:rFonts w:ascii="Arial" w:hAnsi="Arial" w:cs="Arial"/>
          <w:sz w:val="24"/>
          <w:szCs w:val="24"/>
        </w:rPr>
        <w:t>h</w:t>
      </w:r>
      <w:r w:rsidRPr="00312B44">
        <w:rPr>
          <w:rFonts w:ascii="Arial" w:hAnsi="Arial" w:cs="Arial"/>
          <w:sz w:val="24"/>
          <w:szCs w:val="24"/>
        </w:rPr>
        <w:t>istória do Brasil</w:t>
      </w:r>
      <w:r w:rsidR="000132C2">
        <w:rPr>
          <w:rFonts w:ascii="Arial" w:hAnsi="Arial" w:cs="Arial"/>
          <w:sz w:val="24"/>
          <w:szCs w:val="24"/>
        </w:rPr>
        <w:t>.</w:t>
      </w:r>
    </w:p>
    <w:p w14:paraId="1C9CED75" w14:textId="77777777" w:rsidR="000132C2" w:rsidRDefault="000132C2" w:rsidP="00312B44">
      <w:pPr>
        <w:spacing w:after="0" w:line="360" w:lineRule="auto"/>
        <w:jc w:val="both"/>
        <w:rPr>
          <w:rFonts w:ascii="Arial" w:hAnsi="Arial" w:cs="Arial"/>
          <w:sz w:val="24"/>
          <w:szCs w:val="24"/>
        </w:rPr>
      </w:pPr>
    </w:p>
    <w:p w14:paraId="4B4E5BF3" w14:textId="77777777" w:rsidR="000132C2" w:rsidRDefault="000132C2" w:rsidP="00312B44">
      <w:pPr>
        <w:spacing w:after="0" w:line="360" w:lineRule="auto"/>
        <w:jc w:val="both"/>
        <w:rPr>
          <w:rFonts w:ascii="Arial" w:hAnsi="Arial" w:cs="Arial"/>
          <w:sz w:val="24"/>
          <w:szCs w:val="24"/>
        </w:rPr>
      </w:pPr>
    </w:p>
    <w:p w14:paraId="182A46D5" w14:textId="77777777" w:rsidR="000132C2" w:rsidRPr="000132C2" w:rsidRDefault="000132C2" w:rsidP="00312B44">
      <w:pPr>
        <w:spacing w:after="0" w:line="360" w:lineRule="auto"/>
        <w:jc w:val="both"/>
        <w:rPr>
          <w:rFonts w:ascii="Arial" w:hAnsi="Arial" w:cs="Arial"/>
          <w:b/>
          <w:sz w:val="24"/>
          <w:szCs w:val="24"/>
        </w:rPr>
      </w:pPr>
      <w:r w:rsidRPr="000132C2">
        <w:rPr>
          <w:rFonts w:ascii="Arial" w:hAnsi="Arial" w:cs="Arial"/>
          <w:b/>
          <w:sz w:val="24"/>
          <w:szCs w:val="24"/>
        </w:rPr>
        <w:t>1</w:t>
      </w:r>
      <w:r w:rsidR="00DF651C">
        <w:rPr>
          <w:rFonts w:ascii="Arial" w:hAnsi="Arial" w:cs="Arial"/>
          <w:b/>
          <w:sz w:val="24"/>
          <w:szCs w:val="24"/>
        </w:rPr>
        <w:t>.</w:t>
      </w:r>
      <w:r w:rsidRPr="000132C2">
        <w:rPr>
          <w:rFonts w:ascii="Arial" w:hAnsi="Arial" w:cs="Arial"/>
          <w:b/>
          <w:sz w:val="24"/>
          <w:szCs w:val="24"/>
        </w:rPr>
        <w:t xml:space="preserve"> INTRODUÇÃO</w:t>
      </w:r>
    </w:p>
    <w:p w14:paraId="28EC0CC8" w14:textId="77777777" w:rsidR="00312B44" w:rsidRDefault="00312B44" w:rsidP="00DF651C">
      <w:pPr>
        <w:tabs>
          <w:tab w:val="left" w:pos="650"/>
        </w:tabs>
        <w:spacing w:after="0" w:line="360" w:lineRule="auto"/>
        <w:rPr>
          <w:rFonts w:ascii="Arial" w:hAnsi="Arial" w:cs="Arial"/>
          <w:sz w:val="24"/>
          <w:szCs w:val="24"/>
        </w:rPr>
      </w:pPr>
    </w:p>
    <w:p w14:paraId="02B31F5D" w14:textId="77777777" w:rsidR="0000394A" w:rsidRPr="0000394A" w:rsidRDefault="0000394A" w:rsidP="0000394A">
      <w:pPr>
        <w:spacing w:after="0" w:line="360" w:lineRule="auto"/>
        <w:jc w:val="both"/>
        <w:rPr>
          <w:rFonts w:ascii="Arial" w:hAnsi="Arial" w:cs="Arial"/>
          <w:sz w:val="24"/>
          <w:szCs w:val="24"/>
        </w:rPr>
      </w:pPr>
      <w:r w:rsidRPr="0000394A">
        <w:rPr>
          <w:rFonts w:ascii="Arial" w:hAnsi="Arial" w:cs="Arial"/>
          <w:sz w:val="24"/>
          <w:szCs w:val="24"/>
        </w:rPr>
        <w:t xml:space="preserve">Segundo o historiador Américo Villela, um dos papéis da disciplina de História no Ensino Médio é “qualificar o aluno para entender a realidade social que ele vive e atuar como agente de transformação dessa realidade social” (informação verbal) ¹. Nesse </w:t>
      </w:r>
      <w:r w:rsidRPr="0000394A">
        <w:rPr>
          <w:rFonts w:ascii="Arial" w:hAnsi="Arial" w:cs="Arial"/>
          <w:sz w:val="24"/>
          <w:szCs w:val="24"/>
        </w:rPr>
        <w:lastRenderedPageBreak/>
        <w:t>sentido, o ensino de História ultrapassa a transmissão de acontecimentos do passado, uma vez que a compreensão dos processos históricos possibilita aos indivíduos interpretar criticamente a realidade em que estão inseridos e refletir sobre as transformações sociais. A compreensão da dinâmica social e de sua construção histórica, portanto, pode contribuir para a formação de indivíduos capazes de analisar diferentes perspectivas e participar ativamente da sociedade.</w:t>
      </w:r>
    </w:p>
    <w:p w14:paraId="2CC6E9EF" w14:textId="77777777" w:rsidR="003A7B97" w:rsidRDefault="0000394A" w:rsidP="0000394A">
      <w:pPr>
        <w:spacing w:after="0" w:line="360" w:lineRule="auto"/>
        <w:jc w:val="both"/>
        <w:rPr>
          <w:rFonts w:ascii="Arial" w:hAnsi="Arial" w:cs="Arial"/>
          <w:sz w:val="24"/>
          <w:szCs w:val="24"/>
        </w:rPr>
      </w:pPr>
      <w:r w:rsidRPr="0000394A">
        <w:rPr>
          <w:rFonts w:ascii="Arial" w:hAnsi="Arial" w:cs="Arial"/>
          <w:sz w:val="24"/>
          <w:szCs w:val="24"/>
        </w:rPr>
        <w:t xml:space="preserve">Além disso, o contato com diferentes culturas, movimentos sociais e acontecimentos históricos pode favorecer o desenvolvimento da empatia, do respeito à diversidade e da reflexão sobre questões relacionadas à igualdade e à discriminação (UBES, </w:t>
      </w:r>
      <w:r w:rsidR="00FA2A11">
        <w:rPr>
          <w:rFonts w:ascii="Arial" w:hAnsi="Arial" w:cs="Arial"/>
          <w:sz w:val="24"/>
          <w:szCs w:val="24"/>
        </w:rPr>
        <w:t>2024</w:t>
      </w:r>
      <w:r w:rsidRPr="0000394A">
        <w:rPr>
          <w:rFonts w:ascii="Arial" w:hAnsi="Arial" w:cs="Arial"/>
          <w:sz w:val="24"/>
          <w:szCs w:val="24"/>
        </w:rPr>
        <w:t xml:space="preserve">). Dessa forma, </w:t>
      </w:r>
      <w:r w:rsidR="003A7B97">
        <w:rPr>
          <w:rFonts w:ascii="Arial" w:hAnsi="Arial" w:cs="Arial"/>
          <w:sz w:val="24"/>
          <w:szCs w:val="24"/>
        </w:rPr>
        <w:t xml:space="preserve">o estudo de História é </w:t>
      </w:r>
      <w:r w:rsidR="009807FB">
        <w:rPr>
          <w:rFonts w:ascii="Arial" w:hAnsi="Arial" w:cs="Arial"/>
          <w:sz w:val="24"/>
          <w:szCs w:val="24"/>
        </w:rPr>
        <w:t>de suma importância</w:t>
      </w:r>
      <w:r w:rsidR="003A7B97">
        <w:rPr>
          <w:rFonts w:ascii="Arial" w:hAnsi="Arial" w:cs="Arial"/>
          <w:sz w:val="24"/>
          <w:szCs w:val="24"/>
        </w:rPr>
        <w:t xml:space="preserve"> para a </w:t>
      </w:r>
      <w:r w:rsidR="00DF651C">
        <w:rPr>
          <w:rFonts w:ascii="Arial" w:hAnsi="Arial" w:cs="Arial"/>
          <w:sz w:val="24"/>
          <w:szCs w:val="24"/>
        </w:rPr>
        <w:t>sociedade</w:t>
      </w:r>
      <w:r w:rsidR="003A7B97">
        <w:rPr>
          <w:rFonts w:ascii="Arial" w:hAnsi="Arial" w:cs="Arial"/>
          <w:sz w:val="24"/>
          <w:szCs w:val="24"/>
        </w:rPr>
        <w:t xml:space="preserve"> brasileira, haja visto, que é constituída por culturas de diversos povos, que precisam ser entendidas corretamente para serem </w:t>
      </w:r>
      <w:r w:rsidR="009807FB">
        <w:rPr>
          <w:rFonts w:ascii="Arial" w:hAnsi="Arial" w:cs="Arial"/>
          <w:sz w:val="24"/>
          <w:szCs w:val="24"/>
        </w:rPr>
        <w:t xml:space="preserve">devidamente </w:t>
      </w:r>
      <w:r w:rsidR="003A7B97">
        <w:rPr>
          <w:rFonts w:ascii="Arial" w:hAnsi="Arial" w:cs="Arial"/>
          <w:sz w:val="24"/>
          <w:szCs w:val="24"/>
        </w:rPr>
        <w:t>respeitadas.</w:t>
      </w:r>
    </w:p>
    <w:p w14:paraId="660943AD" w14:textId="17F6404F" w:rsidR="0000394A" w:rsidRPr="0000394A" w:rsidRDefault="0000394A" w:rsidP="0000394A">
      <w:pPr>
        <w:spacing w:after="0" w:line="360" w:lineRule="auto"/>
        <w:jc w:val="both"/>
        <w:rPr>
          <w:rFonts w:ascii="Arial" w:hAnsi="Arial" w:cs="Arial"/>
          <w:sz w:val="24"/>
          <w:szCs w:val="24"/>
        </w:rPr>
      </w:pPr>
      <w:r w:rsidRPr="0000394A">
        <w:rPr>
          <w:rFonts w:ascii="Arial" w:hAnsi="Arial" w:cs="Arial"/>
          <w:sz w:val="24"/>
          <w:szCs w:val="24"/>
        </w:rPr>
        <w:t>Entretanto, a abordagem de determinados conteúdos históricos pode apresentar desafios no contexto educacional, especialmente quando as metodologias utilizadas não contemplam diferentes formas de aprendizagem ou quando determinados acontecimentos são apresentados predominantemente a partir de perspectivas coloniais. Nesse contexto, recursos digitais e estratégias lúdicas podem constituir alternativas para aproximar os estudantes dos conteúdos históricos e estimular sua participação</w:t>
      </w:r>
      <w:r w:rsidR="0020189F">
        <w:rPr>
          <w:rFonts w:ascii="Arial" w:hAnsi="Arial" w:cs="Arial"/>
          <w:sz w:val="24"/>
          <w:szCs w:val="24"/>
        </w:rPr>
        <w:t xml:space="preserve"> ativa</w:t>
      </w:r>
      <w:r w:rsidRPr="0000394A">
        <w:rPr>
          <w:rFonts w:ascii="Arial" w:hAnsi="Arial" w:cs="Arial"/>
          <w:sz w:val="24"/>
          <w:szCs w:val="24"/>
        </w:rPr>
        <w:t xml:space="preserve"> no processo de aprendizagem.</w:t>
      </w:r>
    </w:p>
    <w:p w14:paraId="0C762A21" w14:textId="77777777" w:rsidR="009B199C" w:rsidRDefault="009B199C" w:rsidP="00C05420">
      <w:pPr>
        <w:spacing w:after="0" w:line="360" w:lineRule="auto"/>
        <w:jc w:val="both"/>
        <w:rPr>
          <w:rFonts w:ascii="Arial" w:hAnsi="Arial" w:cs="Arial"/>
          <w:sz w:val="24"/>
          <w:szCs w:val="24"/>
        </w:rPr>
      </w:pPr>
      <w:r>
        <w:rPr>
          <w:rFonts w:ascii="Arial" w:hAnsi="Arial" w:cs="Arial"/>
          <w:sz w:val="24"/>
          <w:szCs w:val="24"/>
        </w:rPr>
        <w:t>Diante disso, neste artigo apresentamos quais impactos positivos jogos digitais podem ter no aprendizado</w:t>
      </w:r>
      <w:r w:rsidR="00DF651C">
        <w:rPr>
          <w:rFonts w:ascii="Arial" w:hAnsi="Arial" w:cs="Arial"/>
          <w:sz w:val="24"/>
          <w:szCs w:val="24"/>
        </w:rPr>
        <w:t xml:space="preserve"> da História do Brasil</w:t>
      </w:r>
      <w:r>
        <w:rPr>
          <w:rFonts w:ascii="Arial" w:hAnsi="Arial" w:cs="Arial"/>
          <w:sz w:val="24"/>
          <w:szCs w:val="24"/>
        </w:rPr>
        <w:t xml:space="preserve"> e </w:t>
      </w:r>
      <w:r w:rsidR="003A7B97">
        <w:rPr>
          <w:rFonts w:ascii="Arial" w:hAnsi="Arial" w:cs="Arial"/>
          <w:sz w:val="24"/>
          <w:szCs w:val="24"/>
        </w:rPr>
        <w:t xml:space="preserve">como utilizar tecnologias de GameDev (desenvolvimento de jogos) para a construção de </w:t>
      </w:r>
      <w:r>
        <w:rPr>
          <w:rFonts w:ascii="Arial" w:hAnsi="Arial" w:cs="Arial"/>
          <w:sz w:val="24"/>
          <w:szCs w:val="24"/>
        </w:rPr>
        <w:t>um serious game</w:t>
      </w:r>
      <w:r w:rsidR="003A7B97">
        <w:rPr>
          <w:rFonts w:ascii="Arial" w:hAnsi="Arial" w:cs="Arial"/>
          <w:sz w:val="24"/>
          <w:szCs w:val="24"/>
        </w:rPr>
        <w:t xml:space="preserve"> (</w:t>
      </w:r>
      <w:r>
        <w:rPr>
          <w:rFonts w:ascii="Arial" w:hAnsi="Arial" w:cs="Arial"/>
          <w:sz w:val="24"/>
          <w:szCs w:val="24"/>
        </w:rPr>
        <w:t>jogo</w:t>
      </w:r>
      <w:r w:rsidR="003A7B97">
        <w:rPr>
          <w:rFonts w:ascii="Arial" w:hAnsi="Arial" w:cs="Arial"/>
          <w:sz w:val="24"/>
          <w:szCs w:val="24"/>
        </w:rPr>
        <w:t xml:space="preserve"> sérios)</w:t>
      </w:r>
      <w:r>
        <w:rPr>
          <w:rFonts w:ascii="Arial" w:hAnsi="Arial" w:cs="Arial"/>
          <w:sz w:val="24"/>
          <w:szCs w:val="24"/>
        </w:rPr>
        <w:t xml:space="preserve">. </w:t>
      </w:r>
    </w:p>
    <w:p w14:paraId="2C3AE525" w14:textId="77777777" w:rsidR="009B199C" w:rsidRDefault="009B199C" w:rsidP="00C05420">
      <w:pPr>
        <w:spacing w:after="0" w:line="360" w:lineRule="auto"/>
        <w:jc w:val="both"/>
        <w:rPr>
          <w:rFonts w:ascii="Arial" w:hAnsi="Arial" w:cs="Arial"/>
          <w:sz w:val="24"/>
          <w:szCs w:val="24"/>
        </w:rPr>
      </w:pPr>
    </w:p>
    <w:p w14:paraId="6A7575E9" w14:textId="77777777" w:rsidR="009B199C" w:rsidRDefault="009B199C" w:rsidP="00C05420">
      <w:pPr>
        <w:spacing w:after="0" w:line="360" w:lineRule="auto"/>
        <w:jc w:val="both"/>
        <w:rPr>
          <w:rFonts w:ascii="Arial" w:hAnsi="Arial" w:cs="Arial"/>
          <w:b/>
          <w:sz w:val="24"/>
          <w:szCs w:val="24"/>
        </w:rPr>
      </w:pPr>
      <w:r w:rsidRPr="00481DBD">
        <w:rPr>
          <w:rFonts w:ascii="Arial" w:hAnsi="Arial" w:cs="Arial"/>
          <w:b/>
          <w:sz w:val="24"/>
          <w:szCs w:val="24"/>
        </w:rPr>
        <w:t xml:space="preserve">2. </w:t>
      </w:r>
      <w:r w:rsidR="00481DBD" w:rsidRPr="00481DBD">
        <w:rPr>
          <w:rFonts w:ascii="Arial" w:hAnsi="Arial" w:cs="Arial"/>
          <w:b/>
          <w:sz w:val="24"/>
          <w:szCs w:val="24"/>
        </w:rPr>
        <w:t>O ENSINO DA</w:t>
      </w:r>
      <w:r w:rsidRPr="00481DBD">
        <w:rPr>
          <w:rFonts w:ascii="Arial" w:hAnsi="Arial" w:cs="Arial"/>
          <w:b/>
          <w:sz w:val="24"/>
          <w:szCs w:val="24"/>
        </w:rPr>
        <w:t xml:space="preserve"> HISTÓRIA</w:t>
      </w:r>
      <w:r w:rsidR="004C6B18">
        <w:rPr>
          <w:rFonts w:ascii="Arial" w:hAnsi="Arial" w:cs="Arial"/>
          <w:b/>
          <w:sz w:val="24"/>
          <w:szCs w:val="24"/>
        </w:rPr>
        <w:t xml:space="preserve"> DO BRASI</w:t>
      </w:r>
      <w:r w:rsidR="00481DBD" w:rsidRPr="00481DBD">
        <w:rPr>
          <w:rFonts w:ascii="Arial" w:hAnsi="Arial" w:cs="Arial"/>
          <w:b/>
          <w:sz w:val="24"/>
          <w:szCs w:val="24"/>
        </w:rPr>
        <w:t xml:space="preserve">L </w:t>
      </w:r>
      <w:r w:rsidR="00481DBD">
        <w:rPr>
          <w:rFonts w:ascii="Arial" w:hAnsi="Arial" w:cs="Arial"/>
          <w:b/>
          <w:sz w:val="24"/>
          <w:szCs w:val="24"/>
        </w:rPr>
        <w:t>NO DECORRER DO TEMPO</w:t>
      </w:r>
    </w:p>
    <w:p w14:paraId="373951B3" w14:textId="77777777" w:rsidR="00481DBD" w:rsidRDefault="00481DBD" w:rsidP="00C05420">
      <w:pPr>
        <w:spacing w:after="0" w:line="360" w:lineRule="auto"/>
        <w:jc w:val="both"/>
        <w:rPr>
          <w:rFonts w:ascii="Arial" w:hAnsi="Arial" w:cs="Arial"/>
          <w:b/>
          <w:sz w:val="24"/>
          <w:szCs w:val="24"/>
        </w:rPr>
      </w:pPr>
    </w:p>
    <w:p w14:paraId="141E8BA3" w14:textId="77777777" w:rsidR="00396C95" w:rsidRDefault="00AA59F5" w:rsidP="00C05420">
      <w:pPr>
        <w:spacing w:after="0" w:line="360" w:lineRule="auto"/>
        <w:jc w:val="both"/>
        <w:rPr>
          <w:rFonts w:ascii="Arial" w:hAnsi="Arial" w:cs="Arial"/>
          <w:sz w:val="24"/>
          <w:szCs w:val="24"/>
        </w:rPr>
      </w:pPr>
      <w:r>
        <w:rPr>
          <w:rFonts w:ascii="Arial" w:hAnsi="Arial" w:cs="Arial"/>
          <w:sz w:val="24"/>
          <w:szCs w:val="24"/>
        </w:rPr>
        <w:t xml:space="preserve">No período colonial, </w:t>
      </w:r>
      <w:r w:rsidR="00294513">
        <w:rPr>
          <w:rFonts w:ascii="Arial" w:hAnsi="Arial" w:cs="Arial"/>
          <w:sz w:val="24"/>
          <w:szCs w:val="24"/>
        </w:rPr>
        <w:t xml:space="preserve">a educação </w:t>
      </w:r>
      <w:r w:rsidR="003361E9">
        <w:rPr>
          <w:rFonts w:ascii="Arial" w:hAnsi="Arial" w:cs="Arial"/>
          <w:sz w:val="24"/>
          <w:szCs w:val="24"/>
        </w:rPr>
        <w:t>formal foi</w:t>
      </w:r>
      <w:r w:rsidR="00AA6165">
        <w:rPr>
          <w:rFonts w:ascii="Arial" w:hAnsi="Arial" w:cs="Arial"/>
          <w:sz w:val="24"/>
          <w:szCs w:val="24"/>
        </w:rPr>
        <w:t xml:space="preserve"> disseminada</w:t>
      </w:r>
      <w:r w:rsidR="003361E9">
        <w:rPr>
          <w:rFonts w:ascii="Arial" w:hAnsi="Arial" w:cs="Arial"/>
          <w:sz w:val="24"/>
          <w:szCs w:val="24"/>
        </w:rPr>
        <w:t xml:space="preserve"> majoritariamente</w:t>
      </w:r>
      <w:r w:rsidR="00294513">
        <w:rPr>
          <w:rFonts w:ascii="Arial" w:hAnsi="Arial" w:cs="Arial"/>
          <w:sz w:val="24"/>
          <w:szCs w:val="24"/>
        </w:rPr>
        <w:t xml:space="preserve"> por meio</w:t>
      </w:r>
      <w:r w:rsidR="00396C95">
        <w:rPr>
          <w:rFonts w:ascii="Arial" w:hAnsi="Arial" w:cs="Arial"/>
          <w:sz w:val="24"/>
          <w:szCs w:val="24"/>
        </w:rPr>
        <w:t xml:space="preserve"> da atuação</w:t>
      </w:r>
      <w:r w:rsidR="00294513">
        <w:rPr>
          <w:rFonts w:ascii="Arial" w:hAnsi="Arial" w:cs="Arial"/>
          <w:sz w:val="24"/>
          <w:szCs w:val="24"/>
        </w:rPr>
        <w:t xml:space="preserve"> dos jesuítas</w:t>
      </w:r>
      <w:r w:rsidR="00AA6165">
        <w:rPr>
          <w:rFonts w:ascii="Arial" w:hAnsi="Arial" w:cs="Arial"/>
          <w:sz w:val="24"/>
          <w:szCs w:val="24"/>
        </w:rPr>
        <w:t>,</w:t>
      </w:r>
      <w:r w:rsidR="00294513">
        <w:rPr>
          <w:rFonts w:ascii="Arial" w:hAnsi="Arial" w:cs="Arial"/>
          <w:sz w:val="24"/>
          <w:szCs w:val="24"/>
        </w:rPr>
        <w:t xml:space="preserve"> </w:t>
      </w:r>
      <w:r w:rsidR="00396C95">
        <w:rPr>
          <w:rFonts w:ascii="Arial" w:hAnsi="Arial" w:cs="Arial"/>
          <w:sz w:val="24"/>
          <w:szCs w:val="24"/>
        </w:rPr>
        <w:t>que</w:t>
      </w:r>
      <w:r w:rsidR="00294513">
        <w:rPr>
          <w:rFonts w:ascii="Arial" w:hAnsi="Arial" w:cs="Arial"/>
          <w:sz w:val="24"/>
          <w:szCs w:val="24"/>
        </w:rPr>
        <w:t xml:space="preserve"> usavam </w:t>
      </w:r>
      <w:r w:rsidR="003361E9">
        <w:rPr>
          <w:rFonts w:ascii="Arial" w:hAnsi="Arial" w:cs="Arial"/>
          <w:sz w:val="24"/>
          <w:szCs w:val="24"/>
        </w:rPr>
        <w:t>um</w:t>
      </w:r>
      <w:r w:rsidR="00294513">
        <w:rPr>
          <w:rFonts w:ascii="Arial" w:hAnsi="Arial" w:cs="Arial"/>
          <w:sz w:val="24"/>
          <w:szCs w:val="24"/>
        </w:rPr>
        <w:t>a pedagogia</w:t>
      </w:r>
      <w:r w:rsidR="003361E9">
        <w:rPr>
          <w:rFonts w:ascii="Arial" w:hAnsi="Arial" w:cs="Arial"/>
          <w:sz w:val="24"/>
          <w:szCs w:val="24"/>
        </w:rPr>
        <w:t xml:space="preserve"> fundamentada na doutrina</w:t>
      </w:r>
      <w:r w:rsidR="00294513">
        <w:rPr>
          <w:rFonts w:ascii="Arial" w:hAnsi="Arial" w:cs="Arial"/>
          <w:sz w:val="24"/>
          <w:szCs w:val="24"/>
        </w:rPr>
        <w:t xml:space="preserve"> católica </w:t>
      </w:r>
      <w:r w:rsidR="003361E9">
        <w:rPr>
          <w:rFonts w:ascii="Arial" w:hAnsi="Arial" w:cs="Arial"/>
          <w:sz w:val="24"/>
          <w:szCs w:val="24"/>
        </w:rPr>
        <w:t>tanto para a formação</w:t>
      </w:r>
      <w:r w:rsidR="00396C95">
        <w:rPr>
          <w:rFonts w:ascii="Arial" w:hAnsi="Arial" w:cs="Arial"/>
          <w:sz w:val="24"/>
          <w:szCs w:val="24"/>
        </w:rPr>
        <w:t xml:space="preserve"> </w:t>
      </w:r>
      <w:r w:rsidR="003361E9">
        <w:rPr>
          <w:rFonts w:ascii="Arial" w:hAnsi="Arial" w:cs="Arial"/>
          <w:sz w:val="24"/>
          <w:szCs w:val="24"/>
        </w:rPr>
        <w:t>primária e secundária dos colonos quanto para a catequização</w:t>
      </w:r>
      <w:r w:rsidR="008713F1">
        <w:rPr>
          <w:rFonts w:ascii="Arial" w:hAnsi="Arial" w:cs="Arial"/>
          <w:sz w:val="24"/>
          <w:szCs w:val="24"/>
        </w:rPr>
        <w:t xml:space="preserve"> </w:t>
      </w:r>
      <w:r w:rsidR="003361E9">
        <w:rPr>
          <w:rFonts w:ascii="Arial" w:hAnsi="Arial" w:cs="Arial"/>
          <w:sz w:val="24"/>
          <w:szCs w:val="24"/>
        </w:rPr>
        <w:t>d</w:t>
      </w:r>
      <w:r w:rsidR="008713F1">
        <w:rPr>
          <w:rFonts w:ascii="Arial" w:hAnsi="Arial" w:cs="Arial"/>
          <w:sz w:val="24"/>
          <w:szCs w:val="24"/>
        </w:rPr>
        <w:t xml:space="preserve">os povos originários. </w:t>
      </w:r>
      <w:r w:rsidR="00396C95">
        <w:rPr>
          <w:rFonts w:ascii="Arial" w:hAnsi="Arial" w:cs="Arial"/>
          <w:sz w:val="24"/>
          <w:szCs w:val="24"/>
        </w:rPr>
        <w:t>Assim</w:t>
      </w:r>
      <w:r w:rsidR="008713F1">
        <w:rPr>
          <w:rFonts w:ascii="Arial" w:hAnsi="Arial" w:cs="Arial"/>
          <w:sz w:val="24"/>
          <w:szCs w:val="24"/>
        </w:rPr>
        <w:t>, eles</w:t>
      </w:r>
      <w:r w:rsidR="00396C95">
        <w:rPr>
          <w:rFonts w:ascii="Arial" w:hAnsi="Arial" w:cs="Arial"/>
          <w:sz w:val="24"/>
          <w:szCs w:val="24"/>
        </w:rPr>
        <w:t xml:space="preserve"> foram os pioneiros no processo de educação da população, mas, devido a </w:t>
      </w:r>
      <w:r w:rsidR="00AA6165">
        <w:rPr>
          <w:rFonts w:ascii="Arial" w:hAnsi="Arial" w:cs="Arial"/>
          <w:sz w:val="24"/>
          <w:szCs w:val="24"/>
        </w:rPr>
        <w:t>influência da fé cristã</w:t>
      </w:r>
      <w:r w:rsidR="00D4350E">
        <w:rPr>
          <w:rFonts w:ascii="Arial" w:hAnsi="Arial" w:cs="Arial"/>
          <w:sz w:val="24"/>
          <w:szCs w:val="24"/>
        </w:rPr>
        <w:t xml:space="preserve">, o seu ensino tinha como </w:t>
      </w:r>
      <w:r w:rsidR="00396C95">
        <w:rPr>
          <w:rFonts w:ascii="Arial" w:hAnsi="Arial" w:cs="Arial"/>
          <w:sz w:val="24"/>
          <w:szCs w:val="24"/>
        </w:rPr>
        <w:t>intuito</w:t>
      </w:r>
      <w:r w:rsidR="00D4350E">
        <w:rPr>
          <w:rFonts w:ascii="Arial" w:hAnsi="Arial" w:cs="Arial"/>
          <w:sz w:val="24"/>
          <w:szCs w:val="24"/>
        </w:rPr>
        <w:t xml:space="preserve"> a uniformização da fé e da consciência </w:t>
      </w:r>
      <w:r w:rsidR="00396C95">
        <w:rPr>
          <w:rFonts w:ascii="Arial" w:hAnsi="Arial" w:cs="Arial"/>
          <w:sz w:val="24"/>
          <w:szCs w:val="24"/>
        </w:rPr>
        <w:t>para a manutenção d</w:t>
      </w:r>
      <w:r w:rsidR="004742C5">
        <w:rPr>
          <w:rFonts w:ascii="Arial" w:hAnsi="Arial" w:cs="Arial"/>
          <w:sz w:val="24"/>
          <w:szCs w:val="24"/>
        </w:rPr>
        <w:t xml:space="preserve">o </w:t>
      </w:r>
      <w:r w:rsidR="00D4350E">
        <w:rPr>
          <w:rFonts w:ascii="Arial" w:hAnsi="Arial" w:cs="Arial"/>
          <w:sz w:val="24"/>
          <w:szCs w:val="24"/>
        </w:rPr>
        <w:t xml:space="preserve">projeto colonial. </w:t>
      </w:r>
    </w:p>
    <w:p w14:paraId="31C5F0F6" w14:textId="5BE7E2F2" w:rsidR="00AA59F5" w:rsidRDefault="00396C95" w:rsidP="00C05420">
      <w:pPr>
        <w:spacing w:after="0" w:line="360" w:lineRule="auto"/>
        <w:jc w:val="both"/>
        <w:rPr>
          <w:rFonts w:ascii="Arial" w:hAnsi="Arial" w:cs="Arial"/>
          <w:sz w:val="24"/>
          <w:szCs w:val="24"/>
        </w:rPr>
      </w:pPr>
      <w:r>
        <w:rPr>
          <w:rFonts w:ascii="Arial" w:hAnsi="Arial" w:cs="Arial"/>
          <w:sz w:val="24"/>
          <w:szCs w:val="24"/>
        </w:rPr>
        <w:t>Em 1759</w:t>
      </w:r>
      <w:r w:rsidR="00D4350E">
        <w:rPr>
          <w:rFonts w:ascii="Arial" w:hAnsi="Arial" w:cs="Arial"/>
          <w:sz w:val="24"/>
          <w:szCs w:val="24"/>
        </w:rPr>
        <w:t>, a Companhia de Jesus entrou em desacordo</w:t>
      </w:r>
      <w:r w:rsidR="00F24B34">
        <w:rPr>
          <w:rFonts w:ascii="Arial" w:hAnsi="Arial" w:cs="Arial"/>
          <w:sz w:val="24"/>
          <w:szCs w:val="24"/>
        </w:rPr>
        <w:t>s</w:t>
      </w:r>
      <w:r w:rsidR="00D4350E">
        <w:rPr>
          <w:rFonts w:ascii="Arial" w:hAnsi="Arial" w:cs="Arial"/>
          <w:sz w:val="24"/>
          <w:szCs w:val="24"/>
        </w:rPr>
        <w:t xml:space="preserve"> com os inter</w:t>
      </w:r>
      <w:r w:rsidR="00443A79">
        <w:rPr>
          <w:rFonts w:ascii="Arial" w:hAnsi="Arial" w:cs="Arial"/>
          <w:sz w:val="24"/>
          <w:szCs w:val="24"/>
        </w:rPr>
        <w:t>esses de Portugal</w:t>
      </w:r>
      <w:r>
        <w:rPr>
          <w:rFonts w:ascii="Arial" w:hAnsi="Arial" w:cs="Arial"/>
          <w:sz w:val="24"/>
          <w:szCs w:val="24"/>
        </w:rPr>
        <w:t>, então o</w:t>
      </w:r>
      <w:r w:rsidR="00D4350E">
        <w:rPr>
          <w:rFonts w:ascii="Arial" w:hAnsi="Arial" w:cs="Arial"/>
          <w:sz w:val="24"/>
          <w:szCs w:val="24"/>
        </w:rPr>
        <w:t xml:space="preserve"> Marquês de Pombal expulsou os jesuítas</w:t>
      </w:r>
      <w:r w:rsidR="00443A79">
        <w:rPr>
          <w:rFonts w:ascii="Arial" w:hAnsi="Arial" w:cs="Arial"/>
          <w:sz w:val="24"/>
          <w:szCs w:val="24"/>
        </w:rPr>
        <w:t xml:space="preserve"> dos territórios </w:t>
      </w:r>
      <w:r w:rsidR="00443A79">
        <w:rPr>
          <w:rFonts w:ascii="Arial" w:hAnsi="Arial" w:cs="Arial"/>
          <w:sz w:val="24"/>
          <w:szCs w:val="24"/>
        </w:rPr>
        <w:lastRenderedPageBreak/>
        <w:t>portugueses, incluindo o Brasil</w:t>
      </w:r>
      <w:r w:rsidR="00D4350E">
        <w:rPr>
          <w:rFonts w:ascii="Arial" w:hAnsi="Arial" w:cs="Arial"/>
          <w:sz w:val="24"/>
          <w:szCs w:val="24"/>
        </w:rPr>
        <w:t>, fechou suas e</w:t>
      </w:r>
      <w:r w:rsidR="00443A79">
        <w:rPr>
          <w:rFonts w:ascii="Arial" w:hAnsi="Arial" w:cs="Arial"/>
          <w:sz w:val="24"/>
          <w:szCs w:val="24"/>
        </w:rPr>
        <w:t>scolas e tornou a educação responsabilidade da metrópole</w:t>
      </w:r>
      <w:r w:rsidR="00D4350E">
        <w:rPr>
          <w:rFonts w:ascii="Arial" w:hAnsi="Arial" w:cs="Arial"/>
          <w:sz w:val="24"/>
          <w:szCs w:val="24"/>
        </w:rPr>
        <w:t xml:space="preserve">. </w:t>
      </w:r>
    </w:p>
    <w:p w14:paraId="6C15C4FE" w14:textId="71173986" w:rsidR="00EA3720" w:rsidRDefault="00D4350E" w:rsidP="00C05420">
      <w:pPr>
        <w:spacing w:after="0" w:line="360" w:lineRule="auto"/>
        <w:jc w:val="both"/>
        <w:rPr>
          <w:rFonts w:ascii="Arial" w:hAnsi="Arial" w:cs="Arial"/>
          <w:sz w:val="24"/>
          <w:szCs w:val="24"/>
        </w:rPr>
      </w:pPr>
      <w:r>
        <w:rPr>
          <w:rFonts w:ascii="Arial" w:hAnsi="Arial" w:cs="Arial"/>
          <w:sz w:val="24"/>
          <w:szCs w:val="24"/>
        </w:rPr>
        <w:t>Essa</w:t>
      </w:r>
      <w:r w:rsidR="00443A79">
        <w:rPr>
          <w:rFonts w:ascii="Arial" w:hAnsi="Arial" w:cs="Arial"/>
          <w:sz w:val="24"/>
          <w:szCs w:val="24"/>
        </w:rPr>
        <w:t>s</w:t>
      </w:r>
      <w:r>
        <w:rPr>
          <w:rFonts w:ascii="Arial" w:hAnsi="Arial" w:cs="Arial"/>
          <w:sz w:val="24"/>
          <w:szCs w:val="24"/>
        </w:rPr>
        <w:t xml:space="preserve"> medida</w:t>
      </w:r>
      <w:r w:rsidR="00443A79">
        <w:rPr>
          <w:rFonts w:ascii="Arial" w:hAnsi="Arial" w:cs="Arial"/>
          <w:sz w:val="24"/>
          <w:szCs w:val="24"/>
        </w:rPr>
        <w:t>s</w:t>
      </w:r>
      <w:r>
        <w:rPr>
          <w:rFonts w:ascii="Arial" w:hAnsi="Arial" w:cs="Arial"/>
          <w:sz w:val="24"/>
          <w:szCs w:val="24"/>
        </w:rPr>
        <w:t xml:space="preserve"> proveniente</w:t>
      </w:r>
      <w:r w:rsidR="00443A79">
        <w:rPr>
          <w:rFonts w:ascii="Arial" w:hAnsi="Arial" w:cs="Arial"/>
          <w:sz w:val="24"/>
          <w:szCs w:val="24"/>
        </w:rPr>
        <w:t>s</w:t>
      </w:r>
      <w:r>
        <w:rPr>
          <w:rFonts w:ascii="Arial" w:hAnsi="Arial" w:cs="Arial"/>
          <w:sz w:val="24"/>
          <w:szCs w:val="24"/>
        </w:rPr>
        <w:t xml:space="preserve"> das reformas pom</w:t>
      </w:r>
      <w:r w:rsidR="00443A79">
        <w:rPr>
          <w:rFonts w:ascii="Arial" w:hAnsi="Arial" w:cs="Arial"/>
          <w:sz w:val="24"/>
          <w:szCs w:val="24"/>
        </w:rPr>
        <w:t>balinas, inicialmente, aparentaram</w:t>
      </w:r>
      <w:r>
        <w:rPr>
          <w:rFonts w:ascii="Arial" w:hAnsi="Arial" w:cs="Arial"/>
          <w:sz w:val="24"/>
          <w:szCs w:val="24"/>
        </w:rPr>
        <w:t xml:space="preserve"> ser um considerável avanço</w:t>
      </w:r>
      <w:r w:rsidR="004742C5">
        <w:rPr>
          <w:rFonts w:ascii="Arial" w:hAnsi="Arial" w:cs="Arial"/>
          <w:sz w:val="24"/>
          <w:szCs w:val="24"/>
        </w:rPr>
        <w:t xml:space="preserve"> visto que</w:t>
      </w:r>
      <w:r w:rsidR="00D04AF2">
        <w:rPr>
          <w:rFonts w:ascii="Arial" w:hAnsi="Arial" w:cs="Arial"/>
          <w:sz w:val="24"/>
          <w:szCs w:val="24"/>
        </w:rPr>
        <w:t xml:space="preserve"> </w:t>
      </w:r>
      <w:r w:rsidR="00443A79">
        <w:rPr>
          <w:rFonts w:ascii="Arial" w:hAnsi="Arial" w:cs="Arial"/>
          <w:sz w:val="24"/>
          <w:szCs w:val="24"/>
        </w:rPr>
        <w:t>tirou o ensino do monopólio jesuíta</w:t>
      </w:r>
      <w:r>
        <w:rPr>
          <w:rFonts w:ascii="Arial" w:hAnsi="Arial" w:cs="Arial"/>
          <w:sz w:val="24"/>
          <w:szCs w:val="24"/>
        </w:rPr>
        <w:t xml:space="preserve">, entretanto, percebeu-se que </w:t>
      </w:r>
      <w:r w:rsidR="004742C5">
        <w:rPr>
          <w:rFonts w:ascii="Arial" w:hAnsi="Arial" w:cs="Arial"/>
          <w:sz w:val="24"/>
          <w:szCs w:val="24"/>
        </w:rPr>
        <w:t>era apenas mais uma forma de at</w:t>
      </w:r>
      <w:r w:rsidR="00443A79">
        <w:rPr>
          <w:rFonts w:ascii="Arial" w:hAnsi="Arial" w:cs="Arial"/>
          <w:sz w:val="24"/>
          <w:szCs w:val="24"/>
        </w:rPr>
        <w:t>ingir os interesses da Coroa Portuguesa</w:t>
      </w:r>
      <w:r w:rsidR="00EA3720">
        <w:rPr>
          <w:rFonts w:ascii="Arial" w:hAnsi="Arial" w:cs="Arial"/>
          <w:sz w:val="24"/>
          <w:szCs w:val="24"/>
        </w:rPr>
        <w:t xml:space="preserve">. </w:t>
      </w:r>
    </w:p>
    <w:p w14:paraId="128D8CF6" w14:textId="2F0D33D1" w:rsidR="00D4350E" w:rsidRDefault="00EA3720" w:rsidP="00C05420">
      <w:pPr>
        <w:spacing w:after="0" w:line="360" w:lineRule="auto"/>
        <w:jc w:val="both"/>
        <w:rPr>
          <w:rFonts w:ascii="Arial" w:hAnsi="Arial" w:cs="Arial"/>
          <w:sz w:val="24"/>
          <w:szCs w:val="24"/>
        </w:rPr>
      </w:pPr>
      <w:r>
        <w:rPr>
          <w:rFonts w:ascii="Arial" w:hAnsi="Arial" w:cs="Arial"/>
          <w:sz w:val="24"/>
          <w:szCs w:val="24"/>
        </w:rPr>
        <w:t>A</w:t>
      </w:r>
      <w:r w:rsidR="004742C5">
        <w:rPr>
          <w:rFonts w:ascii="Arial" w:hAnsi="Arial" w:cs="Arial"/>
          <w:sz w:val="24"/>
          <w:szCs w:val="24"/>
        </w:rPr>
        <w:t xml:space="preserve"> educação</w:t>
      </w:r>
      <w:r>
        <w:rPr>
          <w:rFonts w:ascii="Arial" w:hAnsi="Arial" w:cs="Arial"/>
          <w:sz w:val="24"/>
          <w:szCs w:val="24"/>
        </w:rPr>
        <w:t xml:space="preserve"> não se tornou acessível e de qualidade, mas sim</w:t>
      </w:r>
      <w:r w:rsidR="004742C5">
        <w:rPr>
          <w:rFonts w:ascii="Arial" w:hAnsi="Arial" w:cs="Arial"/>
          <w:sz w:val="24"/>
          <w:szCs w:val="24"/>
        </w:rPr>
        <w:t xml:space="preserve"> um status </w:t>
      </w:r>
      <w:r>
        <w:rPr>
          <w:rFonts w:ascii="Arial" w:hAnsi="Arial" w:cs="Arial"/>
          <w:sz w:val="24"/>
          <w:szCs w:val="24"/>
        </w:rPr>
        <w:t>social restringido</w:t>
      </w:r>
      <w:r w:rsidR="004742C5">
        <w:rPr>
          <w:rFonts w:ascii="Arial" w:hAnsi="Arial" w:cs="Arial"/>
          <w:sz w:val="24"/>
          <w:szCs w:val="24"/>
        </w:rPr>
        <w:t xml:space="preserve"> à </w:t>
      </w:r>
      <w:r>
        <w:rPr>
          <w:rFonts w:ascii="Arial" w:hAnsi="Arial" w:cs="Arial"/>
          <w:sz w:val="24"/>
          <w:szCs w:val="24"/>
        </w:rPr>
        <w:t xml:space="preserve">elite da época. </w:t>
      </w:r>
    </w:p>
    <w:p w14:paraId="243D89C2" w14:textId="77777777" w:rsidR="00EA3720" w:rsidRDefault="00EA3720" w:rsidP="00C05420">
      <w:pPr>
        <w:spacing w:after="0" w:line="360" w:lineRule="auto"/>
        <w:jc w:val="both"/>
        <w:rPr>
          <w:rFonts w:ascii="Arial" w:hAnsi="Arial" w:cs="Arial"/>
          <w:sz w:val="24"/>
          <w:szCs w:val="24"/>
        </w:rPr>
      </w:pPr>
    </w:p>
    <w:p w14:paraId="493EFFB7" w14:textId="0577BD8D" w:rsidR="00EA3720" w:rsidRPr="00EA3720" w:rsidRDefault="00EA3720" w:rsidP="00EA3720">
      <w:pPr>
        <w:spacing w:after="0" w:line="240" w:lineRule="auto"/>
        <w:ind w:left="2268"/>
        <w:jc w:val="both"/>
        <w:rPr>
          <w:rFonts w:ascii="Arial" w:hAnsi="Arial" w:cs="Arial"/>
          <w:sz w:val="20"/>
          <w:szCs w:val="20"/>
        </w:rPr>
      </w:pPr>
      <w:r w:rsidRPr="00EA3720">
        <w:rPr>
          <w:rFonts w:ascii="Arial" w:hAnsi="Arial" w:cs="Arial"/>
          <w:sz w:val="20"/>
          <w:szCs w:val="20"/>
        </w:rPr>
        <w:t xml:space="preserve">Estas reformas, cumpriam interesses do colonizador, e por isso, tendiam a cumprir uma agenda que permitia maior controle e exploração sobre a população colonial, não tendo de fato como intuito promover uma educação de amplo alcance (ao que se refere às camadas sociais, formada em sua maioria por trabalhadores escravizados, impedidos de frequentarem os bancos escolares), ou ainda, promover educação de qualidade, que tivesse como princípio a formação do homem para compreensão e transformação de sua realidade. </w:t>
      </w:r>
      <w:r>
        <w:rPr>
          <w:rFonts w:ascii="Arial" w:hAnsi="Arial" w:cs="Arial"/>
          <w:sz w:val="20"/>
          <w:szCs w:val="20"/>
        </w:rPr>
        <w:t>(MEDEIROS, 2021, p.6 | 169)</w:t>
      </w:r>
    </w:p>
    <w:p w14:paraId="56F3D626" w14:textId="77777777" w:rsidR="004742C5" w:rsidRDefault="004742C5" w:rsidP="00C05420">
      <w:pPr>
        <w:spacing w:after="0" w:line="360" w:lineRule="auto"/>
        <w:jc w:val="both"/>
        <w:rPr>
          <w:rFonts w:ascii="Arial" w:hAnsi="Arial" w:cs="Arial"/>
          <w:sz w:val="24"/>
          <w:szCs w:val="24"/>
        </w:rPr>
      </w:pPr>
    </w:p>
    <w:p w14:paraId="2F81B8B1" w14:textId="404D74C6" w:rsidR="00EA3720" w:rsidRDefault="00F24B34" w:rsidP="00C05420">
      <w:pPr>
        <w:spacing w:after="0" w:line="360" w:lineRule="auto"/>
        <w:jc w:val="both"/>
        <w:rPr>
          <w:rFonts w:ascii="Arial" w:hAnsi="Arial" w:cs="Arial"/>
          <w:sz w:val="24"/>
          <w:szCs w:val="24"/>
        </w:rPr>
      </w:pPr>
      <w:r>
        <w:rPr>
          <w:rFonts w:ascii="Arial" w:hAnsi="Arial" w:cs="Arial"/>
          <w:sz w:val="24"/>
          <w:szCs w:val="24"/>
        </w:rPr>
        <w:t>Com a chegada da Família Real Portuguesa no Brasil, em 1808, D. João VI implementou algumas medidas para desenvolver o ensino superior na colônia, como a cri</w:t>
      </w:r>
      <w:r w:rsidR="00443A79">
        <w:rPr>
          <w:rFonts w:ascii="Arial" w:hAnsi="Arial" w:cs="Arial"/>
          <w:sz w:val="24"/>
          <w:szCs w:val="24"/>
        </w:rPr>
        <w:t>ação das primeiras instituições de ensino superior</w:t>
      </w:r>
      <w:r>
        <w:rPr>
          <w:rFonts w:ascii="Arial" w:hAnsi="Arial" w:cs="Arial"/>
          <w:sz w:val="24"/>
          <w:szCs w:val="24"/>
        </w:rPr>
        <w:t>, mas o ensino básico e popular foi deixado de lado. Além disso, durante todo o período</w:t>
      </w:r>
      <w:r w:rsidR="00D04AF2">
        <w:rPr>
          <w:rFonts w:ascii="Arial" w:hAnsi="Arial" w:cs="Arial"/>
          <w:sz w:val="24"/>
          <w:szCs w:val="24"/>
        </w:rPr>
        <w:t xml:space="preserve"> colonial</w:t>
      </w:r>
      <w:r>
        <w:rPr>
          <w:rFonts w:ascii="Arial" w:hAnsi="Arial" w:cs="Arial"/>
          <w:sz w:val="24"/>
          <w:szCs w:val="24"/>
        </w:rPr>
        <w:t>, a disciplina de História nã</w:t>
      </w:r>
      <w:r w:rsidR="00D04AF2">
        <w:rPr>
          <w:rFonts w:ascii="Arial" w:hAnsi="Arial" w:cs="Arial"/>
          <w:sz w:val="24"/>
          <w:szCs w:val="24"/>
        </w:rPr>
        <w:t>o foi considerada</w:t>
      </w:r>
      <w:r>
        <w:rPr>
          <w:rFonts w:ascii="Arial" w:hAnsi="Arial" w:cs="Arial"/>
          <w:sz w:val="24"/>
          <w:szCs w:val="24"/>
        </w:rPr>
        <w:t xml:space="preserve"> nos projetos de estudo</w:t>
      </w:r>
      <w:r w:rsidR="006154D1">
        <w:rPr>
          <w:rFonts w:ascii="Arial" w:hAnsi="Arial" w:cs="Arial"/>
          <w:sz w:val="24"/>
          <w:szCs w:val="24"/>
        </w:rPr>
        <w:t xml:space="preserve">, segundo Fonseca (2011, apud </w:t>
      </w:r>
      <w:r w:rsidR="006154D1" w:rsidRPr="00481DBD">
        <w:rPr>
          <w:rFonts w:ascii="Arial" w:hAnsi="Arial" w:cs="Arial"/>
          <w:sz w:val="24"/>
          <w:szCs w:val="24"/>
        </w:rPr>
        <w:t>SCHNEIDER</w:t>
      </w:r>
      <w:r w:rsidR="006154D1">
        <w:rPr>
          <w:rFonts w:ascii="Arial" w:hAnsi="Arial" w:cs="Arial"/>
          <w:sz w:val="24"/>
          <w:szCs w:val="24"/>
        </w:rPr>
        <w:t xml:space="preserve">, </w:t>
      </w:r>
      <w:r w:rsidR="006154D1" w:rsidRPr="00481DBD">
        <w:rPr>
          <w:rFonts w:ascii="Arial" w:hAnsi="Arial" w:cs="Arial"/>
          <w:sz w:val="24"/>
          <w:szCs w:val="24"/>
        </w:rPr>
        <w:t>LEON</w:t>
      </w:r>
      <w:r w:rsidR="006154D1">
        <w:rPr>
          <w:rFonts w:ascii="Arial" w:hAnsi="Arial" w:cs="Arial"/>
          <w:sz w:val="24"/>
          <w:szCs w:val="24"/>
        </w:rPr>
        <w:t>, 2022, p.2) “</w:t>
      </w:r>
      <w:r w:rsidR="006154D1" w:rsidRPr="006154D1">
        <w:rPr>
          <w:rFonts w:ascii="Arial" w:hAnsi="Arial" w:cs="Arial"/>
          <w:sz w:val="24"/>
          <w:szCs w:val="24"/>
        </w:rPr>
        <w:t>é após a independência que a disciplina de História ganha status no espaço escolar</w:t>
      </w:r>
      <w:r w:rsidR="006154D1">
        <w:rPr>
          <w:rFonts w:ascii="Arial" w:hAnsi="Arial" w:cs="Arial"/>
          <w:sz w:val="24"/>
          <w:szCs w:val="24"/>
        </w:rPr>
        <w:t>”.</w:t>
      </w:r>
    </w:p>
    <w:p w14:paraId="1AED4AF7" w14:textId="563260E9" w:rsidR="008B02AC" w:rsidRDefault="006154D1" w:rsidP="006154D1">
      <w:pPr>
        <w:spacing w:after="0" w:line="360" w:lineRule="auto"/>
        <w:jc w:val="both"/>
        <w:rPr>
          <w:rFonts w:ascii="Arial" w:hAnsi="Arial" w:cs="Arial"/>
          <w:sz w:val="24"/>
          <w:szCs w:val="24"/>
        </w:rPr>
      </w:pPr>
      <w:r>
        <w:rPr>
          <w:rFonts w:ascii="Arial" w:hAnsi="Arial" w:cs="Arial"/>
          <w:sz w:val="24"/>
          <w:szCs w:val="24"/>
        </w:rPr>
        <w:t>Assim, os momentos histórico</w:t>
      </w:r>
      <w:r w:rsidR="008B02AC">
        <w:rPr>
          <w:rFonts w:ascii="Arial" w:hAnsi="Arial" w:cs="Arial"/>
          <w:sz w:val="24"/>
          <w:szCs w:val="24"/>
        </w:rPr>
        <w:t>s</w:t>
      </w:r>
      <w:r>
        <w:rPr>
          <w:rFonts w:ascii="Arial" w:hAnsi="Arial" w:cs="Arial"/>
          <w:sz w:val="24"/>
          <w:szCs w:val="24"/>
        </w:rPr>
        <w:t xml:space="preserve"> que impactaram significativamente o ensino da História do Brasil foram o Império, a República e a Ditadura Militar, </w:t>
      </w:r>
      <w:r w:rsidR="008B02AC">
        <w:rPr>
          <w:rFonts w:ascii="Arial" w:hAnsi="Arial" w:cs="Arial"/>
          <w:sz w:val="24"/>
          <w:szCs w:val="24"/>
        </w:rPr>
        <w:t>pois</w:t>
      </w:r>
      <w:r>
        <w:rPr>
          <w:rFonts w:ascii="Arial" w:hAnsi="Arial" w:cs="Arial"/>
          <w:sz w:val="24"/>
          <w:szCs w:val="24"/>
        </w:rPr>
        <w:t xml:space="preserve"> foi a partir do período imperial que matéria de História começou a ser discutida nas instituições de ensino. </w:t>
      </w:r>
    </w:p>
    <w:p w14:paraId="69E5C7CA" w14:textId="77777777" w:rsidR="008B02AC" w:rsidRDefault="008B02AC" w:rsidP="006154D1">
      <w:pPr>
        <w:spacing w:after="0" w:line="360" w:lineRule="auto"/>
        <w:jc w:val="both"/>
        <w:rPr>
          <w:rFonts w:ascii="Arial" w:hAnsi="Arial" w:cs="Arial"/>
          <w:sz w:val="24"/>
          <w:szCs w:val="24"/>
        </w:rPr>
      </w:pPr>
    </w:p>
    <w:p w14:paraId="42C44460" w14:textId="4FBAD5A7" w:rsidR="006154D1" w:rsidRPr="008B02AC" w:rsidRDefault="008B02AC" w:rsidP="006154D1">
      <w:pPr>
        <w:spacing w:after="0" w:line="360" w:lineRule="auto"/>
        <w:jc w:val="both"/>
        <w:rPr>
          <w:rFonts w:ascii="Arial" w:hAnsi="Arial" w:cs="Arial"/>
          <w:b/>
          <w:bCs/>
          <w:sz w:val="24"/>
          <w:szCs w:val="24"/>
        </w:rPr>
      </w:pPr>
      <w:r w:rsidRPr="008B02AC">
        <w:rPr>
          <w:rFonts w:ascii="Arial" w:hAnsi="Arial" w:cs="Arial"/>
          <w:b/>
          <w:bCs/>
          <w:sz w:val="24"/>
          <w:szCs w:val="24"/>
        </w:rPr>
        <w:t>2.1 Do Império ao século XXI</w:t>
      </w:r>
    </w:p>
    <w:p w14:paraId="7C01E0BE" w14:textId="77777777" w:rsidR="00E04D85" w:rsidRDefault="00E04D85" w:rsidP="00C05420">
      <w:pPr>
        <w:spacing w:after="0" w:line="360" w:lineRule="auto"/>
        <w:jc w:val="both"/>
        <w:rPr>
          <w:rFonts w:ascii="Arial" w:hAnsi="Arial" w:cs="Arial"/>
          <w:sz w:val="24"/>
          <w:szCs w:val="24"/>
        </w:rPr>
      </w:pPr>
    </w:p>
    <w:p w14:paraId="2206AD39" w14:textId="319E2111" w:rsidR="0044570F" w:rsidRDefault="00590DF6" w:rsidP="003C7055">
      <w:pPr>
        <w:spacing w:after="0" w:line="360" w:lineRule="auto"/>
        <w:jc w:val="both"/>
        <w:rPr>
          <w:rFonts w:ascii="Arial" w:hAnsi="Arial" w:cs="Arial"/>
          <w:sz w:val="24"/>
          <w:szCs w:val="24"/>
        </w:rPr>
      </w:pPr>
      <w:r>
        <w:rPr>
          <w:rFonts w:ascii="Arial" w:hAnsi="Arial" w:cs="Arial"/>
          <w:sz w:val="24"/>
          <w:szCs w:val="24"/>
        </w:rPr>
        <w:t>Desde o período imperial, a</w:t>
      </w:r>
      <w:r w:rsidR="0044570F">
        <w:rPr>
          <w:rFonts w:ascii="Arial" w:hAnsi="Arial" w:cs="Arial"/>
          <w:sz w:val="24"/>
          <w:szCs w:val="24"/>
        </w:rPr>
        <w:t xml:space="preserve"> disciplina de</w:t>
      </w:r>
      <w:r>
        <w:rPr>
          <w:rFonts w:ascii="Arial" w:hAnsi="Arial" w:cs="Arial"/>
          <w:sz w:val="24"/>
          <w:szCs w:val="24"/>
        </w:rPr>
        <w:t xml:space="preserve"> História sempre teve um papel moralizante, mas, muitas vezes essa moral era definida de acordo com os ideais e objetivos da classe dominante e do Estado. Além disso, a educ</w:t>
      </w:r>
      <w:r w:rsidR="00811B9E">
        <w:rPr>
          <w:rFonts w:ascii="Arial" w:hAnsi="Arial" w:cs="Arial"/>
          <w:sz w:val="24"/>
          <w:szCs w:val="24"/>
        </w:rPr>
        <w:t>ação não era acessível a todos nem</w:t>
      </w:r>
      <w:r>
        <w:rPr>
          <w:rFonts w:ascii="Arial" w:hAnsi="Arial" w:cs="Arial"/>
          <w:sz w:val="24"/>
          <w:szCs w:val="24"/>
        </w:rPr>
        <w:t xml:space="preserve"> priorizada pelas entidades reguladoras da nação. Apesar de ter ocorrido vários </w:t>
      </w:r>
      <w:r>
        <w:rPr>
          <w:rFonts w:ascii="Arial" w:hAnsi="Arial" w:cs="Arial"/>
          <w:sz w:val="24"/>
          <w:szCs w:val="24"/>
        </w:rPr>
        <w:lastRenderedPageBreak/>
        <w:t xml:space="preserve">avanços no sistema de ensino, é possível perceber na sociedade brasileira do século XXI vestígios desse passado </w:t>
      </w:r>
      <w:r w:rsidR="0044570F">
        <w:rPr>
          <w:rFonts w:ascii="Arial" w:hAnsi="Arial" w:cs="Arial"/>
          <w:sz w:val="24"/>
          <w:szCs w:val="24"/>
        </w:rPr>
        <w:t xml:space="preserve">histórico. </w:t>
      </w:r>
    </w:p>
    <w:p w14:paraId="74721369" w14:textId="0FE89555" w:rsidR="003C7055" w:rsidRDefault="0044570F" w:rsidP="003C7055">
      <w:pPr>
        <w:spacing w:after="0" w:line="360" w:lineRule="auto"/>
        <w:jc w:val="both"/>
        <w:rPr>
          <w:rFonts w:ascii="Arial" w:hAnsi="Arial" w:cs="Arial"/>
          <w:sz w:val="24"/>
          <w:szCs w:val="24"/>
        </w:rPr>
      </w:pPr>
      <w:r>
        <w:rPr>
          <w:rFonts w:ascii="Arial" w:hAnsi="Arial" w:cs="Arial"/>
          <w:sz w:val="24"/>
          <w:szCs w:val="24"/>
        </w:rPr>
        <w:t>Por isso, é necessário analisar como a educação e o ensino da História do Brasil foram construídos no decorrer do tempo. Então, começando pelo Império, Medeiros (2021) expõem:</w:t>
      </w:r>
      <w:r w:rsidR="00590DF6">
        <w:rPr>
          <w:rFonts w:ascii="Arial" w:hAnsi="Arial" w:cs="Arial"/>
          <w:sz w:val="24"/>
          <w:szCs w:val="24"/>
        </w:rPr>
        <w:t xml:space="preserve"> </w:t>
      </w:r>
    </w:p>
    <w:p w14:paraId="575F8812" w14:textId="77777777" w:rsidR="00CF2F66" w:rsidRDefault="00CF2F66" w:rsidP="003C7055">
      <w:pPr>
        <w:spacing w:after="0" w:line="360" w:lineRule="auto"/>
        <w:jc w:val="both"/>
        <w:rPr>
          <w:rFonts w:ascii="Arial" w:hAnsi="Arial" w:cs="Arial"/>
          <w:sz w:val="24"/>
          <w:szCs w:val="24"/>
        </w:rPr>
      </w:pPr>
    </w:p>
    <w:p w14:paraId="06F40E28" w14:textId="28ECFAA5" w:rsidR="009807FB" w:rsidRDefault="00CF2F66" w:rsidP="00CF2F66">
      <w:pPr>
        <w:spacing w:after="0" w:line="240" w:lineRule="auto"/>
        <w:ind w:left="2268"/>
        <w:jc w:val="both"/>
        <w:rPr>
          <w:rFonts w:ascii="Arial" w:hAnsi="Arial" w:cs="Arial"/>
          <w:sz w:val="20"/>
          <w:szCs w:val="20"/>
        </w:rPr>
      </w:pPr>
      <w:r w:rsidRPr="00CF2F66">
        <w:rPr>
          <w:rFonts w:ascii="Arial" w:hAnsi="Arial" w:cs="Arial"/>
          <w:sz w:val="20"/>
          <w:szCs w:val="20"/>
        </w:rPr>
        <w:t>Podemos aferir que a educação brasileira ao longo deste período, pode ser identificada pelo seu caráter elitista e propedêutico, sendo as escassas escolas, atreladas ao Estado sem autonomia em relação à escolha dos conteúdos. Foram ainda influenciados pelas doutrinas religiosas que formaram durante os primeiros séculos de colonização, a base da educação brasileira, devido ao monopólio jesuítico em relação à educação colonial, o que não garantiu uma emancipação do pensamento e da cultura brasileira ao que se refere à herança europeia.</w:t>
      </w:r>
      <w:r w:rsidR="009807FB">
        <w:rPr>
          <w:rFonts w:ascii="Arial" w:hAnsi="Arial" w:cs="Arial"/>
          <w:sz w:val="20"/>
          <w:szCs w:val="20"/>
        </w:rPr>
        <w:t xml:space="preserve"> (MEDEIROS, 2021, p.8</w:t>
      </w:r>
      <w:r w:rsidR="00EA3720">
        <w:rPr>
          <w:rFonts w:ascii="Arial" w:hAnsi="Arial" w:cs="Arial"/>
          <w:sz w:val="20"/>
          <w:szCs w:val="20"/>
        </w:rPr>
        <w:t xml:space="preserve"> | 171</w:t>
      </w:r>
      <w:r w:rsidR="009807FB">
        <w:rPr>
          <w:rFonts w:ascii="Arial" w:hAnsi="Arial" w:cs="Arial"/>
          <w:sz w:val="20"/>
          <w:szCs w:val="20"/>
        </w:rPr>
        <w:t>)</w:t>
      </w:r>
      <w:r w:rsidRPr="00CF2F66">
        <w:rPr>
          <w:rFonts w:ascii="Arial" w:hAnsi="Arial" w:cs="Arial"/>
          <w:sz w:val="20"/>
          <w:szCs w:val="20"/>
        </w:rPr>
        <w:tab/>
      </w:r>
    </w:p>
    <w:p w14:paraId="5BCFD26C" w14:textId="77777777" w:rsidR="009807FB" w:rsidRDefault="009807FB" w:rsidP="00CF2F66">
      <w:pPr>
        <w:spacing w:after="0" w:line="240" w:lineRule="auto"/>
        <w:ind w:left="2268"/>
        <w:jc w:val="both"/>
        <w:rPr>
          <w:rFonts w:ascii="Arial" w:hAnsi="Arial" w:cs="Arial"/>
          <w:sz w:val="20"/>
          <w:szCs w:val="20"/>
        </w:rPr>
      </w:pPr>
    </w:p>
    <w:p w14:paraId="27C14855" w14:textId="77777777" w:rsidR="0044570F" w:rsidRDefault="0044570F" w:rsidP="009807FB">
      <w:pPr>
        <w:spacing w:after="0" w:line="360" w:lineRule="auto"/>
        <w:jc w:val="both"/>
        <w:rPr>
          <w:rFonts w:ascii="Arial" w:hAnsi="Arial" w:cs="Arial"/>
          <w:sz w:val="24"/>
          <w:szCs w:val="24"/>
        </w:rPr>
      </w:pPr>
    </w:p>
    <w:p w14:paraId="4EC8546C" w14:textId="4B113D43" w:rsidR="009807FB" w:rsidRDefault="0044570F" w:rsidP="009807FB">
      <w:pPr>
        <w:spacing w:after="0" w:line="360" w:lineRule="auto"/>
        <w:jc w:val="both"/>
        <w:rPr>
          <w:rFonts w:ascii="Arial" w:hAnsi="Arial" w:cs="Arial"/>
          <w:sz w:val="24"/>
          <w:szCs w:val="24"/>
        </w:rPr>
      </w:pPr>
      <w:r>
        <w:rPr>
          <w:rFonts w:ascii="Arial" w:hAnsi="Arial" w:cs="Arial"/>
          <w:sz w:val="24"/>
          <w:szCs w:val="24"/>
        </w:rPr>
        <w:t>Portanto</w:t>
      </w:r>
      <w:r w:rsidR="00E04D85">
        <w:rPr>
          <w:rFonts w:ascii="Arial" w:hAnsi="Arial" w:cs="Arial"/>
          <w:sz w:val="24"/>
          <w:szCs w:val="24"/>
        </w:rPr>
        <w:t>, o ensino da História do Brasil</w:t>
      </w:r>
      <w:r w:rsidR="00A6258A">
        <w:rPr>
          <w:rFonts w:ascii="Arial" w:hAnsi="Arial" w:cs="Arial"/>
          <w:sz w:val="24"/>
          <w:szCs w:val="24"/>
        </w:rPr>
        <w:t xml:space="preserve">, introduzido pela primeira vez em 1838, no Colégio D. Pedro II, tinha como objetivo instigar o sentimento nacionalista na população por meio das figuras dos heróis nacionais e </w:t>
      </w:r>
      <w:r>
        <w:rPr>
          <w:rFonts w:ascii="Arial" w:hAnsi="Arial" w:cs="Arial"/>
          <w:sz w:val="24"/>
          <w:szCs w:val="24"/>
        </w:rPr>
        <w:t>do embelezamento dos feitos históricos.</w:t>
      </w:r>
      <w:r w:rsidR="001D27BA">
        <w:rPr>
          <w:rFonts w:ascii="Arial" w:hAnsi="Arial" w:cs="Arial"/>
          <w:sz w:val="24"/>
          <w:szCs w:val="24"/>
        </w:rPr>
        <w:t xml:space="preserve"> Mas,</w:t>
      </w:r>
      <w:r>
        <w:rPr>
          <w:rFonts w:ascii="Arial" w:hAnsi="Arial" w:cs="Arial"/>
          <w:sz w:val="24"/>
          <w:szCs w:val="24"/>
        </w:rPr>
        <w:t xml:space="preserve"> </w:t>
      </w:r>
      <w:r w:rsidR="001D27BA">
        <w:rPr>
          <w:rFonts w:ascii="Arial" w:hAnsi="Arial" w:cs="Arial"/>
          <w:sz w:val="24"/>
          <w:szCs w:val="24"/>
        </w:rPr>
        <w:t>apesar</w:t>
      </w:r>
      <w:r w:rsidR="00684DC5">
        <w:rPr>
          <w:rFonts w:ascii="Arial" w:hAnsi="Arial" w:cs="Arial"/>
          <w:sz w:val="24"/>
          <w:szCs w:val="24"/>
        </w:rPr>
        <w:t xml:space="preserve"> de auxiliar no fortalecimento da nação, a história do país era vista com</w:t>
      </w:r>
      <w:r w:rsidR="00190D0E">
        <w:rPr>
          <w:rFonts w:ascii="Arial" w:hAnsi="Arial" w:cs="Arial"/>
          <w:sz w:val="24"/>
          <w:szCs w:val="24"/>
        </w:rPr>
        <w:t xml:space="preserve"> pouca</w:t>
      </w:r>
      <w:r w:rsidR="00684DC5">
        <w:rPr>
          <w:rFonts w:ascii="Arial" w:hAnsi="Arial" w:cs="Arial"/>
          <w:sz w:val="24"/>
          <w:szCs w:val="24"/>
        </w:rPr>
        <w:t xml:space="preserve"> importância e estudada junto com a História Universal</w:t>
      </w:r>
      <w:r w:rsidR="001D27BA">
        <w:rPr>
          <w:rFonts w:ascii="Arial" w:hAnsi="Arial" w:cs="Arial"/>
          <w:sz w:val="24"/>
          <w:szCs w:val="24"/>
        </w:rPr>
        <w:t xml:space="preserve">, </w:t>
      </w:r>
      <w:r w:rsidR="003E4308">
        <w:rPr>
          <w:rFonts w:ascii="Arial" w:hAnsi="Arial" w:cs="Arial"/>
          <w:sz w:val="24"/>
          <w:szCs w:val="24"/>
        </w:rPr>
        <w:t>além de utilizar</w:t>
      </w:r>
      <w:r w:rsidR="004115BE">
        <w:rPr>
          <w:rFonts w:ascii="Arial" w:hAnsi="Arial" w:cs="Arial"/>
          <w:sz w:val="24"/>
          <w:szCs w:val="24"/>
        </w:rPr>
        <w:t xml:space="preserve"> </w:t>
      </w:r>
      <w:r w:rsidR="003E4308">
        <w:rPr>
          <w:rFonts w:ascii="Arial" w:hAnsi="Arial" w:cs="Arial"/>
          <w:sz w:val="24"/>
          <w:szCs w:val="24"/>
        </w:rPr>
        <w:t>metodologias estrangeiras</w:t>
      </w:r>
      <w:r w:rsidR="001D27BA">
        <w:rPr>
          <w:rFonts w:ascii="Arial" w:hAnsi="Arial" w:cs="Arial"/>
          <w:sz w:val="24"/>
          <w:szCs w:val="24"/>
        </w:rPr>
        <w:t xml:space="preserve"> que favorecia</w:t>
      </w:r>
      <w:r w:rsidR="003E4308">
        <w:rPr>
          <w:rFonts w:ascii="Arial" w:hAnsi="Arial" w:cs="Arial"/>
          <w:sz w:val="24"/>
          <w:szCs w:val="24"/>
        </w:rPr>
        <w:t>m</w:t>
      </w:r>
      <w:r w:rsidR="001D27BA">
        <w:rPr>
          <w:rFonts w:ascii="Arial" w:hAnsi="Arial" w:cs="Arial"/>
          <w:sz w:val="24"/>
          <w:szCs w:val="24"/>
        </w:rPr>
        <w:t xml:space="preserve"> o pensamento eurocêntrico.</w:t>
      </w:r>
    </w:p>
    <w:p w14:paraId="17D8C387" w14:textId="2F6F2934" w:rsidR="00190D0E" w:rsidRDefault="00037522" w:rsidP="009807FB">
      <w:pPr>
        <w:spacing w:after="0" w:line="360" w:lineRule="auto"/>
        <w:jc w:val="both"/>
        <w:rPr>
          <w:rFonts w:ascii="Arial" w:hAnsi="Arial" w:cs="Arial"/>
          <w:sz w:val="24"/>
          <w:szCs w:val="24"/>
        </w:rPr>
      </w:pPr>
      <w:r>
        <w:rPr>
          <w:rFonts w:ascii="Arial" w:hAnsi="Arial" w:cs="Arial"/>
          <w:sz w:val="24"/>
          <w:szCs w:val="24"/>
        </w:rPr>
        <w:t>Após a Proclamação da República, em 1889,</w:t>
      </w:r>
      <w:r w:rsidR="004115BE">
        <w:rPr>
          <w:rFonts w:ascii="Arial" w:hAnsi="Arial" w:cs="Arial"/>
          <w:sz w:val="24"/>
          <w:szCs w:val="24"/>
        </w:rPr>
        <w:t xml:space="preserve"> os governantes passaram a encarar</w:t>
      </w:r>
      <w:r>
        <w:rPr>
          <w:rFonts w:ascii="Arial" w:hAnsi="Arial" w:cs="Arial"/>
          <w:sz w:val="24"/>
          <w:szCs w:val="24"/>
        </w:rPr>
        <w:t xml:space="preserve"> </w:t>
      </w:r>
      <w:r w:rsidR="009C4B70">
        <w:rPr>
          <w:rFonts w:ascii="Arial" w:hAnsi="Arial" w:cs="Arial"/>
          <w:sz w:val="24"/>
          <w:szCs w:val="24"/>
        </w:rPr>
        <w:t xml:space="preserve">o ensino da história do Brasil </w:t>
      </w:r>
      <w:r w:rsidR="0044570F">
        <w:rPr>
          <w:rFonts w:ascii="Arial" w:hAnsi="Arial" w:cs="Arial"/>
          <w:sz w:val="24"/>
          <w:szCs w:val="24"/>
        </w:rPr>
        <w:t xml:space="preserve">como uma maneira de estimular o patriotismo e </w:t>
      </w:r>
      <w:r w:rsidR="001D27BA">
        <w:rPr>
          <w:rFonts w:ascii="Arial" w:hAnsi="Arial" w:cs="Arial"/>
          <w:sz w:val="24"/>
          <w:szCs w:val="24"/>
        </w:rPr>
        <w:t xml:space="preserve">a </w:t>
      </w:r>
      <w:r w:rsidR="0044570F">
        <w:rPr>
          <w:rFonts w:ascii="Arial" w:hAnsi="Arial" w:cs="Arial"/>
          <w:sz w:val="24"/>
          <w:szCs w:val="24"/>
        </w:rPr>
        <w:t>consciência cívica</w:t>
      </w:r>
      <w:r w:rsidR="00D15D25">
        <w:rPr>
          <w:rFonts w:ascii="Arial" w:hAnsi="Arial" w:cs="Arial"/>
          <w:sz w:val="24"/>
          <w:szCs w:val="24"/>
        </w:rPr>
        <w:t>. Assim</w:t>
      </w:r>
      <w:r w:rsidR="001D27BA">
        <w:rPr>
          <w:rFonts w:ascii="Arial" w:hAnsi="Arial" w:cs="Arial"/>
          <w:sz w:val="24"/>
          <w:szCs w:val="24"/>
        </w:rPr>
        <w:t>, alguns investim</w:t>
      </w:r>
      <w:r w:rsidR="00D15D25">
        <w:rPr>
          <w:rFonts w:ascii="Arial" w:hAnsi="Arial" w:cs="Arial"/>
          <w:sz w:val="24"/>
          <w:szCs w:val="24"/>
        </w:rPr>
        <w:t>entos foram feitos, como</w:t>
      </w:r>
      <w:r w:rsidR="001D27BA">
        <w:rPr>
          <w:rFonts w:ascii="Arial" w:hAnsi="Arial" w:cs="Arial"/>
          <w:sz w:val="24"/>
          <w:szCs w:val="24"/>
        </w:rPr>
        <w:t xml:space="preserve"> </w:t>
      </w:r>
      <w:r w:rsidR="004115BE">
        <w:rPr>
          <w:rFonts w:ascii="Arial" w:hAnsi="Arial" w:cs="Arial"/>
          <w:sz w:val="24"/>
          <w:szCs w:val="24"/>
        </w:rPr>
        <w:t>a cria</w:t>
      </w:r>
      <w:r w:rsidR="00D15D25">
        <w:rPr>
          <w:rFonts w:ascii="Arial" w:hAnsi="Arial" w:cs="Arial"/>
          <w:sz w:val="24"/>
          <w:szCs w:val="24"/>
        </w:rPr>
        <w:t>ção do Ministério da Educação (1930), que, segundo Medeiros (2021), deu ao ensino de História um caráter utilitarista com objetivo o exercício da cidadania. Ademais,</w:t>
      </w:r>
      <w:r w:rsidR="00811B9E">
        <w:rPr>
          <w:rFonts w:ascii="Arial" w:hAnsi="Arial" w:cs="Arial"/>
          <w:sz w:val="24"/>
          <w:szCs w:val="24"/>
        </w:rPr>
        <w:t xml:space="preserve"> no governo de Getúlio Vargas, a educação tornou-se determinantemente obrigatória, pública </w:t>
      </w:r>
      <w:r w:rsidR="00443A79">
        <w:rPr>
          <w:rFonts w:ascii="Arial" w:hAnsi="Arial" w:cs="Arial"/>
          <w:sz w:val="24"/>
          <w:szCs w:val="24"/>
        </w:rPr>
        <w:t>e laica</w:t>
      </w:r>
      <w:r w:rsidR="00811B9E">
        <w:rPr>
          <w:rFonts w:ascii="Arial" w:hAnsi="Arial" w:cs="Arial"/>
          <w:sz w:val="24"/>
          <w:szCs w:val="24"/>
        </w:rPr>
        <w:t xml:space="preserve">, </w:t>
      </w:r>
      <w:r w:rsidR="00AC6639">
        <w:rPr>
          <w:rFonts w:ascii="Arial" w:hAnsi="Arial" w:cs="Arial"/>
          <w:sz w:val="24"/>
          <w:szCs w:val="24"/>
        </w:rPr>
        <w:t xml:space="preserve">e </w:t>
      </w:r>
      <w:r w:rsidR="001D27BA">
        <w:rPr>
          <w:rFonts w:ascii="Arial" w:hAnsi="Arial" w:cs="Arial"/>
          <w:sz w:val="24"/>
          <w:szCs w:val="24"/>
        </w:rPr>
        <w:t>a História foi dividida em História Geral e História do Brasil</w:t>
      </w:r>
      <w:r w:rsidR="00D15D25">
        <w:rPr>
          <w:rFonts w:ascii="Arial" w:hAnsi="Arial" w:cs="Arial"/>
          <w:sz w:val="24"/>
          <w:szCs w:val="24"/>
        </w:rPr>
        <w:t xml:space="preserve"> pela Reforma de Gustavo Capanema (1942).</w:t>
      </w:r>
    </w:p>
    <w:p w14:paraId="1DC4217B" w14:textId="284BE9BC" w:rsidR="00BE3088" w:rsidRDefault="001F7F01" w:rsidP="009807FB">
      <w:pPr>
        <w:spacing w:after="0" w:line="360" w:lineRule="auto"/>
        <w:jc w:val="both"/>
        <w:rPr>
          <w:rFonts w:ascii="Arial" w:hAnsi="Arial" w:cs="Arial"/>
          <w:sz w:val="24"/>
          <w:szCs w:val="24"/>
        </w:rPr>
      </w:pPr>
      <w:r>
        <w:rPr>
          <w:rFonts w:ascii="Arial" w:hAnsi="Arial" w:cs="Arial"/>
          <w:sz w:val="24"/>
          <w:szCs w:val="24"/>
        </w:rPr>
        <w:t>Durante a Ditadura Militar (1964-1985)</w:t>
      </w:r>
      <w:r w:rsidR="003E4308">
        <w:rPr>
          <w:rFonts w:ascii="Arial" w:hAnsi="Arial" w:cs="Arial"/>
          <w:sz w:val="24"/>
          <w:szCs w:val="24"/>
        </w:rPr>
        <w:t>, o ocorreu diversas formas de censura, vigilância e controle por parte das</w:t>
      </w:r>
      <w:bookmarkStart w:id="0" w:name="_GoBack"/>
      <w:bookmarkEnd w:id="0"/>
      <w:r w:rsidR="002507DA">
        <w:rPr>
          <w:rFonts w:ascii="Arial" w:hAnsi="Arial" w:cs="Arial"/>
          <w:sz w:val="24"/>
          <w:szCs w:val="24"/>
        </w:rPr>
        <w:t xml:space="preserve"> autoridades a fim de manter a estabilidade do regime. Dessa forma, o professor de História, como principal agente do desenvolvimento da consciência crítica da população jovem, teve sua atuação limitada, baixos investimentos, como na qualificação profissional e salários vantajosos, e até mesmo foram alvos de perseguição.</w:t>
      </w:r>
      <w:r w:rsidR="00BE3088">
        <w:rPr>
          <w:rFonts w:ascii="Arial" w:hAnsi="Arial" w:cs="Arial"/>
          <w:sz w:val="24"/>
          <w:szCs w:val="24"/>
        </w:rPr>
        <w:t xml:space="preserve"> </w:t>
      </w:r>
    </w:p>
    <w:p w14:paraId="2B43678B" w14:textId="27A32A23" w:rsidR="002507DA" w:rsidRDefault="00BE3088" w:rsidP="009807FB">
      <w:pPr>
        <w:spacing w:after="0" w:line="360" w:lineRule="auto"/>
        <w:jc w:val="both"/>
        <w:rPr>
          <w:rFonts w:ascii="Arial" w:hAnsi="Arial" w:cs="Arial"/>
          <w:sz w:val="24"/>
          <w:szCs w:val="24"/>
        </w:rPr>
      </w:pPr>
      <w:r>
        <w:rPr>
          <w:rFonts w:ascii="Arial" w:hAnsi="Arial" w:cs="Arial"/>
          <w:sz w:val="24"/>
          <w:szCs w:val="24"/>
        </w:rPr>
        <w:t xml:space="preserve">Mas, após a queda desse governo e a redemocratização, houve avanços na qualidade, nos conteúdos e nos objetivos do ensino de História do Brasil. Novos livros </w:t>
      </w:r>
      <w:r>
        <w:rPr>
          <w:rFonts w:ascii="Arial" w:hAnsi="Arial" w:cs="Arial"/>
          <w:sz w:val="24"/>
          <w:szCs w:val="24"/>
        </w:rPr>
        <w:lastRenderedPageBreak/>
        <w:t xml:space="preserve">didáticos foram elaborados focados em interligar o saber científico e escolar; as matérias de História e Geografia tornaram-se independentes e </w:t>
      </w:r>
      <w:r w:rsidR="00811B9E">
        <w:rPr>
          <w:rFonts w:ascii="Arial" w:hAnsi="Arial" w:cs="Arial"/>
          <w:sz w:val="24"/>
          <w:szCs w:val="24"/>
        </w:rPr>
        <w:t>teve como obrigatoriedade nas escolas o estudo da História e Cultura Afro-brasileira e da temática dos povos originários.</w:t>
      </w:r>
    </w:p>
    <w:p w14:paraId="3D87E714" w14:textId="6E14DE97" w:rsidR="009332AB" w:rsidRDefault="009332AB" w:rsidP="009807FB">
      <w:pPr>
        <w:spacing w:after="0" w:line="360" w:lineRule="auto"/>
        <w:jc w:val="both"/>
        <w:rPr>
          <w:rFonts w:ascii="Arial" w:hAnsi="Arial" w:cs="Arial"/>
          <w:sz w:val="24"/>
          <w:szCs w:val="24"/>
        </w:rPr>
      </w:pPr>
      <w:r w:rsidRPr="009332AB">
        <w:rPr>
          <w:rFonts w:ascii="Arial" w:hAnsi="Arial" w:cs="Arial"/>
          <w:sz w:val="24"/>
          <w:szCs w:val="24"/>
        </w:rPr>
        <w:t>Contudo, a História ensinada nas escolas ainda carrega muito de sua base tradicional, prevalecendo grandes feitos, heróis, datas, memorização e repetição.</w:t>
      </w:r>
      <w:r w:rsidR="003361E9">
        <w:rPr>
          <w:rFonts w:ascii="Arial" w:hAnsi="Arial" w:cs="Arial"/>
          <w:sz w:val="24"/>
          <w:szCs w:val="24"/>
        </w:rPr>
        <w:t xml:space="preserve"> (SCHENEIDER, LEON</w:t>
      </w:r>
      <w:r>
        <w:rPr>
          <w:rFonts w:ascii="Arial" w:hAnsi="Arial" w:cs="Arial"/>
          <w:sz w:val="24"/>
          <w:szCs w:val="24"/>
        </w:rPr>
        <w:t>, 2021)</w:t>
      </w:r>
    </w:p>
    <w:p w14:paraId="45FDABDD" w14:textId="77777777" w:rsidR="009332AB" w:rsidRDefault="009332AB" w:rsidP="009807FB">
      <w:pPr>
        <w:spacing w:after="0" w:line="360" w:lineRule="auto"/>
        <w:jc w:val="both"/>
        <w:rPr>
          <w:rFonts w:ascii="Arial" w:hAnsi="Arial" w:cs="Arial"/>
          <w:sz w:val="24"/>
          <w:szCs w:val="24"/>
        </w:rPr>
      </w:pPr>
    </w:p>
    <w:p w14:paraId="6F80CCEA" w14:textId="21B8B4D2" w:rsidR="00037522" w:rsidRDefault="00037522" w:rsidP="009807FB">
      <w:pPr>
        <w:spacing w:after="0" w:line="360" w:lineRule="auto"/>
        <w:jc w:val="both"/>
        <w:rPr>
          <w:rFonts w:ascii="Arial" w:hAnsi="Arial" w:cs="Arial"/>
          <w:b/>
          <w:bCs/>
          <w:sz w:val="24"/>
          <w:szCs w:val="24"/>
        </w:rPr>
      </w:pPr>
      <w:r w:rsidRPr="00037522">
        <w:rPr>
          <w:rFonts w:ascii="Arial" w:hAnsi="Arial" w:cs="Arial"/>
          <w:b/>
          <w:bCs/>
          <w:sz w:val="24"/>
          <w:szCs w:val="24"/>
        </w:rPr>
        <w:t>3.</w:t>
      </w:r>
      <w:r>
        <w:rPr>
          <w:rFonts w:ascii="Arial" w:hAnsi="Arial" w:cs="Arial"/>
          <w:b/>
          <w:bCs/>
          <w:sz w:val="24"/>
          <w:szCs w:val="24"/>
        </w:rPr>
        <w:t xml:space="preserve"> </w:t>
      </w:r>
      <w:r w:rsidR="005A61B3" w:rsidRPr="00037522">
        <w:rPr>
          <w:rFonts w:ascii="Arial" w:hAnsi="Arial" w:cs="Arial"/>
          <w:b/>
          <w:bCs/>
          <w:sz w:val="24"/>
          <w:szCs w:val="24"/>
        </w:rPr>
        <w:t>COMO JOGOS DIGITAIS PODEM AUXILIAR NO ENSINO DA HISTÓRIA DO BRASIL</w:t>
      </w:r>
    </w:p>
    <w:p w14:paraId="26DB9ACF" w14:textId="6B1D35A6" w:rsidR="00037522" w:rsidRDefault="00037522" w:rsidP="009807FB">
      <w:pPr>
        <w:spacing w:after="0" w:line="360" w:lineRule="auto"/>
        <w:jc w:val="both"/>
        <w:rPr>
          <w:rFonts w:ascii="Arial" w:hAnsi="Arial" w:cs="Arial"/>
          <w:b/>
          <w:bCs/>
          <w:sz w:val="24"/>
          <w:szCs w:val="24"/>
        </w:rPr>
      </w:pPr>
      <w:r>
        <w:rPr>
          <w:rFonts w:ascii="Arial" w:hAnsi="Arial" w:cs="Arial"/>
          <w:b/>
          <w:bCs/>
          <w:sz w:val="24"/>
          <w:szCs w:val="24"/>
        </w:rPr>
        <w:t>3.1 Gamificação</w:t>
      </w:r>
    </w:p>
    <w:p w14:paraId="4B383526" w14:textId="46538C8C" w:rsidR="00037522" w:rsidRDefault="00037522" w:rsidP="009807FB">
      <w:pPr>
        <w:spacing w:after="0" w:line="360" w:lineRule="auto"/>
        <w:jc w:val="both"/>
        <w:rPr>
          <w:rFonts w:ascii="Arial" w:hAnsi="Arial" w:cs="Arial"/>
          <w:b/>
          <w:bCs/>
          <w:sz w:val="24"/>
          <w:szCs w:val="24"/>
        </w:rPr>
      </w:pPr>
      <w:r>
        <w:rPr>
          <w:rFonts w:ascii="Arial" w:hAnsi="Arial" w:cs="Arial"/>
          <w:b/>
          <w:bCs/>
          <w:sz w:val="24"/>
          <w:szCs w:val="24"/>
        </w:rPr>
        <w:t>3.2 Serious games (Jogos Sérios)</w:t>
      </w:r>
    </w:p>
    <w:p w14:paraId="54F2DF4E" w14:textId="77777777" w:rsidR="00037522" w:rsidRDefault="00037522" w:rsidP="009807FB">
      <w:pPr>
        <w:spacing w:after="0" w:line="360" w:lineRule="auto"/>
        <w:jc w:val="both"/>
        <w:rPr>
          <w:rFonts w:ascii="Arial" w:hAnsi="Arial" w:cs="Arial"/>
          <w:b/>
          <w:bCs/>
          <w:sz w:val="24"/>
          <w:szCs w:val="24"/>
        </w:rPr>
      </w:pPr>
    </w:p>
    <w:p w14:paraId="78A2D677" w14:textId="41A5D7AE" w:rsidR="00037522" w:rsidRDefault="005A61B3" w:rsidP="009807FB">
      <w:pPr>
        <w:spacing w:after="0" w:line="360" w:lineRule="auto"/>
        <w:jc w:val="both"/>
        <w:rPr>
          <w:rFonts w:ascii="Arial" w:hAnsi="Arial" w:cs="Arial"/>
          <w:b/>
          <w:bCs/>
          <w:sz w:val="24"/>
          <w:szCs w:val="24"/>
        </w:rPr>
      </w:pPr>
      <w:r>
        <w:rPr>
          <w:rFonts w:ascii="Arial" w:hAnsi="Arial" w:cs="Arial"/>
          <w:b/>
          <w:bCs/>
          <w:sz w:val="24"/>
          <w:szCs w:val="24"/>
        </w:rPr>
        <w:t>4. HISTORIANDO</w:t>
      </w:r>
    </w:p>
    <w:p w14:paraId="632C9F1E" w14:textId="77777777" w:rsidR="00037522" w:rsidRDefault="00037522" w:rsidP="009807FB">
      <w:pPr>
        <w:spacing w:after="0" w:line="360" w:lineRule="auto"/>
        <w:jc w:val="both"/>
        <w:rPr>
          <w:rFonts w:ascii="Arial" w:hAnsi="Arial" w:cs="Arial"/>
          <w:b/>
          <w:bCs/>
          <w:sz w:val="24"/>
          <w:szCs w:val="24"/>
        </w:rPr>
      </w:pPr>
    </w:p>
    <w:p w14:paraId="0795F591" w14:textId="61253952" w:rsidR="005A1843" w:rsidRDefault="00037522" w:rsidP="009807FB">
      <w:pPr>
        <w:spacing w:after="0" w:line="360" w:lineRule="auto"/>
        <w:jc w:val="both"/>
        <w:rPr>
          <w:rFonts w:ascii="Arial" w:hAnsi="Arial" w:cs="Arial"/>
          <w:b/>
          <w:bCs/>
          <w:sz w:val="24"/>
          <w:szCs w:val="24"/>
        </w:rPr>
      </w:pPr>
      <w:r>
        <w:rPr>
          <w:noProof/>
          <w:lang w:eastAsia="pt-BR"/>
        </w:rPr>
        <w:drawing>
          <wp:anchor distT="0" distB="0" distL="114300" distR="114300" simplePos="0" relativeHeight="251658240" behindDoc="0" locked="0" layoutInCell="1" allowOverlap="1" wp14:anchorId="64E6B2E7" wp14:editId="6111AC2A">
            <wp:simplePos x="1079500" y="3968750"/>
            <wp:positionH relativeFrom="column">
              <wp:align>left</wp:align>
            </wp:positionH>
            <wp:positionV relativeFrom="paragraph">
              <wp:align>top</wp:align>
            </wp:positionV>
            <wp:extent cx="4320000" cy="1818772"/>
            <wp:effectExtent l="0" t="0" r="4445" b="0"/>
            <wp:wrapSquare wrapText="bothSides"/>
            <wp:docPr id="15385014" name="Imagem 1" descr="Gráfico de respostas do Google Formulários. Título da pergunta: Você gosta de História?. Número de respostas: 75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ostas do Google Formulários. Título da pergunta: Você gosta de História?. Número de respostas: 75 resposta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0000" cy="1818772"/>
                    </a:xfrm>
                    <a:prstGeom prst="rect">
                      <a:avLst/>
                    </a:prstGeom>
                    <a:noFill/>
                    <a:ln>
                      <a:noFill/>
                    </a:ln>
                  </pic:spPr>
                </pic:pic>
              </a:graphicData>
            </a:graphic>
          </wp:anchor>
        </w:drawing>
      </w:r>
    </w:p>
    <w:p w14:paraId="123DDFC2" w14:textId="77777777" w:rsidR="005A1843" w:rsidRPr="005A1843" w:rsidRDefault="005A1843" w:rsidP="005A1843">
      <w:pPr>
        <w:rPr>
          <w:rFonts w:ascii="Arial" w:hAnsi="Arial" w:cs="Arial"/>
          <w:sz w:val="24"/>
          <w:szCs w:val="24"/>
        </w:rPr>
      </w:pPr>
    </w:p>
    <w:p w14:paraId="0C7739F7" w14:textId="77777777" w:rsidR="005A1843" w:rsidRPr="005A1843" w:rsidRDefault="005A1843" w:rsidP="005A1843">
      <w:pPr>
        <w:rPr>
          <w:rFonts w:ascii="Arial" w:hAnsi="Arial" w:cs="Arial"/>
          <w:sz w:val="24"/>
          <w:szCs w:val="24"/>
        </w:rPr>
      </w:pPr>
    </w:p>
    <w:p w14:paraId="32EADFD5" w14:textId="77777777" w:rsidR="005A1843" w:rsidRPr="005A1843" w:rsidRDefault="005A1843" w:rsidP="005A1843">
      <w:pPr>
        <w:rPr>
          <w:rFonts w:ascii="Arial" w:hAnsi="Arial" w:cs="Arial"/>
          <w:sz w:val="24"/>
          <w:szCs w:val="24"/>
        </w:rPr>
      </w:pPr>
    </w:p>
    <w:p w14:paraId="6C14D93A" w14:textId="7799BE40" w:rsidR="005A1843" w:rsidRDefault="005A1843" w:rsidP="009807FB">
      <w:pPr>
        <w:spacing w:after="0" w:line="360" w:lineRule="auto"/>
        <w:jc w:val="both"/>
        <w:rPr>
          <w:rFonts w:ascii="Arial" w:hAnsi="Arial" w:cs="Arial"/>
          <w:b/>
          <w:bCs/>
          <w:sz w:val="24"/>
          <w:szCs w:val="24"/>
        </w:rPr>
      </w:pPr>
    </w:p>
    <w:p w14:paraId="60248F37" w14:textId="77777777" w:rsidR="00037522" w:rsidRDefault="005A1843" w:rsidP="009807FB">
      <w:pPr>
        <w:spacing w:after="0" w:line="360" w:lineRule="auto"/>
        <w:jc w:val="both"/>
        <w:rPr>
          <w:rFonts w:ascii="Arial" w:hAnsi="Arial" w:cs="Arial"/>
          <w:b/>
          <w:bCs/>
          <w:sz w:val="24"/>
          <w:szCs w:val="24"/>
        </w:rPr>
      </w:pPr>
      <w:r>
        <w:rPr>
          <w:rFonts w:ascii="Arial" w:hAnsi="Arial" w:cs="Arial"/>
          <w:b/>
          <w:bCs/>
          <w:sz w:val="24"/>
          <w:szCs w:val="24"/>
        </w:rPr>
        <w:br w:type="textWrapping" w:clear="all"/>
      </w:r>
    </w:p>
    <w:p w14:paraId="03CADB45" w14:textId="77777777" w:rsidR="00037522" w:rsidRDefault="00037522" w:rsidP="009807FB">
      <w:pPr>
        <w:spacing w:after="0" w:line="360" w:lineRule="auto"/>
        <w:jc w:val="both"/>
        <w:rPr>
          <w:rFonts w:ascii="Arial" w:hAnsi="Arial" w:cs="Arial"/>
          <w:b/>
          <w:bCs/>
          <w:sz w:val="24"/>
          <w:szCs w:val="24"/>
        </w:rPr>
      </w:pPr>
    </w:p>
    <w:p w14:paraId="7EFFF18A" w14:textId="1C0B2E55" w:rsidR="00037522" w:rsidRDefault="00037522" w:rsidP="009807FB">
      <w:pPr>
        <w:spacing w:after="0" w:line="360" w:lineRule="auto"/>
        <w:jc w:val="both"/>
        <w:rPr>
          <w:rFonts w:ascii="Arial" w:hAnsi="Arial" w:cs="Arial"/>
          <w:b/>
          <w:bCs/>
          <w:sz w:val="24"/>
          <w:szCs w:val="24"/>
        </w:rPr>
      </w:pPr>
      <w:r>
        <w:rPr>
          <w:noProof/>
          <w:lang w:eastAsia="pt-BR"/>
        </w:rPr>
        <w:drawing>
          <wp:inline distT="0" distB="0" distL="0" distR="0" wp14:anchorId="038A34C6" wp14:editId="31C20917">
            <wp:extent cx="4320000" cy="1818772"/>
            <wp:effectExtent l="0" t="0" r="4445" b="0"/>
            <wp:docPr id="430192039" name="Imagem 2" descr="Gráfico de respostas do Google Formulários. Título da pergunta: Você sente alguma dificuldade ao aprender História?. Número de respostas: 75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ostas do Google Formulários. Título da pergunta: Você sente alguma dificuldade ao aprender História?. Número de respostas: 75 respost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0000" cy="1818772"/>
                    </a:xfrm>
                    <a:prstGeom prst="rect">
                      <a:avLst/>
                    </a:prstGeom>
                    <a:noFill/>
                    <a:ln>
                      <a:noFill/>
                    </a:ln>
                  </pic:spPr>
                </pic:pic>
              </a:graphicData>
            </a:graphic>
          </wp:inline>
        </w:drawing>
      </w:r>
    </w:p>
    <w:p w14:paraId="072E0C5D" w14:textId="77777777" w:rsidR="00037522" w:rsidRDefault="00037522" w:rsidP="009807FB">
      <w:pPr>
        <w:spacing w:after="0" w:line="360" w:lineRule="auto"/>
        <w:jc w:val="both"/>
        <w:rPr>
          <w:rFonts w:ascii="Arial" w:hAnsi="Arial" w:cs="Arial"/>
          <w:b/>
          <w:bCs/>
          <w:sz w:val="24"/>
          <w:szCs w:val="24"/>
        </w:rPr>
      </w:pPr>
    </w:p>
    <w:p w14:paraId="4042B868" w14:textId="7A3B6867" w:rsidR="00037522" w:rsidRDefault="00037522" w:rsidP="009807FB">
      <w:pPr>
        <w:spacing w:after="0" w:line="360" w:lineRule="auto"/>
        <w:jc w:val="both"/>
        <w:rPr>
          <w:rFonts w:ascii="Arial" w:hAnsi="Arial" w:cs="Arial"/>
          <w:b/>
          <w:bCs/>
          <w:sz w:val="24"/>
          <w:szCs w:val="24"/>
        </w:rPr>
      </w:pPr>
      <w:r>
        <w:rPr>
          <w:noProof/>
          <w:lang w:eastAsia="pt-BR"/>
        </w:rPr>
        <w:lastRenderedPageBreak/>
        <w:drawing>
          <wp:inline distT="0" distB="0" distL="0" distR="0" wp14:anchorId="50975079" wp14:editId="04364A03">
            <wp:extent cx="4320000" cy="2406932"/>
            <wp:effectExtent l="0" t="0" r="4445" b="0"/>
            <wp:docPr id="1413167194" name="Imagem 3" descr="Gráfico de respostas do Google Formulários. Título da pergunta: Se sim a resposta anterior, em quais aspectos?. Número de respostas: 75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ostas do Google Formulários. Título da pergunta: Se sim a resposta anterior, em quais aspectos?. Número de respostas: 75 respost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0000" cy="2406932"/>
                    </a:xfrm>
                    <a:prstGeom prst="rect">
                      <a:avLst/>
                    </a:prstGeom>
                    <a:noFill/>
                    <a:ln>
                      <a:noFill/>
                    </a:ln>
                  </pic:spPr>
                </pic:pic>
              </a:graphicData>
            </a:graphic>
          </wp:inline>
        </w:drawing>
      </w:r>
    </w:p>
    <w:p w14:paraId="0012239B" w14:textId="77777777" w:rsidR="00037522" w:rsidRDefault="00037522" w:rsidP="009807FB">
      <w:pPr>
        <w:spacing w:after="0" w:line="360" w:lineRule="auto"/>
        <w:jc w:val="both"/>
        <w:rPr>
          <w:rFonts w:ascii="Arial" w:hAnsi="Arial" w:cs="Arial"/>
          <w:b/>
          <w:bCs/>
          <w:sz w:val="24"/>
          <w:szCs w:val="24"/>
        </w:rPr>
      </w:pPr>
    </w:p>
    <w:p w14:paraId="3F57C189" w14:textId="77777777" w:rsidR="009C4B70" w:rsidRDefault="009C4B70" w:rsidP="009807FB">
      <w:pPr>
        <w:spacing w:after="0" w:line="360" w:lineRule="auto"/>
        <w:jc w:val="both"/>
        <w:rPr>
          <w:rFonts w:ascii="Arial" w:hAnsi="Arial" w:cs="Arial"/>
          <w:b/>
          <w:bCs/>
          <w:sz w:val="24"/>
          <w:szCs w:val="24"/>
        </w:rPr>
      </w:pPr>
    </w:p>
    <w:p w14:paraId="035BC7ED" w14:textId="1869125B" w:rsidR="00037522" w:rsidRDefault="00037522" w:rsidP="009807FB">
      <w:pPr>
        <w:spacing w:after="0" w:line="360" w:lineRule="auto"/>
        <w:jc w:val="both"/>
        <w:rPr>
          <w:rFonts w:ascii="Arial" w:hAnsi="Arial" w:cs="Arial"/>
          <w:b/>
          <w:bCs/>
          <w:sz w:val="24"/>
          <w:szCs w:val="24"/>
        </w:rPr>
      </w:pPr>
      <w:r>
        <w:rPr>
          <w:rFonts w:ascii="Arial" w:hAnsi="Arial" w:cs="Arial"/>
          <w:b/>
          <w:bCs/>
          <w:sz w:val="24"/>
          <w:szCs w:val="24"/>
        </w:rPr>
        <w:t>Considerações Finais</w:t>
      </w:r>
    </w:p>
    <w:p w14:paraId="780E03FF" w14:textId="77777777" w:rsidR="00037522" w:rsidRPr="00037522" w:rsidRDefault="00037522" w:rsidP="009807FB">
      <w:pPr>
        <w:spacing w:after="0" w:line="360" w:lineRule="auto"/>
        <w:jc w:val="both"/>
        <w:rPr>
          <w:rFonts w:ascii="Arial" w:hAnsi="Arial" w:cs="Arial"/>
          <w:b/>
          <w:bCs/>
          <w:sz w:val="24"/>
          <w:szCs w:val="24"/>
        </w:rPr>
      </w:pPr>
    </w:p>
    <w:p w14:paraId="45A5F965" w14:textId="77777777" w:rsidR="00037522" w:rsidRDefault="00037522" w:rsidP="009807FB">
      <w:pPr>
        <w:spacing w:after="0" w:line="360" w:lineRule="auto"/>
        <w:jc w:val="both"/>
        <w:rPr>
          <w:rFonts w:ascii="Arial" w:hAnsi="Arial" w:cs="Arial"/>
          <w:sz w:val="24"/>
          <w:szCs w:val="24"/>
        </w:rPr>
      </w:pPr>
    </w:p>
    <w:p w14:paraId="6FFA52CF" w14:textId="77777777" w:rsidR="00A6258A" w:rsidRPr="009807FB" w:rsidRDefault="00A6258A" w:rsidP="009807FB">
      <w:pPr>
        <w:spacing w:after="0" w:line="360" w:lineRule="auto"/>
        <w:jc w:val="both"/>
        <w:rPr>
          <w:rFonts w:ascii="Arial" w:hAnsi="Arial" w:cs="Arial"/>
          <w:sz w:val="24"/>
          <w:szCs w:val="24"/>
        </w:rPr>
      </w:pPr>
    </w:p>
    <w:p w14:paraId="765B8F3E" w14:textId="77777777" w:rsidR="009807FB" w:rsidRDefault="009807FB" w:rsidP="00CF2F66">
      <w:pPr>
        <w:spacing w:after="0" w:line="240" w:lineRule="auto"/>
        <w:ind w:left="2268"/>
        <w:jc w:val="both"/>
        <w:rPr>
          <w:rFonts w:ascii="Arial" w:hAnsi="Arial" w:cs="Arial"/>
          <w:sz w:val="20"/>
          <w:szCs w:val="20"/>
        </w:rPr>
      </w:pPr>
    </w:p>
    <w:p w14:paraId="17964D3E" w14:textId="57D48E86" w:rsidR="0044570F" w:rsidRDefault="00CF2F66" w:rsidP="001F7F01">
      <w:pPr>
        <w:spacing w:after="0" w:line="240" w:lineRule="auto"/>
        <w:ind w:left="2268"/>
        <w:jc w:val="both"/>
        <w:rPr>
          <w:rFonts w:ascii="Arial" w:hAnsi="Arial" w:cs="Arial"/>
          <w:sz w:val="20"/>
          <w:szCs w:val="20"/>
        </w:rPr>
      </w:pPr>
      <w:r w:rsidRPr="00CF2F66">
        <w:rPr>
          <w:rFonts w:ascii="Arial" w:hAnsi="Arial" w:cs="Arial"/>
          <w:sz w:val="20"/>
          <w:szCs w:val="20"/>
        </w:rPr>
        <w:tab/>
      </w:r>
      <w:r w:rsidRPr="00CF2F66">
        <w:rPr>
          <w:rFonts w:ascii="Arial" w:hAnsi="Arial" w:cs="Arial"/>
          <w:sz w:val="20"/>
          <w:szCs w:val="20"/>
        </w:rPr>
        <w:tab/>
      </w:r>
    </w:p>
    <w:p w14:paraId="106C8E30" w14:textId="77777777" w:rsidR="001F7F01" w:rsidRPr="001F7F01" w:rsidRDefault="001F7F01" w:rsidP="001F7F01">
      <w:pPr>
        <w:spacing w:after="0" w:line="240" w:lineRule="auto"/>
        <w:ind w:left="2268"/>
        <w:jc w:val="both"/>
        <w:rPr>
          <w:rFonts w:ascii="Arial" w:hAnsi="Arial" w:cs="Arial"/>
          <w:sz w:val="20"/>
          <w:szCs w:val="20"/>
        </w:rPr>
      </w:pPr>
    </w:p>
    <w:p w14:paraId="574DB4F7" w14:textId="77777777" w:rsidR="00C05420" w:rsidRPr="00C05420" w:rsidRDefault="00C05420" w:rsidP="00C05420">
      <w:pPr>
        <w:spacing w:after="0" w:line="360" w:lineRule="auto"/>
        <w:jc w:val="both"/>
        <w:rPr>
          <w:rFonts w:ascii="Arial" w:hAnsi="Arial" w:cs="Arial"/>
          <w:b/>
          <w:sz w:val="24"/>
          <w:szCs w:val="24"/>
        </w:rPr>
      </w:pPr>
      <w:r w:rsidRPr="00C05420">
        <w:rPr>
          <w:rFonts w:ascii="Arial" w:hAnsi="Arial" w:cs="Arial"/>
          <w:b/>
          <w:sz w:val="24"/>
          <w:szCs w:val="24"/>
        </w:rPr>
        <w:t>REFERÊNCIAS</w:t>
      </w:r>
    </w:p>
    <w:p w14:paraId="5B245307" w14:textId="77777777" w:rsidR="00C05420" w:rsidRPr="00C05420" w:rsidRDefault="00C05420" w:rsidP="00C05420">
      <w:pPr>
        <w:spacing w:after="0" w:line="360" w:lineRule="auto"/>
        <w:jc w:val="both"/>
        <w:rPr>
          <w:rFonts w:ascii="Arial" w:hAnsi="Arial" w:cs="Arial"/>
          <w:bCs/>
          <w:sz w:val="24"/>
          <w:szCs w:val="24"/>
        </w:rPr>
      </w:pPr>
    </w:p>
    <w:p w14:paraId="1B921195" w14:textId="77777777" w:rsidR="00C05420" w:rsidRPr="00C05420" w:rsidRDefault="00C05420" w:rsidP="00C05420">
      <w:pPr>
        <w:spacing w:after="0" w:line="360" w:lineRule="auto"/>
        <w:jc w:val="both"/>
        <w:rPr>
          <w:rFonts w:ascii="Arial" w:hAnsi="Arial" w:cs="Arial"/>
          <w:bCs/>
          <w:sz w:val="24"/>
          <w:szCs w:val="24"/>
        </w:rPr>
      </w:pPr>
    </w:p>
    <w:p w14:paraId="4DB93308" w14:textId="77777777" w:rsidR="00C05420" w:rsidRPr="00C05420" w:rsidRDefault="00C05420" w:rsidP="00C05420">
      <w:pPr>
        <w:spacing w:after="0" w:line="360" w:lineRule="auto"/>
        <w:jc w:val="both"/>
        <w:rPr>
          <w:rFonts w:ascii="Arial" w:hAnsi="Arial" w:cs="Arial"/>
          <w:sz w:val="24"/>
          <w:szCs w:val="24"/>
        </w:rPr>
      </w:pPr>
      <w:r w:rsidRPr="00C05420">
        <w:rPr>
          <w:rFonts w:ascii="Arial" w:hAnsi="Arial" w:cs="Arial"/>
          <w:sz w:val="24"/>
          <w:szCs w:val="24"/>
        </w:rPr>
        <w:t xml:space="preserve">SOBRENOME, Nome do autor. </w:t>
      </w:r>
      <w:r w:rsidRPr="00C05420">
        <w:rPr>
          <w:rFonts w:ascii="Arial" w:hAnsi="Arial" w:cs="Arial"/>
          <w:b/>
          <w:bCs/>
          <w:sz w:val="24"/>
          <w:szCs w:val="24"/>
        </w:rPr>
        <w:t>Título da obra</w:t>
      </w:r>
      <w:r w:rsidRPr="00C05420">
        <w:rPr>
          <w:rFonts w:ascii="Arial" w:hAnsi="Arial" w:cs="Arial"/>
          <w:sz w:val="24"/>
          <w:szCs w:val="24"/>
        </w:rPr>
        <w:t xml:space="preserve">. Edição. Cidade: Editora, Ano de Publicação. </w:t>
      </w:r>
    </w:p>
    <w:p w14:paraId="54E792B2" w14:textId="77777777" w:rsidR="00C05420" w:rsidRPr="00C05420" w:rsidRDefault="00C05420" w:rsidP="00C05420">
      <w:pPr>
        <w:spacing w:after="0" w:line="360" w:lineRule="auto"/>
        <w:jc w:val="both"/>
        <w:rPr>
          <w:rFonts w:ascii="Arial" w:hAnsi="Arial" w:cs="Arial"/>
          <w:sz w:val="24"/>
          <w:szCs w:val="24"/>
        </w:rPr>
      </w:pPr>
    </w:p>
    <w:p w14:paraId="52F399DE" w14:textId="77777777" w:rsidR="00C05420" w:rsidRPr="00C05420" w:rsidRDefault="00C05420" w:rsidP="00C05420">
      <w:pPr>
        <w:spacing w:after="0" w:line="360" w:lineRule="auto"/>
        <w:jc w:val="both"/>
        <w:rPr>
          <w:rFonts w:ascii="Arial" w:hAnsi="Arial" w:cs="Arial"/>
          <w:bCs/>
          <w:sz w:val="24"/>
          <w:szCs w:val="24"/>
        </w:rPr>
      </w:pPr>
    </w:p>
    <w:p w14:paraId="6662C65E" w14:textId="77777777" w:rsidR="00C05420" w:rsidRPr="00C05420" w:rsidRDefault="00C05420" w:rsidP="00B72D89">
      <w:pPr>
        <w:spacing w:after="0" w:line="360" w:lineRule="auto"/>
        <w:rPr>
          <w:rFonts w:ascii="Arial" w:hAnsi="Arial" w:cs="Arial"/>
          <w:sz w:val="24"/>
          <w:szCs w:val="24"/>
        </w:rPr>
      </w:pPr>
      <w:r w:rsidRPr="00C05420">
        <w:rPr>
          <w:rFonts w:ascii="Arial" w:hAnsi="Arial" w:cs="Arial"/>
          <w:sz w:val="24"/>
          <w:szCs w:val="24"/>
        </w:rPr>
        <w:t>UNIÃO BRASILEIRA DOS ESTUDANTES SECUNDARISTAS (UBES). A importância de estudar história nas escolas. Brasília, 30 nov. 2024. Disponível em: https://www.ubes.org.br/2024/a-importancia-de-estudar-historia-nas-escolas/. Acesso em: 21 maio. 2026.</w:t>
      </w:r>
    </w:p>
    <w:p w14:paraId="7660F37D" w14:textId="77777777" w:rsidR="00C05420" w:rsidRPr="00C05420" w:rsidRDefault="00C05420" w:rsidP="00B72D89">
      <w:pPr>
        <w:spacing w:after="0" w:line="360" w:lineRule="auto"/>
        <w:rPr>
          <w:rFonts w:ascii="Arial" w:hAnsi="Arial" w:cs="Arial"/>
          <w:sz w:val="24"/>
          <w:szCs w:val="24"/>
        </w:rPr>
      </w:pPr>
      <w:r w:rsidRPr="00C05420">
        <w:rPr>
          <w:rFonts w:ascii="Arial" w:hAnsi="Arial" w:cs="Arial"/>
          <w:sz w:val="24"/>
          <w:szCs w:val="24"/>
        </w:rPr>
        <w:t>GAMEFIC. O que é gamificação? O g</w:t>
      </w:r>
      <w:r w:rsidR="00CF2F66">
        <w:rPr>
          <w:rFonts w:ascii="Arial" w:hAnsi="Arial" w:cs="Arial"/>
          <w:sz w:val="24"/>
          <w:szCs w:val="24"/>
        </w:rPr>
        <w:t>uia definitivo</w:t>
      </w:r>
      <w:r w:rsidRPr="00C05420">
        <w:rPr>
          <w:rFonts w:ascii="Arial" w:hAnsi="Arial" w:cs="Arial"/>
          <w:sz w:val="24"/>
          <w:szCs w:val="24"/>
        </w:rPr>
        <w:t>. Disponível em: https://www.gamefic.me/blog/o-que-e-gamificacao-o-guia-definitivo/. Acesso em: 6 ago. 2026.</w:t>
      </w:r>
    </w:p>
    <w:p w14:paraId="0069FF78" w14:textId="77777777" w:rsidR="00C05420" w:rsidRPr="00C05420" w:rsidRDefault="00C05420" w:rsidP="00B72D89">
      <w:pPr>
        <w:spacing w:after="0" w:line="360" w:lineRule="auto"/>
        <w:rPr>
          <w:rFonts w:ascii="Arial" w:hAnsi="Arial" w:cs="Arial"/>
          <w:bCs/>
          <w:sz w:val="24"/>
          <w:szCs w:val="24"/>
        </w:rPr>
      </w:pPr>
      <w:r w:rsidRPr="00C05420">
        <w:rPr>
          <w:rFonts w:ascii="Arial" w:hAnsi="Arial" w:cs="Arial"/>
          <w:sz w:val="24"/>
          <w:szCs w:val="24"/>
        </w:rPr>
        <w:t>BALDISSERA, Olivia. O que é gamificação e como ela aumenta o engajamento. Pós PUCPR Digital, 5 abr. 2021. Disponível em: https://posdigital.pucpr.br/blog/gamificacao-engajamento. Acesso em: 6 ago. 2026.</w:t>
      </w:r>
    </w:p>
    <w:p w14:paraId="7D7A5836" w14:textId="77777777" w:rsidR="00481DBD" w:rsidRPr="00481DBD" w:rsidRDefault="00CF2F66" w:rsidP="00B72D89">
      <w:pPr>
        <w:spacing w:after="0" w:line="360" w:lineRule="auto"/>
        <w:rPr>
          <w:rFonts w:ascii="Arial" w:hAnsi="Arial" w:cs="Arial"/>
          <w:sz w:val="24"/>
          <w:szCs w:val="24"/>
          <w:u w:val="single"/>
        </w:rPr>
      </w:pPr>
      <w:r>
        <w:rPr>
          <w:rFonts w:ascii="Arial" w:hAnsi="Arial" w:cs="Arial"/>
          <w:sz w:val="24"/>
          <w:szCs w:val="24"/>
        </w:rPr>
        <w:lastRenderedPageBreak/>
        <w:t xml:space="preserve">MEDEIROS, Adriana de Carvalho. </w:t>
      </w:r>
      <w:r w:rsidR="00481DBD" w:rsidRPr="00481DBD">
        <w:rPr>
          <w:rFonts w:ascii="Arial" w:hAnsi="Arial" w:cs="Arial"/>
          <w:sz w:val="24"/>
          <w:szCs w:val="24"/>
        </w:rPr>
        <w:t>Um breve histórico sobre o ensino de História no Brasil: entre história oficial e direito à história</w:t>
      </w:r>
      <w:r>
        <w:rPr>
          <w:rFonts w:ascii="Arial" w:hAnsi="Arial" w:cs="Arial"/>
          <w:sz w:val="24"/>
          <w:szCs w:val="24"/>
        </w:rPr>
        <w:t>.</w:t>
      </w:r>
      <w:r w:rsidR="00481DBD" w:rsidRPr="00481DBD">
        <w:rPr>
          <w:rFonts w:ascii="Arial" w:hAnsi="Arial" w:cs="Arial"/>
          <w:sz w:val="24"/>
          <w:szCs w:val="24"/>
        </w:rPr>
        <w:t> </w:t>
      </w:r>
      <w:r w:rsidR="00481DBD" w:rsidRPr="00481DBD">
        <w:rPr>
          <w:rFonts w:ascii="Arial" w:hAnsi="Arial" w:cs="Arial"/>
          <w:i/>
          <w:iCs/>
          <w:sz w:val="24"/>
          <w:szCs w:val="24"/>
        </w:rPr>
        <w:t>Cadernos De Pesquisa Do CDHIS</w:t>
      </w:r>
      <w:r w:rsidR="00481DBD" w:rsidRPr="00481DBD">
        <w:rPr>
          <w:rFonts w:ascii="Arial" w:hAnsi="Arial" w:cs="Arial"/>
          <w:sz w:val="24"/>
          <w:szCs w:val="24"/>
        </w:rPr>
        <w:t>, </w:t>
      </w:r>
      <w:r w:rsidR="00481DBD" w:rsidRPr="00481DBD">
        <w:rPr>
          <w:rFonts w:ascii="Arial" w:hAnsi="Arial" w:cs="Arial"/>
          <w:i/>
          <w:iCs/>
          <w:sz w:val="24"/>
          <w:szCs w:val="24"/>
        </w:rPr>
        <w:t>34</w:t>
      </w:r>
      <w:r>
        <w:rPr>
          <w:rFonts w:ascii="Arial" w:hAnsi="Arial" w:cs="Arial"/>
          <w:sz w:val="24"/>
          <w:szCs w:val="24"/>
        </w:rPr>
        <w:t>(1), 164-194, 2021. Disponível em:</w:t>
      </w:r>
      <w:r w:rsidR="00481DBD" w:rsidRPr="00481DBD">
        <w:rPr>
          <w:rFonts w:ascii="Arial" w:hAnsi="Arial" w:cs="Arial"/>
          <w:sz w:val="24"/>
          <w:szCs w:val="24"/>
        </w:rPr>
        <w:t> https://doi.org/10.14393/cdhis.v34n1.2021.42112</w:t>
      </w:r>
      <w:r w:rsidR="00481DBD">
        <w:rPr>
          <w:rFonts w:ascii="Arial" w:hAnsi="Arial" w:cs="Arial"/>
          <w:sz w:val="24"/>
          <w:szCs w:val="24"/>
        </w:rPr>
        <w:t>. Acesso em: 10 set. 2026</w:t>
      </w:r>
    </w:p>
    <w:p w14:paraId="5997039B" w14:textId="77777777" w:rsidR="00481DBD" w:rsidRPr="00481DBD" w:rsidRDefault="00481DBD" w:rsidP="00B72D89">
      <w:pPr>
        <w:spacing w:after="0" w:line="360" w:lineRule="auto"/>
        <w:rPr>
          <w:rFonts w:ascii="Arial" w:hAnsi="Arial" w:cs="Arial"/>
          <w:sz w:val="24"/>
          <w:szCs w:val="24"/>
          <w:u w:val="single"/>
        </w:rPr>
      </w:pPr>
      <w:r w:rsidRPr="00481DBD">
        <w:rPr>
          <w:rFonts w:ascii="Arial" w:hAnsi="Arial" w:cs="Arial"/>
          <w:sz w:val="24"/>
          <w:szCs w:val="24"/>
        </w:rPr>
        <w:t>SPENGLER, Willian. Sociedade brasileira e ensino da história. Portal Deviante, 21 abr. 2023. Disponível em: https://www.deviante.com.br/noticias/sociedade-brasileira-e-ensino-da-historia/.</w:t>
      </w:r>
      <w:r>
        <w:rPr>
          <w:rFonts w:ascii="Arial" w:hAnsi="Arial" w:cs="Arial"/>
          <w:sz w:val="24"/>
          <w:szCs w:val="24"/>
        </w:rPr>
        <w:t xml:space="preserve"> Acesso em: 10 set. 2026</w:t>
      </w:r>
    </w:p>
    <w:p w14:paraId="1172406E" w14:textId="77777777" w:rsidR="00481DBD" w:rsidRPr="00481DBD" w:rsidRDefault="00481DBD" w:rsidP="00B72D89">
      <w:pPr>
        <w:spacing w:after="0" w:line="360" w:lineRule="auto"/>
        <w:rPr>
          <w:rFonts w:ascii="Arial" w:hAnsi="Arial" w:cs="Arial"/>
          <w:sz w:val="24"/>
          <w:szCs w:val="24"/>
          <w:u w:val="single"/>
        </w:rPr>
      </w:pPr>
      <w:r w:rsidRPr="00481DBD">
        <w:rPr>
          <w:rFonts w:ascii="Arial" w:hAnsi="Arial" w:cs="Arial"/>
          <w:sz w:val="24"/>
          <w:szCs w:val="24"/>
        </w:rPr>
        <w:t xml:space="preserve">SCHNEIDER, Simone Weber Cardoso; LEON, Adriana Duarte. A história do ensino de história no Brasil. </w:t>
      </w:r>
      <w:r w:rsidRPr="00481DBD">
        <w:rPr>
          <w:rFonts w:ascii="Arial" w:hAnsi="Arial" w:cs="Arial"/>
          <w:bCs/>
          <w:sz w:val="24"/>
          <w:szCs w:val="24"/>
        </w:rPr>
        <w:t>Plurais</w:t>
      </w:r>
      <w:r w:rsidRPr="00481DBD">
        <w:rPr>
          <w:rFonts w:ascii="Arial" w:hAnsi="Arial" w:cs="Arial"/>
          <w:sz w:val="24"/>
          <w:szCs w:val="24"/>
        </w:rPr>
        <w:t>, 2022</w:t>
      </w:r>
      <w:r>
        <w:rPr>
          <w:rFonts w:ascii="Arial" w:hAnsi="Arial" w:cs="Arial"/>
          <w:sz w:val="24"/>
          <w:szCs w:val="24"/>
        </w:rPr>
        <w:t>. Acesso em: 10 set. 2026</w:t>
      </w:r>
    </w:p>
    <w:p w14:paraId="671E7DBF" w14:textId="77777777" w:rsidR="00481DBD" w:rsidRPr="00481DBD" w:rsidRDefault="00481DBD" w:rsidP="00B72D89">
      <w:pPr>
        <w:spacing w:after="0" w:line="360" w:lineRule="auto"/>
        <w:rPr>
          <w:rFonts w:ascii="Arial" w:hAnsi="Arial" w:cs="Arial"/>
          <w:sz w:val="24"/>
          <w:szCs w:val="24"/>
        </w:rPr>
      </w:pPr>
    </w:p>
    <w:p w14:paraId="17CAF4A9" w14:textId="77777777" w:rsidR="00C05420" w:rsidRPr="00312B44" w:rsidRDefault="00C05420" w:rsidP="00C05420">
      <w:pPr>
        <w:spacing w:after="0" w:line="360" w:lineRule="auto"/>
        <w:jc w:val="both"/>
        <w:rPr>
          <w:rFonts w:ascii="Arial" w:hAnsi="Arial" w:cs="Arial"/>
          <w:sz w:val="24"/>
          <w:szCs w:val="24"/>
        </w:rPr>
      </w:pPr>
    </w:p>
    <w:sectPr w:rsidR="00C05420" w:rsidRPr="00312B44" w:rsidSect="00FA2A1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18ECCE" w14:textId="77777777" w:rsidR="00342F11" w:rsidRDefault="00342F11" w:rsidP="00481DBD">
      <w:pPr>
        <w:spacing w:after="0" w:line="240" w:lineRule="auto"/>
      </w:pPr>
      <w:r>
        <w:separator/>
      </w:r>
    </w:p>
  </w:endnote>
  <w:endnote w:type="continuationSeparator" w:id="0">
    <w:p w14:paraId="523441DF" w14:textId="77777777" w:rsidR="00342F11" w:rsidRDefault="00342F11" w:rsidP="00481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5A094C" w14:textId="77777777" w:rsidR="00342F11" w:rsidRDefault="00342F11" w:rsidP="00481DBD">
      <w:pPr>
        <w:spacing w:after="0" w:line="240" w:lineRule="auto"/>
      </w:pPr>
      <w:r>
        <w:separator/>
      </w:r>
    </w:p>
  </w:footnote>
  <w:footnote w:type="continuationSeparator" w:id="0">
    <w:p w14:paraId="3E252964" w14:textId="77777777" w:rsidR="00342F11" w:rsidRDefault="00342F11" w:rsidP="00481D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pt-BR" w:vendorID="64" w:dllVersion="0" w:nlCheck="1" w:checkStyle="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B44"/>
    <w:rsid w:val="0000394A"/>
    <w:rsid w:val="000132C2"/>
    <w:rsid w:val="00037522"/>
    <w:rsid w:val="00190D0E"/>
    <w:rsid w:val="00197202"/>
    <w:rsid w:val="001D27BA"/>
    <w:rsid w:val="001F7F01"/>
    <w:rsid w:val="0020189F"/>
    <w:rsid w:val="002507DA"/>
    <w:rsid w:val="002816EB"/>
    <w:rsid w:val="00294180"/>
    <w:rsid w:val="00294513"/>
    <w:rsid w:val="00312B44"/>
    <w:rsid w:val="003361E9"/>
    <w:rsid w:val="00342F11"/>
    <w:rsid w:val="00396C95"/>
    <w:rsid w:val="003A7B97"/>
    <w:rsid w:val="003C7055"/>
    <w:rsid w:val="003E1637"/>
    <w:rsid w:val="003E4308"/>
    <w:rsid w:val="004115BE"/>
    <w:rsid w:val="00443A79"/>
    <w:rsid w:val="0044570F"/>
    <w:rsid w:val="004742C5"/>
    <w:rsid w:val="00481DBD"/>
    <w:rsid w:val="004C6B18"/>
    <w:rsid w:val="00590DF6"/>
    <w:rsid w:val="005A1843"/>
    <w:rsid w:val="005A61B3"/>
    <w:rsid w:val="005E7986"/>
    <w:rsid w:val="005F2B80"/>
    <w:rsid w:val="006154D1"/>
    <w:rsid w:val="00684DC5"/>
    <w:rsid w:val="007370FB"/>
    <w:rsid w:val="00811B9E"/>
    <w:rsid w:val="008713F1"/>
    <w:rsid w:val="008B02AC"/>
    <w:rsid w:val="009332AB"/>
    <w:rsid w:val="0095096D"/>
    <w:rsid w:val="009807FB"/>
    <w:rsid w:val="009B199C"/>
    <w:rsid w:val="009C4B70"/>
    <w:rsid w:val="00A6258A"/>
    <w:rsid w:val="00A93919"/>
    <w:rsid w:val="00AA59F5"/>
    <w:rsid w:val="00AA6165"/>
    <w:rsid w:val="00AC6639"/>
    <w:rsid w:val="00B72D89"/>
    <w:rsid w:val="00BB1DB7"/>
    <w:rsid w:val="00BE3088"/>
    <w:rsid w:val="00C05420"/>
    <w:rsid w:val="00CE4768"/>
    <w:rsid w:val="00CF2F66"/>
    <w:rsid w:val="00D04AF2"/>
    <w:rsid w:val="00D15D25"/>
    <w:rsid w:val="00D4350E"/>
    <w:rsid w:val="00DF651C"/>
    <w:rsid w:val="00E04D85"/>
    <w:rsid w:val="00E31042"/>
    <w:rsid w:val="00E770DE"/>
    <w:rsid w:val="00EA3720"/>
    <w:rsid w:val="00EB1B7D"/>
    <w:rsid w:val="00EB7F4E"/>
    <w:rsid w:val="00F24B34"/>
    <w:rsid w:val="00FA2A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AC03"/>
  <w15:chartTrackingRefBased/>
  <w15:docId w15:val="{DFCFC3E3-F6BF-429D-BBB5-D83E1E0AE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370FB"/>
    <w:rPr>
      <w:rFonts w:ascii="Times New Roman" w:hAnsi="Times New Roman" w:cs="Times New Roman"/>
      <w:sz w:val="24"/>
      <w:szCs w:val="24"/>
    </w:rPr>
  </w:style>
  <w:style w:type="character" w:styleId="Hyperlink">
    <w:name w:val="Hyperlink"/>
    <w:basedOn w:val="Fontepargpadro"/>
    <w:uiPriority w:val="99"/>
    <w:unhideWhenUsed/>
    <w:rsid w:val="00481DBD"/>
    <w:rPr>
      <w:color w:val="0563C1" w:themeColor="hyperlink"/>
      <w:u w:val="single"/>
    </w:rPr>
  </w:style>
  <w:style w:type="paragraph" w:styleId="Cabealho">
    <w:name w:val="header"/>
    <w:basedOn w:val="Normal"/>
    <w:link w:val="CabealhoChar"/>
    <w:uiPriority w:val="99"/>
    <w:unhideWhenUsed/>
    <w:rsid w:val="00481DB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81DBD"/>
  </w:style>
  <w:style w:type="paragraph" w:styleId="Rodap">
    <w:name w:val="footer"/>
    <w:basedOn w:val="Normal"/>
    <w:link w:val="RodapChar"/>
    <w:uiPriority w:val="99"/>
    <w:unhideWhenUsed/>
    <w:rsid w:val="00481DBD"/>
    <w:pPr>
      <w:tabs>
        <w:tab w:val="center" w:pos="4252"/>
        <w:tab w:val="right" w:pos="8504"/>
      </w:tabs>
      <w:spacing w:after="0" w:line="240" w:lineRule="auto"/>
    </w:pPr>
  </w:style>
  <w:style w:type="character" w:customStyle="1" w:styleId="RodapChar">
    <w:name w:val="Rodapé Char"/>
    <w:basedOn w:val="Fontepargpadro"/>
    <w:link w:val="Rodap"/>
    <w:uiPriority w:val="99"/>
    <w:rsid w:val="00481D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10297">
      <w:bodyDiv w:val="1"/>
      <w:marLeft w:val="0"/>
      <w:marRight w:val="0"/>
      <w:marTop w:val="0"/>
      <w:marBottom w:val="0"/>
      <w:divBdr>
        <w:top w:val="none" w:sz="0" w:space="0" w:color="auto"/>
        <w:left w:val="none" w:sz="0" w:space="0" w:color="auto"/>
        <w:bottom w:val="none" w:sz="0" w:space="0" w:color="auto"/>
        <w:right w:val="none" w:sz="0" w:space="0" w:color="auto"/>
      </w:divBdr>
    </w:div>
    <w:div w:id="757020607">
      <w:bodyDiv w:val="1"/>
      <w:marLeft w:val="0"/>
      <w:marRight w:val="0"/>
      <w:marTop w:val="0"/>
      <w:marBottom w:val="0"/>
      <w:divBdr>
        <w:top w:val="none" w:sz="0" w:space="0" w:color="auto"/>
        <w:left w:val="none" w:sz="0" w:space="0" w:color="auto"/>
        <w:bottom w:val="none" w:sz="0" w:space="0" w:color="auto"/>
        <w:right w:val="none" w:sz="0" w:space="0" w:color="auto"/>
      </w:divBdr>
    </w:div>
    <w:div w:id="145463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A96A7-09AF-4685-A1C7-792E38B81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7</Pages>
  <Words>1744</Words>
  <Characters>9419</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JULIA DA SILVA ARAUJO</dc:creator>
  <cp:keywords/>
  <dc:description/>
  <cp:lastModifiedBy>MARIA JULIA DA SILVA ARAUJO</cp:lastModifiedBy>
  <cp:revision>10</cp:revision>
  <dcterms:created xsi:type="dcterms:W3CDTF">2026-09-03T13:38:00Z</dcterms:created>
  <dcterms:modified xsi:type="dcterms:W3CDTF">2026-09-17T15:38:00Z</dcterms:modified>
</cp:coreProperties>
</file>