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FICHA DE CADASTRO IDENTIFICAÇÃO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Nome do profissional: Amanda Rodrigues Lessa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CPF: 147.885.887-73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Número CNS: 7052034033935470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NIT/PIS: 20767806632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Nome da mãe: Marlene Rodrigues da Silva Lessa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Nome do pai: Willian de Sá Lessa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Data de nascimento: 24/01/1998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Município de nascimento: Vila Velha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UF: 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Número identidade: 3.095.287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UF CI: 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Órgão emissor CI: SSP 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Data de emissão CI: 15/01/2015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Endereço com CEP: 29171209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Estado Civil: Solteira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CRM-ES: 19207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E-mail: amanda.r-l@hotmail.com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Carga horária semanal: depende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FORMAÇÃO PROFISSIONAL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Faculdade e data de formação: Universidade Vila Velha, 08/11/21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Residência Médica ( ) Não (X) Sim | Especialidade: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Pós-Graduação ( ) Não (X)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Habilidade em: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(X) Suporte Avançado de Vida em Cardiologia - ACLS (realizado nos últimos 02 anos);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 ) Via Aérea difícil;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 ) Ventilação Mecânica;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() cursos referentes a medicina de emergência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() cursos referentes a pediatria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ATUAÇÃO PROFISSIONAL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X ) UBS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Pronto socorro: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 X ) Porta clinico geral | Quanto tempo: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  ) Porta pediatria | Quanto tempo: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  ) Urgência e emergência | Quanto tempo: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  )Rotina de clínica médica |quanto tempo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  )Terapia intensiva/UTI: |Quanto tempo: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RECEBIMENTO: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PJ PRÓPRIA (X)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MEDICALS 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DADOS BANCÁRIOS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Banco: 336- Nº da Agência:  0001- Nº da Conta: 12448283-0- PIX: 43.885.207/0001-01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qkx7+dHmBKETNeR+t53DDWcyg==">AMUW2mWg/qAtk5ZY6b/DZhW/5JMy6sFUNv4FK13j7r9t4B/Y+PxWwMD8/xH71iT8P4ll9csp+gmKdOGVuoKo5a4U+LdKs3JsxyeQWJdV1RUIeIDcHgmx2rU=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2022-01-10T11:58:00Z</dcterms:created>
  <dc:creator>Rosane Balla</dc:creator>
</cp:coreProperties>
</file>