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do profissional: BRENDA DE CARVALHO CANDIOTTO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CPF: 05740521785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Número CNS: (PESQUISAR COM DATA DE NASCIMENTO - 07/10/1982)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Nome da mãe: SILVIA MAIA DE CARVALHO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Nome do pai: WILSON CANDIOTTO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Data de nascimento: 07/10/1982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Município de nascimento: BELO HORIZONTE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UF: MG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Número identidade: 1840903 - SSP 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UF CI: 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Órgão emissor CI: SSP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Data de emissão CI: 31/05/2000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Endereço com CEP:  RUA SATURNINO DE BRITO, 1270 / APTO 702 PRAIA DO CANTO - CEP 29055240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CRM-ES: 8936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E-mail: brendaccandiotto@gmail.com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Carga horária semanal: exceto segundas, quartas e domingos.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Faculdade e data de formação: EMESCAM 20/12/2006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Residência Médica (x) Não ( ) Sim | Especialidade:  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Pós-Graduação ( ) Não (N 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 ) Suporte Avançado de Vida em Cardiologia - ACLS (realizado nos últimos 02 anos);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 x ) UBS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(x) Porta clinico geral | Quanto tempo:  desde 2007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  ) Porta pediatria | Quanto tempo: 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) Urgência e emergência | Quanto tempo: APENAS URGENCIA (desde 2009)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 )Rotina de clínica médica |quanto tempo: desde 2007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)Terapia intensiva/UTI: |Quanto tempo: 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RECEBIMENTO: GOSTARIA DE VER AS CONDIÇOES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PJ PRÓPRIA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MEDICALS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Banco: CAIXA ECONOMICA FEDERAL- Nº da Agência: 0988 - Nº da Conta: 5904-9- PIX: 05740521785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1qNldiqOMdcp5GuUiChg8rGazA==">AMUW2mW6dgdwfy+I/alI2emfsG7egpdN34ruOgdHtc0FDJK1R1cK41/P4XppD3n7RZJbWJ0CPFVlqJXHGCs2RU1vnDak4yJKHJbt9zYUD6tj1pF+zqO4LnU=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2022-01-13T18:08:00Z</dcterms:created>
  <dc:creator>Rosane Balla</dc:creator>
</cp:coreProperties>
</file>