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FICHA DE CADASTRO IDENTIFICAÇÃO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Nome do profissional: Camila Taliule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CPF: 11026948789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Número CNS: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NIT/PIS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Nome da mãe: Aparecida Silva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Nome do pai: Vivaldo Taliule Júnior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Data de nascimento: 02/07/1994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Município de nascimento: São Mateus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UF: ÉS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Número identidade: 2342011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UF CI: ÉS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Órgão emissor CI: SPTC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Data de emissão CI: 11/03/2019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Endereço com CEP: rua major Clarindo fundão, número 70, apto 901, cep 29055655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Estado Civil: solteira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CRM-ES: 17297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E-mail: camilataliule@gmail.com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Carga horária semanal: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FORMAÇÃO PROFISSIONAL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Faculdade e data de formação: MULTIVIX 09/11/2020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Residência Médica ( x) Não ( ) Sim | Especialidade: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Pós-Graduação ( x) Não ( )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Habilidade em: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(X ) Suporte Avançado de Vida em Cardiologia - ACLS (realizado nos últimos 02 anos);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 ) Fundamentos em Medicina Intensiva;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 x) Via Aérea difícil;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 x) Ventilação Mecânica;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() cursos referentes a medicina de emergência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() cursos referentes a pediatria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ATUAÇÃO PROFISSIONAL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  ) UBS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Pronto socorro: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  x) Porta clinico geral | Quanto tempo:  1 ano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  ) Porta pediatria | Quanto tempo: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 x ) Urgência e emergência | Quanto tempo: 1 ano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  )Rotina de clínica médica |quanto tempo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  )Terapia intensiva/UTI: |Quanto tempo: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RECEBIMENTO: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PJ PRÓPRIA (x)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MEDICALS ()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DADOS BANCÁRIOS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Banco: Bradesco- Nº da Agência:  0498-7- Nº da Conta: 10273-3- PIX: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6Dp4qqAskv5sj8vlORuHETJVIg==">AMUW2mX6itzxWzCu6yYsO/HXrQK11vVOLwbSYR1gh1t+7/gIyDN1Hwjabdl+gxdKCL3p38vL760jJoLZV7NKdcGDnjxJW4GQIRIGMpxlsOmCiiqXSPJw/cU=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2022-01-11T14:27:00Z</dcterms:created>
  <dc:creator>Rosane Balla</dc:creator>
</cp:coreProperties>
</file>