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xaetv81g8lf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Programação Procedural e </w:t>
      </w:r>
      <w:r w:rsidDel="00000000" w:rsidR="00000000" w:rsidRPr="00000000">
        <w:rPr>
          <w:b w:val="1"/>
          <w:color w:val="000000"/>
          <w:rtl w:val="0"/>
        </w:rPr>
        <w:t xml:space="preserve">Programação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Na Programação Procedural, o código é organizado em funções. Sua execução ocorre através de uma sequência linear e os dados são processados em etapas. A lógica do programa é composta por um conjunto de funções que realizam operações específicas e geralmente trabalham sobre dados que ficam centralizados ou são passados como parâmetros. Essa forma de programar é mais utilizada em sistemas com menor complexidade.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Na Programação Orientada a Objetos, os objetos são separados em “componentes”, nele constam os dados e as funções. Em sistemas mais complexos é a melhor escolha para se trabalhar, já que é possível fazer a reutilização de código e a sequência linear não é o foco.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- Hora de acordar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INÍCIO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HORA_ACORDAR &gt;= 7:00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Abrir o olho;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Levantar da cama;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Andar até o banheiro;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Tirar a roupa;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Entrar no box;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Abrir o chuveiro;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Tomar banho;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Fechar o chuveiro;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Pegar a toalha;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Enxugar;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Andar até a pia;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Pegar a escova de dentes;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Colocar pasta na escova de dentes;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Escovar os dentes;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Abrir torneira;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Enxaguar rosto e escova;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Fechar torneira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Colocar a roupa;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Continuar dormindo;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FIM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