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09558" w14:textId="2B7AAD4C" w:rsidR="00AE5CAA" w:rsidRDefault="001939DE">
      <w:pPr>
        <w:pStyle w:val="Title"/>
        <w:tabs>
          <w:tab w:val="left" w:pos="7200"/>
        </w:tabs>
        <w:rPr>
          <w:caps/>
          <w:sz w:val="24"/>
        </w:rPr>
      </w:pPr>
      <w:bookmarkStart w:id="0" w:name="_GoBack"/>
      <w:bookmarkEnd w:id="0"/>
      <w:r>
        <w:rPr>
          <w:caps/>
          <w:sz w:val="24"/>
        </w:rPr>
        <w:t>Curriculum Vitae</w:t>
      </w:r>
    </w:p>
    <w:p w14:paraId="66EE10E1" w14:textId="77777777" w:rsidR="00AE5CAA" w:rsidRPr="00395186" w:rsidRDefault="00AE5CAA">
      <w:pPr>
        <w:pStyle w:val="Title"/>
        <w:rPr>
          <w:sz w:val="16"/>
          <w:szCs w:val="16"/>
        </w:rPr>
      </w:pPr>
    </w:p>
    <w:p w14:paraId="560A859E" w14:textId="77777777" w:rsidR="00AE5CAA" w:rsidRDefault="00AE5CAA">
      <w:pPr>
        <w:pStyle w:val="Title"/>
        <w:rPr>
          <w:caps/>
          <w:sz w:val="24"/>
        </w:rPr>
      </w:pPr>
      <w:r>
        <w:rPr>
          <w:caps/>
          <w:sz w:val="24"/>
        </w:rPr>
        <w:t>David E. Smith, Ph.D.</w:t>
      </w:r>
    </w:p>
    <w:p w14:paraId="6CB4DE3B" w14:textId="77777777" w:rsidR="00395186" w:rsidRDefault="00395186">
      <w:pPr>
        <w:pStyle w:val="Subtitle"/>
        <w:jc w:val="both"/>
      </w:pPr>
    </w:p>
    <w:p w14:paraId="71BE637C" w14:textId="77777777" w:rsidR="00AE5CAA" w:rsidRDefault="00AE5CAA">
      <w:pPr>
        <w:pStyle w:val="Subtitle"/>
        <w:jc w:val="both"/>
        <w:rPr>
          <w:caps/>
          <w:sz w:val="24"/>
        </w:rPr>
      </w:pPr>
      <w:r>
        <w:rPr>
          <w:caps/>
          <w:sz w:val="24"/>
        </w:rPr>
        <w:t>Personal Data</w:t>
      </w:r>
    </w:p>
    <w:p w14:paraId="2FFB752C" w14:textId="77777777" w:rsidR="00AE5CAA" w:rsidRDefault="00AE5CAA">
      <w:pPr>
        <w:pStyle w:val="HTMLBody"/>
        <w:tabs>
          <w:tab w:val="left" w:pos="5760"/>
        </w:tabs>
        <w:jc w:val="both"/>
        <w:rPr>
          <w:rFonts w:ascii="Times New Roman" w:hAnsi="Times New Roman"/>
          <w:sz w:val="16"/>
        </w:rPr>
      </w:pPr>
    </w:p>
    <w:p w14:paraId="5CCAECD4" w14:textId="77777777" w:rsidR="00AE5CAA" w:rsidRDefault="00AE5CAA">
      <w:pPr>
        <w:pStyle w:val="HTMLBody"/>
        <w:tabs>
          <w:tab w:val="left" w:pos="5760"/>
        </w:tabs>
        <w:jc w:val="both"/>
        <w:rPr>
          <w:rFonts w:ascii="Times New Roman" w:hAnsi="Times New Roman"/>
        </w:rPr>
      </w:pPr>
      <w:r>
        <w:rPr>
          <w:rFonts w:ascii="Times New Roman" w:hAnsi="Times New Roman"/>
          <w:b/>
          <w:bCs/>
        </w:rPr>
        <w:t>Office</w:t>
      </w:r>
      <w:r>
        <w:rPr>
          <w:rFonts w:ascii="Times New Roman" w:hAnsi="Times New Roman"/>
        </w:rPr>
        <w:tab/>
      </w:r>
      <w:r>
        <w:rPr>
          <w:rFonts w:ascii="Times New Roman" w:hAnsi="Times New Roman"/>
          <w:b/>
          <w:bCs/>
        </w:rPr>
        <w:t>Home</w:t>
      </w:r>
    </w:p>
    <w:p w14:paraId="6FEC64AB" w14:textId="1FCD5325" w:rsidR="00AE5CAA" w:rsidRDefault="00D6592A">
      <w:pPr>
        <w:pStyle w:val="HTMLBody"/>
        <w:tabs>
          <w:tab w:val="left" w:pos="5760"/>
        </w:tabs>
        <w:jc w:val="both"/>
        <w:rPr>
          <w:rFonts w:ascii="Times New Roman" w:hAnsi="Times New Roman"/>
        </w:rPr>
      </w:pPr>
      <w:r>
        <w:rPr>
          <w:rFonts w:ascii="Times New Roman" w:hAnsi="Times New Roman"/>
        </w:rPr>
        <w:t>U</w:t>
      </w:r>
      <w:r w:rsidR="00C10BC5">
        <w:rPr>
          <w:rFonts w:ascii="Times New Roman" w:hAnsi="Times New Roman"/>
        </w:rPr>
        <w:t>MICH College of Pharmacy</w:t>
      </w:r>
      <w:r w:rsidR="00AE5CAA">
        <w:rPr>
          <w:rFonts w:ascii="Times New Roman" w:hAnsi="Times New Roman"/>
        </w:rPr>
        <w:tab/>
        <w:t>1245 Morehead Court</w:t>
      </w:r>
    </w:p>
    <w:p w14:paraId="5ADEE44A" w14:textId="42F725A8" w:rsidR="00A146C8" w:rsidRDefault="00C10BC5" w:rsidP="00A146C8">
      <w:pPr>
        <w:pStyle w:val="Text-NCS"/>
        <w:tabs>
          <w:tab w:val="clear" w:pos="540"/>
          <w:tab w:val="left" w:pos="1440"/>
          <w:tab w:val="left" w:pos="5760"/>
        </w:tabs>
        <w:rPr>
          <w:rFonts w:ascii="Times New Roman" w:hAnsi="Times New Roman"/>
        </w:rPr>
      </w:pPr>
      <w:r>
        <w:rPr>
          <w:rFonts w:ascii="Times New Roman" w:hAnsi="Times New Roman"/>
        </w:rPr>
        <w:t>428 Church Street, Room 4008</w:t>
      </w:r>
      <w:r w:rsidR="00AE5CAA">
        <w:rPr>
          <w:rFonts w:ascii="Times New Roman" w:hAnsi="Times New Roman"/>
        </w:rPr>
        <w:tab/>
      </w:r>
      <w:r w:rsidR="00A146C8">
        <w:rPr>
          <w:rFonts w:ascii="Times New Roman" w:hAnsi="Times New Roman"/>
        </w:rPr>
        <w:t>Ann Arbor, MI 48103</w:t>
      </w:r>
    </w:p>
    <w:p w14:paraId="33E8C193" w14:textId="293220A3" w:rsidR="00AE5CAA" w:rsidRDefault="00C10BC5" w:rsidP="00A146C8">
      <w:pPr>
        <w:pStyle w:val="Text-NCS"/>
        <w:tabs>
          <w:tab w:val="clear" w:pos="540"/>
          <w:tab w:val="left" w:pos="1440"/>
          <w:tab w:val="left" w:pos="5760"/>
        </w:tabs>
        <w:rPr>
          <w:rFonts w:ascii="Times New Roman" w:hAnsi="Times New Roman"/>
        </w:rPr>
      </w:pPr>
      <w:r>
        <w:rPr>
          <w:rFonts w:ascii="Times New Roman" w:hAnsi="Times New Roman"/>
        </w:rPr>
        <w:t>Ann Arbor, Michigan 48109-1065</w:t>
      </w:r>
      <w:r w:rsidR="00AE5CAA">
        <w:rPr>
          <w:rFonts w:ascii="Times New Roman" w:hAnsi="Times New Roman"/>
        </w:rPr>
        <w:tab/>
      </w:r>
      <w:r w:rsidR="00A146C8">
        <w:rPr>
          <w:rFonts w:ascii="Times New Roman" w:hAnsi="Times New Roman"/>
        </w:rPr>
        <w:t xml:space="preserve">Telephone:  (734) </w:t>
      </w:r>
      <w:r w:rsidR="000B553B">
        <w:rPr>
          <w:rFonts w:ascii="Times New Roman" w:hAnsi="Times New Roman"/>
        </w:rPr>
        <w:t>929</w:t>
      </w:r>
      <w:r w:rsidR="00A146C8">
        <w:rPr>
          <w:rFonts w:ascii="Times New Roman" w:hAnsi="Times New Roman"/>
        </w:rPr>
        <w:t>-</w:t>
      </w:r>
      <w:r w:rsidR="000B553B">
        <w:rPr>
          <w:rFonts w:ascii="Times New Roman" w:hAnsi="Times New Roman"/>
        </w:rPr>
        <w:t>5894</w:t>
      </w:r>
    </w:p>
    <w:p w14:paraId="03570451" w14:textId="728BD64F" w:rsidR="00D6592A" w:rsidRPr="00A146C8" w:rsidRDefault="00C10BC5" w:rsidP="00C10BC5">
      <w:pPr>
        <w:pStyle w:val="HTMLBody"/>
        <w:tabs>
          <w:tab w:val="left" w:pos="5760"/>
        </w:tabs>
        <w:ind w:left="5760" w:hanging="5760"/>
        <w:jc w:val="both"/>
        <w:rPr>
          <w:rFonts w:ascii="Times New Roman" w:hAnsi="Times New Roman"/>
        </w:rPr>
      </w:pPr>
      <w:r>
        <w:rPr>
          <w:rFonts w:ascii="Times New Roman" w:hAnsi="Times New Roman"/>
        </w:rPr>
        <w:t>Telephone:  (734) 647-1431</w:t>
      </w:r>
      <w:r w:rsidR="00A146C8">
        <w:rPr>
          <w:rFonts w:ascii="Times New Roman" w:hAnsi="Times New Roman"/>
        </w:rPr>
        <w:tab/>
      </w:r>
      <w:r w:rsidR="00A146C8" w:rsidRPr="00A146C8">
        <w:rPr>
          <w:rFonts w:ascii="Times New Roman" w:hAnsi="Times New Roman"/>
        </w:rPr>
        <w:t>Cell:  (734) 657-1862</w:t>
      </w:r>
    </w:p>
    <w:p w14:paraId="795F72B2" w14:textId="7D66DF53" w:rsidR="00AE5CAA" w:rsidRDefault="00AE5CAA">
      <w:pPr>
        <w:pStyle w:val="Text-NCS"/>
        <w:tabs>
          <w:tab w:val="clear" w:pos="540"/>
          <w:tab w:val="left" w:pos="4680"/>
          <w:tab w:val="left" w:pos="5760"/>
        </w:tabs>
        <w:rPr>
          <w:rFonts w:ascii="Times New Roman" w:hAnsi="Times New Roman"/>
        </w:rPr>
      </w:pPr>
      <w:r>
        <w:rPr>
          <w:rFonts w:ascii="Times New Roman" w:hAnsi="Times New Roman"/>
        </w:rPr>
        <w:t xml:space="preserve">Facsimile:  (734) </w:t>
      </w:r>
      <w:r w:rsidR="005719A0">
        <w:rPr>
          <w:rFonts w:ascii="Times New Roman" w:hAnsi="Times New Roman"/>
        </w:rPr>
        <w:t>615</w:t>
      </w:r>
      <w:r>
        <w:rPr>
          <w:rFonts w:ascii="Times New Roman" w:hAnsi="Times New Roman"/>
        </w:rPr>
        <w:t>-</w:t>
      </w:r>
      <w:r w:rsidR="005719A0">
        <w:rPr>
          <w:rFonts w:ascii="Times New Roman" w:hAnsi="Times New Roman"/>
        </w:rPr>
        <w:t>6162</w:t>
      </w:r>
    </w:p>
    <w:p w14:paraId="5DC0033C" w14:textId="7A53B1C0" w:rsidR="00AE5CAA" w:rsidRPr="00525F44" w:rsidRDefault="00AE5CAA">
      <w:pPr>
        <w:tabs>
          <w:tab w:val="left" w:pos="4680"/>
          <w:tab w:val="left" w:pos="5760"/>
        </w:tabs>
        <w:jc w:val="both"/>
      </w:pPr>
      <w:r w:rsidRPr="000B553B">
        <w:t>Email:</w:t>
      </w:r>
      <w:r w:rsidRPr="00525F44">
        <w:t xml:space="preserve">  </w:t>
      </w:r>
      <w:hyperlink r:id="rId8" w:history="1">
        <w:r w:rsidRPr="00525F44">
          <w:rPr>
            <w:rStyle w:val="Hyperlink"/>
            <w:color w:val="auto"/>
            <w:u w:val="none"/>
          </w:rPr>
          <w:t>smithb@</w:t>
        </w:r>
        <w:r w:rsidR="00C10BC5" w:rsidRPr="00525F44">
          <w:rPr>
            <w:rStyle w:val="Hyperlink"/>
            <w:color w:val="auto"/>
            <w:u w:val="none"/>
          </w:rPr>
          <w:t>med.</w:t>
        </w:r>
        <w:r w:rsidRPr="00525F44">
          <w:rPr>
            <w:rStyle w:val="Hyperlink"/>
            <w:color w:val="auto"/>
            <w:u w:val="none"/>
          </w:rPr>
          <w:t>umich.edu</w:t>
        </w:r>
      </w:hyperlink>
    </w:p>
    <w:p w14:paraId="3B3BE194" w14:textId="64B347CD" w:rsidR="00615A02" w:rsidRPr="000B553B" w:rsidRDefault="00BE6C9B">
      <w:pPr>
        <w:tabs>
          <w:tab w:val="left" w:pos="4680"/>
          <w:tab w:val="left" w:pos="5760"/>
        </w:tabs>
        <w:jc w:val="both"/>
      </w:pPr>
      <w:r w:rsidRPr="000B553B">
        <w:t xml:space="preserve">Url:  </w:t>
      </w:r>
      <w:hyperlink r:id="rId9" w:history="1">
        <w:r w:rsidR="00615A02" w:rsidRPr="00525F44">
          <w:rPr>
            <w:rStyle w:val="Hyperlink"/>
            <w:color w:val="auto"/>
            <w:u w:val="none"/>
          </w:rPr>
          <w:t>http://pharmacy.umich.edu/people/smithb</w:t>
        </w:r>
      </w:hyperlink>
    </w:p>
    <w:p w14:paraId="4C1CE7B2" w14:textId="77777777" w:rsidR="00BE6C9B" w:rsidRDefault="00BE6C9B">
      <w:pPr>
        <w:tabs>
          <w:tab w:val="left" w:pos="4680"/>
          <w:tab w:val="left" w:pos="5760"/>
        </w:tabs>
        <w:jc w:val="both"/>
      </w:pPr>
      <w:r>
        <w:tab/>
      </w:r>
    </w:p>
    <w:p w14:paraId="0BF172B5" w14:textId="77777777" w:rsidR="00AE5CAA" w:rsidRPr="00BE6C9B" w:rsidRDefault="00AE5CAA">
      <w:pPr>
        <w:pStyle w:val="Heading1"/>
        <w:tabs>
          <w:tab w:val="left" w:pos="5040"/>
        </w:tabs>
        <w:jc w:val="both"/>
        <w:rPr>
          <w:caps/>
          <w:sz w:val="24"/>
        </w:rPr>
      </w:pPr>
      <w:r w:rsidRPr="00BE6C9B">
        <w:rPr>
          <w:caps/>
          <w:sz w:val="24"/>
        </w:rPr>
        <w:t>Education</w:t>
      </w:r>
    </w:p>
    <w:p w14:paraId="48CA3177" w14:textId="77777777" w:rsidR="00AE5CAA" w:rsidRDefault="00AE5CAA">
      <w:pPr>
        <w:tabs>
          <w:tab w:val="left" w:pos="1800"/>
        </w:tabs>
        <w:ind w:left="2160" w:hanging="2160"/>
        <w:jc w:val="both"/>
      </w:pPr>
      <w:r>
        <w:t>1970-1975:</w:t>
      </w:r>
      <w:r>
        <w:tab/>
        <w:t xml:space="preserve">School of Pharmacy, State University of New York, Buffalo, New York, B.S. in Pharmacy  </w:t>
      </w:r>
    </w:p>
    <w:p w14:paraId="0FD8866A" w14:textId="77777777" w:rsidR="00AE5CAA" w:rsidRDefault="00AE5CAA">
      <w:pPr>
        <w:pStyle w:val="Header"/>
        <w:tabs>
          <w:tab w:val="clear" w:pos="4320"/>
          <w:tab w:val="clear" w:pos="8640"/>
          <w:tab w:val="left" w:pos="1800"/>
        </w:tabs>
        <w:ind w:left="2160" w:hanging="2160"/>
        <w:jc w:val="both"/>
      </w:pPr>
      <w:r>
        <w:t xml:space="preserve">1976-1981:  </w:t>
      </w:r>
      <w:r>
        <w:tab/>
        <w:t xml:space="preserve">School of Pharmacy, University of California, San Francisco, California, Ph.D. in Pharmaceutical Chemistry  </w:t>
      </w:r>
    </w:p>
    <w:p w14:paraId="00A93E5E" w14:textId="77777777" w:rsidR="00AE5CAA" w:rsidRDefault="00AE5CAA">
      <w:pPr>
        <w:tabs>
          <w:tab w:val="left" w:pos="1800"/>
          <w:tab w:val="left" w:pos="5040"/>
        </w:tabs>
        <w:ind w:left="1800" w:hanging="1800"/>
        <w:jc w:val="both"/>
      </w:pPr>
    </w:p>
    <w:p w14:paraId="77CA55EA" w14:textId="77777777" w:rsidR="00AE5CAA" w:rsidRDefault="00AE5CAA">
      <w:pPr>
        <w:pStyle w:val="Heading1"/>
        <w:tabs>
          <w:tab w:val="left" w:pos="5040"/>
        </w:tabs>
        <w:jc w:val="both"/>
        <w:rPr>
          <w:caps/>
          <w:sz w:val="24"/>
        </w:rPr>
      </w:pPr>
      <w:r>
        <w:rPr>
          <w:caps/>
          <w:sz w:val="24"/>
        </w:rPr>
        <w:t>Academic Appointments</w:t>
      </w:r>
    </w:p>
    <w:p w14:paraId="284EF3F0" w14:textId="77777777" w:rsidR="00AE5CAA" w:rsidRDefault="00AE5CAA">
      <w:pPr>
        <w:tabs>
          <w:tab w:val="left" w:pos="1800"/>
        </w:tabs>
        <w:ind w:left="2160" w:hanging="2160"/>
        <w:jc w:val="both"/>
      </w:pPr>
      <w:r>
        <w:t>1981-1986:</w:t>
      </w:r>
      <w:r>
        <w:tab/>
        <w:t xml:space="preserve">Assistant Professor of Pharmaceutics, College of Pharmacy, </w:t>
      </w:r>
      <w:r w:rsidR="00D6592A">
        <w:t>University of Michigan</w:t>
      </w:r>
      <w:r>
        <w:t>, Ann Arbor, MI</w:t>
      </w:r>
    </w:p>
    <w:p w14:paraId="77F0FBDA" w14:textId="77777777" w:rsidR="00AE5CAA" w:rsidRDefault="00AE5CAA">
      <w:pPr>
        <w:tabs>
          <w:tab w:val="left" w:pos="1800"/>
        </w:tabs>
        <w:ind w:left="2160" w:hanging="2160"/>
        <w:jc w:val="both"/>
      </w:pPr>
      <w:r>
        <w:t>1986-1997:</w:t>
      </w:r>
      <w:r>
        <w:tab/>
        <w:t xml:space="preserve">Associate Professor of Pharmaceutics, College of Pharmacy, </w:t>
      </w:r>
      <w:r w:rsidR="00D6592A">
        <w:t>University of Michigan</w:t>
      </w:r>
      <w:r>
        <w:t>, Ann Arbor, MI</w:t>
      </w:r>
    </w:p>
    <w:p w14:paraId="72FAC6D7" w14:textId="77777777" w:rsidR="00AE5CAA" w:rsidRDefault="00AE5CAA">
      <w:pPr>
        <w:tabs>
          <w:tab w:val="left" w:pos="1800"/>
        </w:tabs>
        <w:ind w:left="2160" w:hanging="2160"/>
        <w:jc w:val="both"/>
      </w:pPr>
      <w:r>
        <w:t>1991-</w:t>
      </w:r>
      <w:r w:rsidR="00A146C8">
        <w:t>2010</w:t>
      </w:r>
      <w:r>
        <w:t>:</w:t>
      </w:r>
      <w:r>
        <w:tab/>
        <w:t xml:space="preserve">Member, Upjohn Center for Clinical Pharmacology, Medical School, </w:t>
      </w:r>
      <w:r w:rsidR="00D6592A">
        <w:t>University of Michigan</w:t>
      </w:r>
      <w:r>
        <w:t>, Ann Arbor, MI</w:t>
      </w:r>
    </w:p>
    <w:p w14:paraId="19AB0EA2" w14:textId="77777777" w:rsidR="00AE5CAA" w:rsidRDefault="00A146C8">
      <w:pPr>
        <w:tabs>
          <w:tab w:val="left" w:pos="1800"/>
        </w:tabs>
        <w:ind w:left="2160" w:hanging="2160"/>
        <w:jc w:val="both"/>
      </w:pPr>
      <w:r>
        <w:t>1991-present:</w:t>
      </w:r>
      <w:r w:rsidR="00AE5CAA">
        <w:tab/>
        <w:t xml:space="preserve">Member, Comprehensive Cancer Center, Medical School, </w:t>
      </w:r>
      <w:r w:rsidR="00D6592A">
        <w:t>University of Michigan</w:t>
      </w:r>
      <w:r w:rsidR="00AE5CAA">
        <w:t>, Ann Arbor, MI</w:t>
      </w:r>
    </w:p>
    <w:p w14:paraId="525D1F50" w14:textId="77777777" w:rsidR="00AE5CAA" w:rsidRDefault="00AE5CAA">
      <w:pPr>
        <w:pStyle w:val="BodyTextIndent"/>
        <w:tabs>
          <w:tab w:val="clear" w:pos="540"/>
          <w:tab w:val="clear" w:pos="5040"/>
          <w:tab w:val="left" w:pos="1800"/>
        </w:tabs>
        <w:ind w:left="2160" w:hanging="2160"/>
        <w:jc w:val="both"/>
      </w:pPr>
      <w:r>
        <w:t>1997-1999:</w:t>
      </w:r>
      <w:r>
        <w:tab/>
        <w:t xml:space="preserve">Professor of Pharmaceutics, College of Pharmacy, </w:t>
      </w:r>
      <w:r w:rsidR="00D6592A">
        <w:t>University of Michigan</w:t>
      </w:r>
      <w:r>
        <w:t>, Ann Arbor, MI</w:t>
      </w:r>
    </w:p>
    <w:p w14:paraId="59871E52" w14:textId="77777777" w:rsidR="00AE5CAA" w:rsidRDefault="00AE5CAA">
      <w:pPr>
        <w:pStyle w:val="BodyTextIndent"/>
        <w:tabs>
          <w:tab w:val="clear" w:pos="540"/>
          <w:tab w:val="clear" w:pos="5040"/>
          <w:tab w:val="left" w:pos="1800"/>
        </w:tabs>
        <w:ind w:left="2160" w:hanging="2160"/>
        <w:jc w:val="both"/>
      </w:pPr>
      <w:r>
        <w:t>1999-</w:t>
      </w:r>
      <w:r w:rsidR="00733B83">
        <w:t>2008</w:t>
      </w:r>
      <w:r>
        <w:t>:</w:t>
      </w:r>
      <w:r>
        <w:tab/>
        <w:t xml:space="preserve">Professor of Pharmaceutical Sciences, College of Pharmacy, </w:t>
      </w:r>
      <w:r w:rsidR="00D6592A">
        <w:t>University of Michigan</w:t>
      </w:r>
      <w:r>
        <w:t xml:space="preserve">, Ann Arbor, MI  </w:t>
      </w:r>
    </w:p>
    <w:p w14:paraId="2FA31CF6" w14:textId="77777777" w:rsidR="000652B1" w:rsidRDefault="000652B1">
      <w:pPr>
        <w:pStyle w:val="BodyTextIndent"/>
        <w:tabs>
          <w:tab w:val="clear" w:pos="540"/>
          <w:tab w:val="clear" w:pos="5040"/>
          <w:tab w:val="left" w:pos="1800"/>
        </w:tabs>
        <w:ind w:left="2160" w:hanging="2160"/>
        <w:jc w:val="both"/>
      </w:pPr>
      <w:r>
        <w:t>2008-present:</w:t>
      </w:r>
      <w:r>
        <w:tab/>
        <w:t>John G. Wagner</w:t>
      </w:r>
      <w:r w:rsidR="00BE1931">
        <w:t xml:space="preserve"> Collegiate</w:t>
      </w:r>
      <w:r>
        <w:t xml:space="preserve"> Professor</w:t>
      </w:r>
      <w:r w:rsidRPr="000652B1">
        <w:t xml:space="preserve"> </w:t>
      </w:r>
      <w:r>
        <w:t xml:space="preserve">of Pharmaceutical Sciences, College of Pharmacy, </w:t>
      </w:r>
      <w:r w:rsidR="00D6592A">
        <w:t>University of Michigan</w:t>
      </w:r>
      <w:r>
        <w:t xml:space="preserve">, Ann Arbor, MI  </w:t>
      </w:r>
    </w:p>
    <w:p w14:paraId="1F9AD5CC" w14:textId="77777777" w:rsidR="00A43A99" w:rsidRDefault="00A43A99" w:rsidP="00A43A99">
      <w:pPr>
        <w:tabs>
          <w:tab w:val="left" w:pos="1800"/>
        </w:tabs>
        <w:ind w:left="2160" w:hanging="2160"/>
        <w:jc w:val="both"/>
      </w:pPr>
      <w:r>
        <w:tab/>
        <w:t>Member, Michigan Gastrointestinal Peptide Research Center, Medical School, University of Michigan, Ann Arbor, MI</w:t>
      </w:r>
    </w:p>
    <w:p w14:paraId="1208B114" w14:textId="77777777" w:rsidR="00201505" w:rsidRDefault="00201505">
      <w:pPr>
        <w:tabs>
          <w:tab w:val="left" w:pos="1800"/>
        </w:tabs>
        <w:jc w:val="both"/>
      </w:pPr>
    </w:p>
    <w:p w14:paraId="727E080E" w14:textId="77777777" w:rsidR="00AE5CAA" w:rsidRDefault="00AE5CAA">
      <w:pPr>
        <w:pStyle w:val="Heading1"/>
        <w:tabs>
          <w:tab w:val="left" w:pos="5040"/>
        </w:tabs>
        <w:jc w:val="both"/>
        <w:rPr>
          <w:caps/>
          <w:sz w:val="24"/>
        </w:rPr>
      </w:pPr>
      <w:r>
        <w:rPr>
          <w:caps/>
          <w:sz w:val="24"/>
        </w:rPr>
        <w:t>Academic administrative Appointments</w:t>
      </w:r>
    </w:p>
    <w:p w14:paraId="6807FF57" w14:textId="77777777" w:rsidR="00AE5CAA" w:rsidRDefault="00AE5CAA">
      <w:pPr>
        <w:tabs>
          <w:tab w:val="left" w:pos="1800"/>
        </w:tabs>
        <w:ind w:left="2160" w:hanging="2160"/>
        <w:jc w:val="both"/>
      </w:pPr>
      <w:r>
        <w:t>1999-</w:t>
      </w:r>
      <w:r w:rsidR="002F0527">
        <w:t>2010</w:t>
      </w:r>
      <w:r>
        <w:t>:</w:t>
      </w:r>
      <w:r>
        <w:tab/>
      </w:r>
      <w:r w:rsidR="00B441D6">
        <w:t xml:space="preserve">Founding </w:t>
      </w:r>
      <w:r>
        <w:t xml:space="preserve">Chair of Pharmaceutical Sciences, College of Pharmacy, </w:t>
      </w:r>
      <w:r w:rsidR="00D6592A">
        <w:t>University of Michigan</w:t>
      </w:r>
      <w:r>
        <w:t xml:space="preserve">, Ann Arbor, MI </w:t>
      </w:r>
    </w:p>
    <w:p w14:paraId="15DB88FF" w14:textId="77777777" w:rsidR="00AE5CAA" w:rsidRDefault="00AE5CAA">
      <w:pPr>
        <w:tabs>
          <w:tab w:val="left" w:pos="1800"/>
        </w:tabs>
        <w:ind w:left="2160" w:hanging="2160"/>
        <w:jc w:val="both"/>
      </w:pPr>
    </w:p>
    <w:p w14:paraId="222350B1" w14:textId="77777777" w:rsidR="00AE5CAA" w:rsidRDefault="00AE5CAA">
      <w:pPr>
        <w:pStyle w:val="Heading8"/>
      </w:pPr>
      <w:r>
        <w:t xml:space="preserve">senior postdoctoral training </w:t>
      </w:r>
    </w:p>
    <w:p w14:paraId="3FDB56AA" w14:textId="77777777" w:rsidR="00AE5CAA" w:rsidRDefault="00AE5CAA">
      <w:pPr>
        <w:tabs>
          <w:tab w:val="left" w:pos="1800"/>
        </w:tabs>
        <w:ind w:left="2160" w:hanging="2160"/>
        <w:jc w:val="both"/>
      </w:pPr>
      <w:r>
        <w:t>1989-1990:</w:t>
      </w:r>
      <w:r>
        <w:tab/>
        <w:t>Department of Drug Metabolism and Pharmacokinetics, Schering-Plough Research, Bloomfield, NJ (one year leave of absence)</w:t>
      </w:r>
    </w:p>
    <w:p w14:paraId="5C9892B8" w14:textId="77777777" w:rsidR="00B831B1" w:rsidRDefault="00AE5CAA" w:rsidP="00875E80">
      <w:pPr>
        <w:pStyle w:val="BodyTextIndent"/>
        <w:tabs>
          <w:tab w:val="clear" w:pos="540"/>
          <w:tab w:val="clear" w:pos="5040"/>
          <w:tab w:val="left" w:pos="1800"/>
        </w:tabs>
        <w:ind w:left="2160" w:hanging="2160"/>
        <w:jc w:val="both"/>
      </w:pPr>
      <w:r>
        <w:lastRenderedPageBreak/>
        <w:t>1996-1997:</w:t>
      </w:r>
      <w:r>
        <w:tab/>
        <w:t>Visiting Scientist, Department of Medicine, Renal Division, Brigham and Women's Hospital, Harvard Medical School, Boston, MA</w:t>
      </w:r>
      <w:r w:rsidR="00B831B1">
        <w:t xml:space="preserve"> </w:t>
      </w:r>
      <w:r w:rsidR="00C77548">
        <w:t>(six</w:t>
      </w:r>
      <w:r>
        <w:t xml:space="preserve"> month sabbatical leave)</w:t>
      </w:r>
      <w:r w:rsidR="00B831B1">
        <w:t xml:space="preserve">  </w:t>
      </w:r>
    </w:p>
    <w:p w14:paraId="64418A50" w14:textId="77777777" w:rsidR="00B831B1" w:rsidRDefault="00B831B1" w:rsidP="00B831B1">
      <w:pPr>
        <w:pStyle w:val="BodyTextIndent"/>
        <w:tabs>
          <w:tab w:val="clear" w:pos="540"/>
          <w:tab w:val="clear" w:pos="5040"/>
          <w:tab w:val="left" w:pos="1800"/>
        </w:tabs>
        <w:ind w:left="2160" w:hanging="2160"/>
        <w:jc w:val="both"/>
      </w:pPr>
      <w:r w:rsidRPr="00B831B1">
        <w:rPr>
          <w:caps/>
        </w:rPr>
        <w:t>2011:</w:t>
      </w:r>
      <w:r w:rsidRPr="00B831B1">
        <w:rPr>
          <w:caps/>
        </w:rPr>
        <w:tab/>
      </w:r>
      <w:r>
        <w:t>Visiting Professor, Department of Bioengineering and Therapeutic Sciences, University of California, San Francisco, CA (six month sabbatical leave)</w:t>
      </w:r>
    </w:p>
    <w:p w14:paraId="4164075D" w14:textId="77777777" w:rsidR="00B831B1" w:rsidRPr="00B831B1" w:rsidRDefault="00B831B1" w:rsidP="00B831B1"/>
    <w:p w14:paraId="357B4EA2" w14:textId="77777777" w:rsidR="00AE5CAA" w:rsidRDefault="00AE5CAA">
      <w:pPr>
        <w:pStyle w:val="Heading1"/>
        <w:tabs>
          <w:tab w:val="left" w:pos="5040"/>
        </w:tabs>
        <w:jc w:val="both"/>
        <w:rPr>
          <w:caps/>
          <w:sz w:val="24"/>
        </w:rPr>
      </w:pPr>
      <w:r>
        <w:rPr>
          <w:caps/>
          <w:sz w:val="24"/>
        </w:rPr>
        <w:t>Pharmacy License</w:t>
      </w:r>
    </w:p>
    <w:p w14:paraId="56845A24" w14:textId="0CD4A96B" w:rsidR="00AE5CAA" w:rsidRDefault="00AE5CAA">
      <w:pPr>
        <w:pStyle w:val="Text-NCS"/>
        <w:tabs>
          <w:tab w:val="clear" w:pos="540"/>
          <w:tab w:val="left" w:pos="1800"/>
        </w:tabs>
        <w:rPr>
          <w:rFonts w:ascii="Times New Roman" w:hAnsi="Times New Roman"/>
        </w:rPr>
      </w:pPr>
      <w:r>
        <w:rPr>
          <w:rFonts w:ascii="Times New Roman" w:hAnsi="Times New Roman"/>
        </w:rPr>
        <w:t>1975:</w:t>
      </w:r>
      <w:r>
        <w:rPr>
          <w:rFonts w:ascii="Times New Roman" w:hAnsi="Times New Roman"/>
        </w:rPr>
        <w:tab/>
        <w:t>New York State</w:t>
      </w:r>
      <w:r w:rsidR="003633BE">
        <w:rPr>
          <w:rFonts w:ascii="Times New Roman" w:hAnsi="Times New Roman"/>
        </w:rPr>
        <w:t xml:space="preserve"> (inactive)</w:t>
      </w:r>
    </w:p>
    <w:p w14:paraId="2E83073F" w14:textId="55741595" w:rsidR="00AE5CAA" w:rsidRDefault="00AE5CAA">
      <w:pPr>
        <w:tabs>
          <w:tab w:val="left" w:pos="1800"/>
        </w:tabs>
        <w:jc w:val="both"/>
      </w:pPr>
      <w:r>
        <w:t>1977:</w:t>
      </w:r>
      <w:r>
        <w:tab/>
        <w:t>California</w:t>
      </w:r>
      <w:r w:rsidR="003633BE">
        <w:t xml:space="preserve"> (inactive)</w:t>
      </w:r>
    </w:p>
    <w:p w14:paraId="73B9D280" w14:textId="77777777" w:rsidR="00AE5CAA" w:rsidRDefault="00AE5CAA">
      <w:pPr>
        <w:tabs>
          <w:tab w:val="left" w:pos="1800"/>
        </w:tabs>
        <w:jc w:val="both"/>
      </w:pPr>
    </w:p>
    <w:p w14:paraId="3ACD77CE" w14:textId="77777777" w:rsidR="00AE5CAA" w:rsidRDefault="00AE5CAA">
      <w:pPr>
        <w:pStyle w:val="Heading1"/>
        <w:tabs>
          <w:tab w:val="left" w:pos="5040"/>
        </w:tabs>
        <w:jc w:val="both"/>
        <w:rPr>
          <w:caps/>
          <w:sz w:val="24"/>
        </w:rPr>
      </w:pPr>
      <w:r>
        <w:rPr>
          <w:caps/>
          <w:sz w:val="24"/>
        </w:rPr>
        <w:t>Pharmacy practice</w:t>
      </w:r>
    </w:p>
    <w:p w14:paraId="7779E4B0" w14:textId="77777777" w:rsidR="00AE5CAA" w:rsidRDefault="00AE5CAA">
      <w:pPr>
        <w:tabs>
          <w:tab w:val="left" w:pos="1800"/>
        </w:tabs>
        <w:jc w:val="both"/>
      </w:pPr>
      <w:r>
        <w:t>1975-1976:</w:t>
      </w:r>
      <w:r>
        <w:tab/>
        <w:t>Clinical Pharmacist, Deaconess Hospital, Buffalo, NY</w:t>
      </w:r>
    </w:p>
    <w:p w14:paraId="1A471F63" w14:textId="77777777" w:rsidR="00AE5CAA" w:rsidRDefault="00AE5CAA">
      <w:pPr>
        <w:tabs>
          <w:tab w:val="left" w:pos="5040"/>
        </w:tabs>
        <w:jc w:val="both"/>
      </w:pPr>
      <w:r>
        <w:tab/>
      </w:r>
    </w:p>
    <w:p w14:paraId="358BDEB9" w14:textId="77777777" w:rsidR="00AE5CAA" w:rsidRDefault="00AE5CAA">
      <w:pPr>
        <w:pStyle w:val="Heading1"/>
        <w:tabs>
          <w:tab w:val="left" w:pos="5040"/>
        </w:tabs>
        <w:jc w:val="both"/>
        <w:rPr>
          <w:caps/>
          <w:sz w:val="24"/>
        </w:rPr>
      </w:pPr>
      <w:r>
        <w:rPr>
          <w:caps/>
          <w:sz w:val="24"/>
        </w:rPr>
        <w:t>Honors and awards</w:t>
      </w:r>
    </w:p>
    <w:p w14:paraId="51EC3D2B" w14:textId="77777777" w:rsidR="00AE5CAA" w:rsidRDefault="00AE5CAA" w:rsidP="00BF744A">
      <w:pPr>
        <w:pStyle w:val="Header"/>
        <w:tabs>
          <w:tab w:val="clear" w:pos="4320"/>
          <w:tab w:val="clear" w:pos="8640"/>
          <w:tab w:val="left" w:pos="1800"/>
        </w:tabs>
        <w:ind w:left="2160" w:hanging="2160"/>
        <w:jc w:val="both"/>
      </w:pPr>
      <w:r>
        <w:t>1973:</w:t>
      </w:r>
      <w:r>
        <w:tab/>
        <w:t>Rho Chi Scholarship Award, Pharmacy Honor Society</w:t>
      </w:r>
    </w:p>
    <w:p w14:paraId="6EF36BEA" w14:textId="77777777" w:rsidR="00AE5CAA" w:rsidRDefault="00AE5CAA" w:rsidP="00BF744A">
      <w:pPr>
        <w:tabs>
          <w:tab w:val="left" w:pos="1800"/>
          <w:tab w:val="left" w:pos="5040"/>
        </w:tabs>
        <w:ind w:left="2160" w:hanging="2160"/>
        <w:jc w:val="both"/>
      </w:pPr>
      <w:r>
        <w:t>1977-1980:</w:t>
      </w:r>
      <w:r>
        <w:tab/>
        <w:t>National Research Service Award, National Institutes of Health</w:t>
      </w:r>
    </w:p>
    <w:p w14:paraId="0B7FF349" w14:textId="77777777" w:rsidR="00AE5CAA" w:rsidRDefault="00AE5CAA" w:rsidP="00BF744A">
      <w:pPr>
        <w:pStyle w:val="Header"/>
        <w:tabs>
          <w:tab w:val="clear" w:pos="4320"/>
          <w:tab w:val="clear" w:pos="8640"/>
          <w:tab w:val="left" w:pos="1800"/>
        </w:tabs>
        <w:ind w:left="2160" w:hanging="2160"/>
        <w:jc w:val="both"/>
      </w:pPr>
      <w:r>
        <w:t>1985:</w:t>
      </w:r>
      <w:r>
        <w:tab/>
        <w:t>Rho Chi Membership, Pharmacy Honor Society</w:t>
      </w:r>
    </w:p>
    <w:p w14:paraId="46A4F3FD" w14:textId="77777777" w:rsidR="00AE5CAA" w:rsidRDefault="00AE5CAA" w:rsidP="00BF744A">
      <w:pPr>
        <w:pStyle w:val="Header"/>
        <w:tabs>
          <w:tab w:val="clear" w:pos="4320"/>
          <w:tab w:val="clear" w:pos="8640"/>
          <w:tab w:val="left" w:pos="1800"/>
        </w:tabs>
        <w:ind w:left="2160" w:hanging="2160"/>
        <w:jc w:val="both"/>
      </w:pPr>
      <w:r>
        <w:t>1998:</w:t>
      </w:r>
      <w:r>
        <w:tab/>
        <w:t>Fellow, American Association of Pharmaceutical Scientists</w:t>
      </w:r>
    </w:p>
    <w:p w14:paraId="4130FACA" w14:textId="77777777" w:rsidR="00AE5CAA" w:rsidRDefault="00AE5CAA" w:rsidP="00BF744A">
      <w:pPr>
        <w:pStyle w:val="BodyTextIndent2"/>
        <w:tabs>
          <w:tab w:val="clear" w:pos="540"/>
          <w:tab w:val="clear" w:pos="5040"/>
          <w:tab w:val="left" w:pos="1800"/>
        </w:tabs>
        <w:ind w:left="2160" w:hanging="2160"/>
        <w:jc w:val="both"/>
        <w:rPr>
          <w:iCs/>
        </w:rPr>
      </w:pPr>
      <w:r>
        <w:t>2002:</w:t>
      </w:r>
      <w:r>
        <w:tab/>
      </w:r>
      <w:r>
        <w:rPr>
          <w:iCs/>
        </w:rPr>
        <w:t xml:space="preserve">James R. Gillette </w:t>
      </w:r>
      <w:r>
        <w:rPr>
          <w:i/>
        </w:rPr>
        <w:t>Drug Metabolism and Disposition</w:t>
      </w:r>
      <w:r>
        <w:rPr>
          <w:iCs/>
        </w:rPr>
        <w:t xml:space="preserve"> Best Paper Award</w:t>
      </w:r>
      <w:r w:rsidR="00C15987">
        <w:rPr>
          <w:iCs/>
        </w:rPr>
        <w:t>, American Society for Pharmacology and Experimental Therapeutics</w:t>
      </w:r>
      <w:r>
        <w:rPr>
          <w:iCs/>
        </w:rPr>
        <w:t xml:space="preserve"> </w:t>
      </w:r>
    </w:p>
    <w:p w14:paraId="0F11F4F9" w14:textId="77777777" w:rsidR="00AE5CAA" w:rsidRDefault="00AE5CAA" w:rsidP="00BF744A">
      <w:pPr>
        <w:pStyle w:val="BodyTextIndent2"/>
        <w:tabs>
          <w:tab w:val="clear" w:pos="540"/>
          <w:tab w:val="clear" w:pos="5040"/>
          <w:tab w:val="left" w:pos="1800"/>
        </w:tabs>
        <w:ind w:left="2160" w:hanging="2160"/>
        <w:jc w:val="both"/>
      </w:pPr>
      <w:r>
        <w:t>2003:</w:t>
      </w:r>
      <w:r>
        <w:tab/>
        <w:t>Teaching Excellence Award</w:t>
      </w:r>
      <w:r w:rsidR="00C15987">
        <w:t>, College of Pharmacy</w:t>
      </w:r>
      <w:r w:rsidR="00050722">
        <w:t>, University of Michigan</w:t>
      </w:r>
    </w:p>
    <w:p w14:paraId="3EEFA2EA" w14:textId="77777777" w:rsidR="00AE5CAA" w:rsidRDefault="00AE5CAA" w:rsidP="00BF744A">
      <w:pPr>
        <w:pStyle w:val="BodyTextIndent2"/>
        <w:tabs>
          <w:tab w:val="clear" w:pos="540"/>
          <w:tab w:val="clear" w:pos="5040"/>
          <w:tab w:val="left" w:pos="1800"/>
        </w:tabs>
        <w:ind w:left="2160" w:hanging="2160"/>
        <w:jc w:val="both"/>
      </w:pPr>
      <w:r>
        <w:tab/>
        <w:t>Student Appreciation Award</w:t>
      </w:r>
      <w:r w:rsidR="00C15987">
        <w:t>, College of Pharmacy</w:t>
      </w:r>
      <w:r w:rsidR="00050722">
        <w:t>, University of Michigan</w:t>
      </w:r>
    </w:p>
    <w:p w14:paraId="0A49B62A" w14:textId="77777777" w:rsidR="000F3AF0" w:rsidRDefault="000F3AF0" w:rsidP="00BF744A">
      <w:pPr>
        <w:pStyle w:val="BodyTextIndent2"/>
        <w:tabs>
          <w:tab w:val="clear" w:pos="540"/>
          <w:tab w:val="clear" w:pos="5040"/>
          <w:tab w:val="left" w:pos="1800"/>
        </w:tabs>
        <w:ind w:left="2160" w:hanging="2160"/>
        <w:jc w:val="both"/>
        <w:rPr>
          <w:iCs/>
        </w:rPr>
      </w:pPr>
      <w:r>
        <w:t>2008:</w:t>
      </w:r>
      <w:r>
        <w:tab/>
      </w:r>
      <w:r>
        <w:rPr>
          <w:iCs/>
        </w:rPr>
        <w:t xml:space="preserve">James R. Gillette </w:t>
      </w:r>
      <w:r>
        <w:rPr>
          <w:i/>
        </w:rPr>
        <w:t>Drug Metabolism and Disposition</w:t>
      </w:r>
      <w:r w:rsidR="00C15987">
        <w:rPr>
          <w:iCs/>
        </w:rPr>
        <w:t xml:space="preserve"> Best Paper Award, American Society for Pharmacology and Experimental Therapeutics </w:t>
      </w:r>
    </w:p>
    <w:p w14:paraId="48DE23DA" w14:textId="77777777" w:rsidR="00820388" w:rsidRDefault="00C36A5F" w:rsidP="00BF744A">
      <w:pPr>
        <w:pStyle w:val="BodyTextIndent2"/>
        <w:tabs>
          <w:tab w:val="clear" w:pos="540"/>
          <w:tab w:val="clear" w:pos="5040"/>
          <w:tab w:val="left" w:pos="1800"/>
        </w:tabs>
        <w:ind w:left="2160" w:hanging="2160"/>
        <w:jc w:val="both"/>
        <w:rPr>
          <w:iCs/>
        </w:rPr>
      </w:pPr>
      <w:r>
        <w:rPr>
          <w:iCs/>
        </w:rPr>
        <w:tab/>
        <w:t xml:space="preserve">John G. Wagner </w:t>
      </w:r>
      <w:r w:rsidR="004D0C10">
        <w:rPr>
          <w:iCs/>
        </w:rPr>
        <w:t xml:space="preserve">Collegiate </w:t>
      </w:r>
      <w:r>
        <w:rPr>
          <w:iCs/>
        </w:rPr>
        <w:t>Professor of Pharmaceutical Sciences</w:t>
      </w:r>
      <w:r w:rsidR="00820388">
        <w:rPr>
          <w:iCs/>
        </w:rPr>
        <w:t>, College of Pharmacy</w:t>
      </w:r>
      <w:r w:rsidR="007C3E63">
        <w:rPr>
          <w:iCs/>
        </w:rPr>
        <w:t>, University of Michigan</w:t>
      </w:r>
    </w:p>
    <w:p w14:paraId="32B44D81" w14:textId="34F22408" w:rsidR="004D1576" w:rsidRDefault="00CA13E5" w:rsidP="00BF744A">
      <w:pPr>
        <w:pStyle w:val="BodyTextIndent2"/>
        <w:tabs>
          <w:tab w:val="clear" w:pos="540"/>
          <w:tab w:val="clear" w:pos="5040"/>
          <w:tab w:val="left" w:pos="1800"/>
        </w:tabs>
        <w:ind w:left="2160" w:hanging="2160"/>
        <w:jc w:val="both"/>
      </w:pPr>
      <w:r>
        <w:rPr>
          <w:iCs/>
        </w:rPr>
        <w:t>2012</w:t>
      </w:r>
      <w:r w:rsidR="004D1576">
        <w:rPr>
          <w:iCs/>
        </w:rPr>
        <w:t>:</w:t>
      </w:r>
      <w:r w:rsidR="004D1576">
        <w:rPr>
          <w:iCs/>
        </w:rPr>
        <w:tab/>
      </w:r>
      <w:r w:rsidR="004D1576">
        <w:t xml:space="preserve">Fellow, American Association for the Advancement of Science  </w:t>
      </w:r>
    </w:p>
    <w:p w14:paraId="76E79C54" w14:textId="0FD48293" w:rsidR="00A135E4" w:rsidRDefault="00A135E4" w:rsidP="00BF744A">
      <w:pPr>
        <w:pStyle w:val="BodyTextIndent2"/>
        <w:tabs>
          <w:tab w:val="clear" w:pos="540"/>
          <w:tab w:val="clear" w:pos="5040"/>
          <w:tab w:val="left" w:pos="1800"/>
        </w:tabs>
        <w:ind w:left="2160" w:hanging="2160"/>
        <w:jc w:val="both"/>
      </w:pPr>
      <w:r>
        <w:t>2016:</w:t>
      </w:r>
      <w:r>
        <w:tab/>
        <w:t>Invited Professor</w:t>
      </w:r>
      <w:r w:rsidR="00974B3C">
        <w:t xml:space="preserve"> Appointment</w:t>
      </w:r>
      <w:r>
        <w:t>, Faculty of Pharmacy, University of Paris Descartes, France</w:t>
      </w:r>
      <w:r w:rsidR="00974B3C">
        <w:t xml:space="preserve"> (one month leave of absence)</w:t>
      </w:r>
    </w:p>
    <w:p w14:paraId="0D123DB0" w14:textId="77777777" w:rsidR="00AE5CAA" w:rsidRDefault="00AE5CAA" w:rsidP="00BF744A">
      <w:pPr>
        <w:pStyle w:val="BodyTextIndent2"/>
        <w:tabs>
          <w:tab w:val="clear" w:pos="540"/>
          <w:tab w:val="clear" w:pos="5040"/>
          <w:tab w:val="left" w:pos="1800"/>
        </w:tabs>
        <w:ind w:left="2160" w:hanging="2160"/>
        <w:jc w:val="both"/>
      </w:pPr>
    </w:p>
    <w:p w14:paraId="0FD53419" w14:textId="77777777" w:rsidR="00AE5CAA" w:rsidRDefault="00AE5CAA">
      <w:pPr>
        <w:pStyle w:val="Heading8"/>
      </w:pPr>
      <w:r>
        <w:t>scientific activites</w:t>
      </w:r>
    </w:p>
    <w:p w14:paraId="013C6E8A" w14:textId="77777777" w:rsidR="00AE5CAA" w:rsidRDefault="00AE5CAA">
      <w:pPr>
        <w:pStyle w:val="Heading1"/>
        <w:tabs>
          <w:tab w:val="left" w:pos="5040"/>
        </w:tabs>
        <w:jc w:val="both"/>
        <w:rPr>
          <w:sz w:val="16"/>
        </w:rPr>
      </w:pPr>
    </w:p>
    <w:p w14:paraId="0669543E" w14:textId="77777777" w:rsidR="00AE5CAA" w:rsidRDefault="00AE5CAA">
      <w:pPr>
        <w:pStyle w:val="Heading3"/>
        <w:jc w:val="both"/>
      </w:pPr>
      <w:r>
        <w:t>Federal Government Public Advisory Committees / Grant Review</w:t>
      </w:r>
    </w:p>
    <w:p w14:paraId="11D1732B" w14:textId="77777777" w:rsidR="00AE5CAA" w:rsidRDefault="00AE5CAA">
      <w:pPr>
        <w:pStyle w:val="Header"/>
        <w:tabs>
          <w:tab w:val="clear" w:pos="4320"/>
          <w:tab w:val="clear" w:pos="8640"/>
          <w:tab w:val="left" w:pos="1800"/>
        </w:tabs>
        <w:jc w:val="both"/>
      </w:pPr>
      <w:r>
        <w:t>1983:</w:t>
      </w:r>
      <w:r>
        <w:tab/>
        <w:t>Reviewer, Kentucky Equine Drug Research Council</w:t>
      </w:r>
    </w:p>
    <w:p w14:paraId="2B3BF0C7" w14:textId="77777777" w:rsidR="00AE5CAA" w:rsidRDefault="00AE5CAA">
      <w:pPr>
        <w:pStyle w:val="Header"/>
        <w:tabs>
          <w:tab w:val="clear" w:pos="4320"/>
          <w:tab w:val="clear" w:pos="8640"/>
          <w:tab w:val="left" w:pos="1800"/>
        </w:tabs>
        <w:jc w:val="both"/>
      </w:pPr>
      <w:r>
        <w:t>1985:</w:t>
      </w:r>
      <w:r>
        <w:tab/>
        <w:t>Member, Toxicology Study Section, National Institutes of Health</w:t>
      </w:r>
    </w:p>
    <w:p w14:paraId="3590C6AF" w14:textId="77777777" w:rsidR="00AE5CAA" w:rsidRDefault="00AE5CAA">
      <w:pPr>
        <w:pStyle w:val="Header"/>
        <w:tabs>
          <w:tab w:val="clear" w:pos="4320"/>
          <w:tab w:val="clear" w:pos="8640"/>
          <w:tab w:val="left" w:pos="1800"/>
        </w:tabs>
        <w:jc w:val="both"/>
      </w:pPr>
      <w:r>
        <w:t>1994-1996:</w:t>
      </w:r>
      <w:r>
        <w:tab/>
        <w:t>Reviewer, NATO Advanced Study Institute, National Science Foundation</w:t>
      </w:r>
    </w:p>
    <w:p w14:paraId="0E230311" w14:textId="77777777" w:rsidR="00AE5CAA" w:rsidRDefault="00AE5CAA">
      <w:pPr>
        <w:tabs>
          <w:tab w:val="left" w:pos="1800"/>
        </w:tabs>
        <w:jc w:val="both"/>
      </w:pPr>
      <w:r>
        <w:t>1998-2002:</w:t>
      </w:r>
      <w:r>
        <w:tab/>
        <w:t>Member, Pharmacology Study Section, National Institutes of Health</w:t>
      </w:r>
    </w:p>
    <w:p w14:paraId="70394E55" w14:textId="77777777" w:rsidR="00AE5CAA" w:rsidRDefault="00AE5CAA">
      <w:pPr>
        <w:pStyle w:val="Heading1"/>
        <w:tabs>
          <w:tab w:val="left" w:pos="5040"/>
        </w:tabs>
        <w:jc w:val="both"/>
        <w:rPr>
          <w:sz w:val="24"/>
        </w:rPr>
      </w:pPr>
    </w:p>
    <w:p w14:paraId="617F04B1" w14:textId="77777777" w:rsidR="00AE5CAA" w:rsidRDefault="00AE5CAA">
      <w:pPr>
        <w:pStyle w:val="Heading3"/>
        <w:tabs>
          <w:tab w:val="left" w:pos="1800"/>
        </w:tabs>
        <w:jc w:val="both"/>
        <w:rPr>
          <w:bCs/>
        </w:rPr>
      </w:pPr>
      <w:r>
        <w:rPr>
          <w:bCs/>
        </w:rPr>
        <w:t>Editor</w:t>
      </w:r>
    </w:p>
    <w:p w14:paraId="60E3F734" w14:textId="33AA36B6" w:rsidR="00AE5CAA" w:rsidRDefault="00AE5CAA">
      <w:pPr>
        <w:tabs>
          <w:tab w:val="left" w:pos="540"/>
          <w:tab w:val="left" w:pos="1800"/>
          <w:tab w:val="left" w:pos="5040"/>
        </w:tabs>
        <w:ind w:left="5040" w:hanging="5040"/>
        <w:jc w:val="both"/>
      </w:pPr>
      <w:r>
        <w:t>2001-</w:t>
      </w:r>
      <w:r w:rsidR="00690D54">
        <w:t>2017</w:t>
      </w:r>
      <w:r>
        <w:t>:</w:t>
      </w:r>
      <w:r>
        <w:tab/>
      </w:r>
      <w:r w:rsidRPr="00506533">
        <w:rPr>
          <w:i/>
        </w:rPr>
        <w:t>Pharmaceutical Research</w:t>
      </w:r>
      <w:r>
        <w:t xml:space="preserve">  </w:t>
      </w:r>
    </w:p>
    <w:p w14:paraId="248F7E3A" w14:textId="77777777" w:rsidR="00AE5CAA" w:rsidRDefault="00AE5CAA">
      <w:pPr>
        <w:tabs>
          <w:tab w:val="left" w:pos="540"/>
          <w:tab w:val="left" w:pos="1800"/>
          <w:tab w:val="left" w:pos="5040"/>
        </w:tabs>
        <w:ind w:left="5040" w:hanging="5040"/>
        <w:jc w:val="both"/>
      </w:pPr>
    </w:p>
    <w:p w14:paraId="2FEA45F9" w14:textId="77777777" w:rsidR="00AE5CAA" w:rsidRDefault="00AE5CAA">
      <w:pPr>
        <w:pStyle w:val="Heading9"/>
        <w:tabs>
          <w:tab w:val="left" w:pos="1800"/>
        </w:tabs>
      </w:pPr>
      <w:r>
        <w:t>Editorial Advisory Board</w:t>
      </w:r>
    </w:p>
    <w:p w14:paraId="498B1F33" w14:textId="77777777" w:rsidR="00AE5CAA" w:rsidRDefault="00AE5CAA">
      <w:pPr>
        <w:tabs>
          <w:tab w:val="left" w:pos="540"/>
          <w:tab w:val="left" w:pos="1800"/>
          <w:tab w:val="left" w:pos="5040"/>
        </w:tabs>
        <w:jc w:val="both"/>
      </w:pPr>
      <w:r>
        <w:t>1999-</w:t>
      </w:r>
      <w:r w:rsidR="00667BA8">
        <w:t>2006</w:t>
      </w:r>
      <w:r>
        <w:t>:</w:t>
      </w:r>
      <w:r>
        <w:tab/>
      </w:r>
      <w:r w:rsidRPr="00506533">
        <w:rPr>
          <w:i/>
        </w:rPr>
        <w:t>AAPS PharmSci</w:t>
      </w:r>
    </w:p>
    <w:p w14:paraId="7938B4C6" w14:textId="77777777" w:rsidR="00AE5CAA" w:rsidRDefault="00506533">
      <w:pPr>
        <w:tabs>
          <w:tab w:val="left" w:pos="540"/>
          <w:tab w:val="left" w:pos="1800"/>
          <w:tab w:val="left" w:pos="5040"/>
        </w:tabs>
        <w:ind w:left="5040" w:hanging="5040"/>
        <w:jc w:val="both"/>
        <w:rPr>
          <w:i/>
        </w:rPr>
      </w:pPr>
      <w:r w:rsidRPr="00506533">
        <w:t>2010-present:</w:t>
      </w:r>
      <w:r>
        <w:tab/>
      </w:r>
      <w:r w:rsidRPr="00506533">
        <w:rPr>
          <w:i/>
        </w:rPr>
        <w:t>Fluids and Barriers of the CNS</w:t>
      </w:r>
    </w:p>
    <w:p w14:paraId="2401C0E1" w14:textId="5392EE52" w:rsidR="00690D54" w:rsidRPr="00690D54" w:rsidRDefault="00690D54">
      <w:pPr>
        <w:tabs>
          <w:tab w:val="left" w:pos="540"/>
          <w:tab w:val="left" w:pos="1800"/>
          <w:tab w:val="left" w:pos="5040"/>
        </w:tabs>
        <w:ind w:left="5040" w:hanging="5040"/>
        <w:jc w:val="both"/>
      </w:pPr>
      <w:r>
        <w:t>2018-present:</w:t>
      </w:r>
      <w:r>
        <w:tab/>
      </w:r>
      <w:r w:rsidRPr="00506533">
        <w:rPr>
          <w:i/>
        </w:rPr>
        <w:t>Pharmaceutical Research</w:t>
      </w:r>
      <w:r>
        <w:t xml:space="preserve">  </w:t>
      </w:r>
    </w:p>
    <w:p w14:paraId="0F7C1A8D" w14:textId="77777777" w:rsidR="00506533" w:rsidRDefault="00506533">
      <w:pPr>
        <w:tabs>
          <w:tab w:val="left" w:pos="540"/>
          <w:tab w:val="left" w:pos="1800"/>
          <w:tab w:val="left" w:pos="5040"/>
        </w:tabs>
        <w:ind w:left="5040" w:hanging="5040"/>
        <w:jc w:val="both"/>
        <w:rPr>
          <w:u w:val="single"/>
        </w:rPr>
      </w:pPr>
    </w:p>
    <w:p w14:paraId="27134833" w14:textId="77777777" w:rsidR="00AE5CAA" w:rsidRDefault="00AE5CAA">
      <w:pPr>
        <w:pStyle w:val="Heading5"/>
        <w:rPr>
          <w:b/>
          <w:bCs/>
          <w:u w:val="none"/>
        </w:rPr>
      </w:pPr>
      <w:r>
        <w:rPr>
          <w:b/>
          <w:bCs/>
          <w:u w:val="none"/>
        </w:rPr>
        <w:lastRenderedPageBreak/>
        <w:t>Journal Reviewer (ad hoc)</w:t>
      </w:r>
    </w:p>
    <w:p w14:paraId="29C5901D" w14:textId="77777777" w:rsidR="00AE5CAA" w:rsidRDefault="00AE5CAA">
      <w:pPr>
        <w:pStyle w:val="Text-NCS"/>
        <w:tabs>
          <w:tab w:val="clear" w:pos="540"/>
          <w:tab w:val="left" w:pos="1800"/>
        </w:tabs>
        <w:rPr>
          <w:rFonts w:ascii="Times New Roman" w:hAnsi="Times New Roman"/>
        </w:rPr>
      </w:pPr>
      <w:r>
        <w:rPr>
          <w:rFonts w:ascii="Times New Roman" w:hAnsi="Times New Roman"/>
        </w:rPr>
        <w:t>AAPS PharmSci</w:t>
      </w:r>
    </w:p>
    <w:p w14:paraId="1B367C3C" w14:textId="77777777" w:rsidR="00AE5CAA" w:rsidRDefault="00AE5CAA">
      <w:pPr>
        <w:pStyle w:val="Text-NCS"/>
        <w:tabs>
          <w:tab w:val="clear" w:pos="540"/>
          <w:tab w:val="left" w:pos="1800"/>
        </w:tabs>
        <w:rPr>
          <w:rFonts w:ascii="Times New Roman" w:hAnsi="Times New Roman"/>
        </w:rPr>
      </w:pPr>
      <w:r>
        <w:rPr>
          <w:rFonts w:ascii="Times New Roman" w:hAnsi="Times New Roman"/>
        </w:rPr>
        <w:t>Antimicrobial Agents and Chemotherapy</w:t>
      </w:r>
    </w:p>
    <w:p w14:paraId="1448B928" w14:textId="77777777" w:rsidR="00AE5CAA" w:rsidRDefault="00AE5CAA">
      <w:pPr>
        <w:pStyle w:val="Text-NCS"/>
        <w:tabs>
          <w:tab w:val="clear" w:pos="540"/>
          <w:tab w:val="left" w:pos="1800"/>
        </w:tabs>
        <w:rPr>
          <w:rFonts w:ascii="Times New Roman" w:hAnsi="Times New Roman"/>
        </w:rPr>
      </w:pPr>
      <w:r>
        <w:rPr>
          <w:rFonts w:ascii="Times New Roman" w:hAnsi="Times New Roman"/>
        </w:rPr>
        <w:t>Biopharmaceutics and Drug Disposition</w:t>
      </w:r>
    </w:p>
    <w:p w14:paraId="44F3DF37" w14:textId="77777777" w:rsidR="00AE5CAA" w:rsidRDefault="00AE5CAA">
      <w:pPr>
        <w:pStyle w:val="Text-NCS"/>
        <w:tabs>
          <w:tab w:val="clear" w:pos="540"/>
          <w:tab w:val="left" w:pos="1800"/>
        </w:tabs>
        <w:rPr>
          <w:rFonts w:ascii="Times New Roman" w:hAnsi="Times New Roman"/>
        </w:rPr>
      </w:pPr>
      <w:r>
        <w:rPr>
          <w:rFonts w:ascii="Times New Roman" w:hAnsi="Times New Roman"/>
        </w:rPr>
        <w:t>Blood</w:t>
      </w:r>
    </w:p>
    <w:p w14:paraId="5AC716D9" w14:textId="77777777" w:rsidR="00AE5CAA" w:rsidRDefault="00AE5CAA">
      <w:pPr>
        <w:pStyle w:val="Text-NCS"/>
        <w:tabs>
          <w:tab w:val="clear" w:pos="540"/>
          <w:tab w:val="left" w:pos="1800"/>
        </w:tabs>
        <w:rPr>
          <w:rFonts w:ascii="Times New Roman" w:hAnsi="Times New Roman"/>
        </w:rPr>
      </w:pPr>
      <w:r>
        <w:rPr>
          <w:rFonts w:ascii="Times New Roman" w:hAnsi="Times New Roman"/>
        </w:rPr>
        <w:t>Brain Research</w:t>
      </w:r>
    </w:p>
    <w:p w14:paraId="22C462D1" w14:textId="77777777" w:rsidR="00CB2E06" w:rsidRDefault="00CB2E06">
      <w:pPr>
        <w:pStyle w:val="Text-NCS"/>
        <w:tabs>
          <w:tab w:val="clear" w:pos="540"/>
          <w:tab w:val="left" w:pos="1800"/>
        </w:tabs>
        <w:rPr>
          <w:rFonts w:ascii="Times New Roman" w:hAnsi="Times New Roman"/>
        </w:rPr>
      </w:pPr>
      <w:r>
        <w:rPr>
          <w:rFonts w:ascii="Times New Roman" w:hAnsi="Times New Roman"/>
        </w:rPr>
        <w:t>British Journal of Clinical Pharmacology</w:t>
      </w:r>
    </w:p>
    <w:p w14:paraId="630FB98D" w14:textId="77777777" w:rsidR="00787DC8" w:rsidRDefault="00787DC8">
      <w:pPr>
        <w:pStyle w:val="Text-NCS"/>
        <w:tabs>
          <w:tab w:val="clear" w:pos="540"/>
          <w:tab w:val="left" w:pos="1800"/>
        </w:tabs>
        <w:rPr>
          <w:rFonts w:ascii="Times New Roman" w:hAnsi="Times New Roman"/>
        </w:rPr>
      </w:pPr>
      <w:r>
        <w:rPr>
          <w:rFonts w:ascii="Times New Roman" w:hAnsi="Times New Roman"/>
        </w:rPr>
        <w:t>Clinical Pharmacology and Therapeutics</w:t>
      </w:r>
    </w:p>
    <w:p w14:paraId="6D4E36F4" w14:textId="77777777" w:rsidR="00AE5CAA" w:rsidRDefault="00AE5CAA">
      <w:pPr>
        <w:pStyle w:val="Text-NCS"/>
        <w:tabs>
          <w:tab w:val="clear" w:pos="540"/>
          <w:tab w:val="left" w:pos="1800"/>
        </w:tabs>
        <w:rPr>
          <w:rFonts w:ascii="Times New Roman" w:hAnsi="Times New Roman"/>
        </w:rPr>
      </w:pPr>
      <w:r>
        <w:rPr>
          <w:rFonts w:ascii="Times New Roman" w:hAnsi="Times New Roman"/>
        </w:rPr>
        <w:t>Clinical Pharmacy</w:t>
      </w:r>
    </w:p>
    <w:p w14:paraId="6C9F1B95" w14:textId="77777777" w:rsidR="00AE5CAA" w:rsidRDefault="00AE5CAA">
      <w:pPr>
        <w:pStyle w:val="Text-NCS"/>
        <w:tabs>
          <w:tab w:val="clear" w:pos="540"/>
          <w:tab w:val="left" w:pos="1800"/>
        </w:tabs>
        <w:rPr>
          <w:rFonts w:ascii="Times New Roman" w:hAnsi="Times New Roman"/>
        </w:rPr>
      </w:pPr>
      <w:r>
        <w:rPr>
          <w:rFonts w:ascii="Times New Roman" w:hAnsi="Times New Roman"/>
        </w:rPr>
        <w:t>Drug Metabolism and Disposition</w:t>
      </w:r>
    </w:p>
    <w:p w14:paraId="46CDAB03" w14:textId="0112B2CA" w:rsidR="00690D54" w:rsidRDefault="00690D54">
      <w:pPr>
        <w:pStyle w:val="Text-NCS"/>
        <w:tabs>
          <w:tab w:val="clear" w:pos="540"/>
          <w:tab w:val="left" w:pos="1800"/>
        </w:tabs>
        <w:rPr>
          <w:rFonts w:ascii="Times New Roman" w:hAnsi="Times New Roman"/>
        </w:rPr>
      </w:pPr>
      <w:r>
        <w:rPr>
          <w:rFonts w:ascii="Times New Roman" w:hAnsi="Times New Roman"/>
        </w:rPr>
        <w:t>Fluids and Barriers of the CNS</w:t>
      </w:r>
    </w:p>
    <w:p w14:paraId="2EF22787" w14:textId="77777777" w:rsidR="00AE5CAA" w:rsidRDefault="00AE5CAA">
      <w:pPr>
        <w:pStyle w:val="Text-NCS"/>
        <w:tabs>
          <w:tab w:val="clear" w:pos="540"/>
          <w:tab w:val="left" w:pos="1800"/>
        </w:tabs>
        <w:rPr>
          <w:rFonts w:ascii="Times New Roman" w:hAnsi="Times New Roman"/>
        </w:rPr>
      </w:pPr>
      <w:r>
        <w:rPr>
          <w:rFonts w:ascii="Times New Roman" w:hAnsi="Times New Roman"/>
        </w:rPr>
        <w:t>International Journal of Pharmaceutics</w:t>
      </w:r>
    </w:p>
    <w:p w14:paraId="1AE33E63"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Chromatography</w:t>
      </w:r>
    </w:p>
    <w:p w14:paraId="1ADD155D"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Clinical Investigation</w:t>
      </w:r>
    </w:p>
    <w:p w14:paraId="2E894982"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Drug Targeting</w:t>
      </w:r>
    </w:p>
    <w:p w14:paraId="63D5C6F5"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Neurochemistry</w:t>
      </w:r>
    </w:p>
    <w:p w14:paraId="1B3E90D4"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Pharmaceutical Sciences</w:t>
      </w:r>
    </w:p>
    <w:p w14:paraId="4A46D71A" w14:textId="77777777" w:rsidR="00AE5CAA" w:rsidRDefault="00AE5CAA">
      <w:pPr>
        <w:pStyle w:val="Text-NCS"/>
        <w:tabs>
          <w:tab w:val="clear" w:pos="540"/>
          <w:tab w:val="left" w:pos="1800"/>
        </w:tabs>
        <w:rPr>
          <w:rFonts w:ascii="Times New Roman" w:hAnsi="Times New Roman"/>
        </w:rPr>
      </w:pPr>
      <w:r>
        <w:rPr>
          <w:rFonts w:ascii="Times New Roman" w:hAnsi="Times New Roman"/>
        </w:rPr>
        <w:t xml:space="preserve">Journal of Pharmacokinetics and </w:t>
      </w:r>
      <w:r w:rsidR="00A14CE0">
        <w:rPr>
          <w:rFonts w:ascii="Times New Roman" w:hAnsi="Times New Roman"/>
        </w:rPr>
        <w:t>Pharmacodynamics</w:t>
      </w:r>
    </w:p>
    <w:p w14:paraId="1AB6E23B" w14:textId="77777777" w:rsidR="00AE5CAA" w:rsidRDefault="00AE5CAA">
      <w:pPr>
        <w:pStyle w:val="Text-NCS"/>
        <w:tabs>
          <w:tab w:val="clear" w:pos="540"/>
          <w:tab w:val="left" w:pos="1800"/>
        </w:tabs>
        <w:rPr>
          <w:rFonts w:ascii="Times New Roman" w:hAnsi="Times New Roman"/>
        </w:rPr>
      </w:pPr>
      <w:r>
        <w:rPr>
          <w:rFonts w:ascii="Times New Roman" w:hAnsi="Times New Roman"/>
        </w:rPr>
        <w:t>Journal of Pharmacology and Experimental Therapeutics</w:t>
      </w:r>
    </w:p>
    <w:p w14:paraId="7511A67B" w14:textId="77777777" w:rsidR="008475E6" w:rsidRDefault="008475E6">
      <w:pPr>
        <w:pStyle w:val="Text-NCS"/>
        <w:tabs>
          <w:tab w:val="clear" w:pos="540"/>
          <w:tab w:val="left" w:pos="1800"/>
        </w:tabs>
        <w:rPr>
          <w:rFonts w:ascii="Times New Roman" w:hAnsi="Times New Roman"/>
        </w:rPr>
      </w:pPr>
      <w:r>
        <w:rPr>
          <w:rFonts w:ascii="Times New Roman" w:hAnsi="Times New Roman"/>
        </w:rPr>
        <w:t>Molecular Pharmaceutics</w:t>
      </w:r>
    </w:p>
    <w:p w14:paraId="412CAD9A" w14:textId="77777777" w:rsidR="00AE5CAA" w:rsidRDefault="00AE5CAA">
      <w:pPr>
        <w:pStyle w:val="Text-NCS"/>
        <w:tabs>
          <w:tab w:val="clear" w:pos="540"/>
          <w:tab w:val="left" w:pos="1800"/>
        </w:tabs>
        <w:rPr>
          <w:rFonts w:ascii="Times New Roman" w:hAnsi="Times New Roman"/>
        </w:rPr>
      </w:pPr>
      <w:r>
        <w:rPr>
          <w:rFonts w:ascii="Times New Roman" w:hAnsi="Times New Roman"/>
        </w:rPr>
        <w:t xml:space="preserve">Pharmaceutical Research   </w:t>
      </w:r>
    </w:p>
    <w:p w14:paraId="6A0CBC98" w14:textId="77777777" w:rsidR="00AE5CAA" w:rsidRDefault="00AE5CAA">
      <w:pPr>
        <w:tabs>
          <w:tab w:val="left" w:pos="1800"/>
        </w:tabs>
        <w:jc w:val="both"/>
      </w:pPr>
    </w:p>
    <w:p w14:paraId="05ABF049" w14:textId="77777777" w:rsidR="00AE5CAA" w:rsidRDefault="00AE5CAA">
      <w:pPr>
        <w:pStyle w:val="Heading3"/>
        <w:tabs>
          <w:tab w:val="left" w:pos="540"/>
        </w:tabs>
        <w:jc w:val="both"/>
        <w:rPr>
          <w:caps/>
        </w:rPr>
      </w:pPr>
      <w:r>
        <w:rPr>
          <w:caps/>
        </w:rPr>
        <w:t>Scientific and Professional Memberships</w:t>
      </w:r>
    </w:p>
    <w:p w14:paraId="302DC490" w14:textId="77777777" w:rsidR="00820388" w:rsidRDefault="00820388" w:rsidP="00820388">
      <w:pPr>
        <w:tabs>
          <w:tab w:val="left" w:pos="1800"/>
        </w:tabs>
        <w:jc w:val="both"/>
      </w:pPr>
      <w:bookmarkStart w:id="1" w:name="OLE_LINK1"/>
      <w:bookmarkStart w:id="2" w:name="OLE_LINK2"/>
      <w:r>
        <w:t>American Association for the Advancement of Science</w:t>
      </w:r>
    </w:p>
    <w:p w14:paraId="66DA89F3" w14:textId="77777777" w:rsidR="00820388" w:rsidRDefault="00820388" w:rsidP="00820388">
      <w:pPr>
        <w:pStyle w:val="Text-NCS"/>
        <w:tabs>
          <w:tab w:val="clear" w:pos="540"/>
          <w:tab w:val="left" w:pos="1800"/>
        </w:tabs>
        <w:rPr>
          <w:rFonts w:ascii="Times New Roman" w:hAnsi="Times New Roman"/>
        </w:rPr>
      </w:pPr>
      <w:r>
        <w:rPr>
          <w:rFonts w:ascii="Times New Roman" w:hAnsi="Times New Roman"/>
        </w:rPr>
        <w:t xml:space="preserve">American Association of Colleges of Pharmacy  </w:t>
      </w:r>
    </w:p>
    <w:p w14:paraId="68EB0D9C" w14:textId="77777777" w:rsidR="00AE5CAA" w:rsidRDefault="00AE5CAA">
      <w:pPr>
        <w:tabs>
          <w:tab w:val="left" w:pos="1800"/>
        </w:tabs>
        <w:jc w:val="both"/>
      </w:pPr>
      <w:r>
        <w:t xml:space="preserve">American Association of Pharmaceutical Scientists  </w:t>
      </w:r>
    </w:p>
    <w:p w14:paraId="1C760DD0" w14:textId="77777777" w:rsidR="00820388" w:rsidRDefault="00820388" w:rsidP="00820388">
      <w:pPr>
        <w:tabs>
          <w:tab w:val="left" w:pos="1800"/>
        </w:tabs>
        <w:jc w:val="both"/>
      </w:pPr>
      <w:r>
        <w:t xml:space="preserve">American Pharmacists Association  </w:t>
      </w:r>
    </w:p>
    <w:p w14:paraId="77FCACDD" w14:textId="77777777" w:rsidR="00AE5CAA" w:rsidRDefault="00AE5CAA">
      <w:pPr>
        <w:tabs>
          <w:tab w:val="left" w:pos="1800"/>
        </w:tabs>
        <w:jc w:val="both"/>
      </w:pPr>
      <w:r>
        <w:t xml:space="preserve">American Society for Pharmacology and Experimental Therapeutics  </w:t>
      </w:r>
    </w:p>
    <w:p w14:paraId="3380A55A" w14:textId="77777777" w:rsidR="00AE5CAA" w:rsidRDefault="00AE5CAA">
      <w:pPr>
        <w:tabs>
          <w:tab w:val="left" w:pos="1800"/>
        </w:tabs>
        <w:jc w:val="both"/>
      </w:pPr>
      <w:r>
        <w:t xml:space="preserve">International Society for the Study of Xenobiotics </w:t>
      </w:r>
      <w:r w:rsidR="00820388">
        <w:t xml:space="preserve"> </w:t>
      </w:r>
    </w:p>
    <w:bookmarkEnd w:id="1"/>
    <w:bookmarkEnd w:id="2"/>
    <w:p w14:paraId="69544C54" w14:textId="77777777" w:rsidR="00AE5CAA" w:rsidRDefault="00AE5CAA">
      <w:pPr>
        <w:pStyle w:val="Text-NCS"/>
        <w:tabs>
          <w:tab w:val="clear" w:pos="540"/>
          <w:tab w:val="left" w:pos="1800"/>
        </w:tabs>
        <w:rPr>
          <w:rFonts w:ascii="Times New Roman" w:hAnsi="Times New Roman"/>
        </w:rPr>
      </w:pPr>
    </w:p>
    <w:p w14:paraId="62011C2A" w14:textId="77777777" w:rsidR="00AE5CAA" w:rsidRDefault="00AE5CAA">
      <w:pPr>
        <w:pStyle w:val="Heading8"/>
      </w:pPr>
      <w:r>
        <w:t xml:space="preserve">consulting positions </w:t>
      </w:r>
    </w:p>
    <w:p w14:paraId="5FA25571" w14:textId="77777777" w:rsidR="00AE5CAA" w:rsidRDefault="00AE5CAA">
      <w:pPr>
        <w:pStyle w:val="Header"/>
        <w:tabs>
          <w:tab w:val="clear" w:pos="4320"/>
          <w:tab w:val="clear" w:pos="8640"/>
          <w:tab w:val="left" w:pos="1800"/>
        </w:tabs>
        <w:jc w:val="both"/>
      </w:pPr>
      <w:r>
        <w:t>1983:</w:t>
      </w:r>
      <w:r>
        <w:tab/>
        <w:t>The Upjohn Company, Kalamazoo, MI</w:t>
      </w:r>
    </w:p>
    <w:p w14:paraId="71B4B640" w14:textId="77777777" w:rsidR="00AE5CAA" w:rsidRDefault="00AE5CAA">
      <w:pPr>
        <w:tabs>
          <w:tab w:val="left" w:pos="1800"/>
        </w:tabs>
        <w:jc w:val="both"/>
      </w:pPr>
      <w:r>
        <w:t>1984:</w:t>
      </w:r>
      <w:r>
        <w:tab/>
        <w:t>American Cyanamid Co, Pearl River, NY</w:t>
      </w:r>
    </w:p>
    <w:p w14:paraId="3CC0AC29" w14:textId="77777777" w:rsidR="00AE5CAA" w:rsidRDefault="00AE5CAA">
      <w:pPr>
        <w:tabs>
          <w:tab w:val="left" w:pos="1800"/>
        </w:tabs>
        <w:jc w:val="both"/>
      </w:pPr>
      <w:r>
        <w:tab/>
        <w:t>Smith Kline and French Laboratories, Philadelphia, PA</w:t>
      </w:r>
    </w:p>
    <w:p w14:paraId="469984EC" w14:textId="77777777" w:rsidR="00AE5CAA" w:rsidRDefault="00AE5CAA">
      <w:pPr>
        <w:tabs>
          <w:tab w:val="left" w:pos="1800"/>
        </w:tabs>
        <w:jc w:val="both"/>
      </w:pPr>
      <w:r>
        <w:t>1987:</w:t>
      </w:r>
      <w:r>
        <w:tab/>
        <w:t>Abbott Laboratories, North Chicago, IL</w:t>
      </w:r>
    </w:p>
    <w:p w14:paraId="0A8D3E62" w14:textId="77777777" w:rsidR="00AE5CAA" w:rsidRDefault="00AE5CAA">
      <w:pPr>
        <w:tabs>
          <w:tab w:val="left" w:pos="1800"/>
        </w:tabs>
        <w:jc w:val="both"/>
      </w:pPr>
      <w:r>
        <w:t>1988:</w:t>
      </w:r>
      <w:r>
        <w:tab/>
        <w:t>Hoffmann-La Roche Laboratories, Nutley, NJ</w:t>
      </w:r>
    </w:p>
    <w:p w14:paraId="679EF79C" w14:textId="77777777" w:rsidR="00AE5CAA" w:rsidRDefault="00AE5CAA">
      <w:pPr>
        <w:tabs>
          <w:tab w:val="left" w:pos="1800"/>
        </w:tabs>
        <w:jc w:val="both"/>
      </w:pPr>
      <w:r>
        <w:t>1994:</w:t>
      </w:r>
      <w:r>
        <w:tab/>
        <w:t>Hoffmann-La Roche Laboratories, Nutley, NJ</w:t>
      </w:r>
    </w:p>
    <w:p w14:paraId="588E1CD9" w14:textId="77777777" w:rsidR="00AE5CAA" w:rsidRDefault="00AE5CAA">
      <w:pPr>
        <w:tabs>
          <w:tab w:val="left" w:pos="1800"/>
        </w:tabs>
        <w:jc w:val="both"/>
      </w:pPr>
      <w:r>
        <w:tab/>
        <w:t>Somerset Pharmaceuticals Inc, Tampa, FL</w:t>
      </w:r>
    </w:p>
    <w:p w14:paraId="5EF5905D" w14:textId="77777777" w:rsidR="00AE5CAA" w:rsidRDefault="00AE5CAA">
      <w:pPr>
        <w:tabs>
          <w:tab w:val="left" w:pos="1800"/>
        </w:tabs>
        <w:jc w:val="both"/>
      </w:pPr>
      <w:r>
        <w:tab/>
        <w:t>Warner-Lambert/Parke-Davis, Ann Arbor, MI</w:t>
      </w:r>
    </w:p>
    <w:p w14:paraId="0DB03055" w14:textId="77777777" w:rsidR="00AE5CAA" w:rsidRDefault="00AE5CAA">
      <w:pPr>
        <w:tabs>
          <w:tab w:val="left" w:pos="1800"/>
        </w:tabs>
        <w:jc w:val="both"/>
      </w:pPr>
      <w:r>
        <w:t>1995:</w:t>
      </w:r>
      <w:r>
        <w:tab/>
        <w:t>Eli Lilly and Company, Indianapolis, IN</w:t>
      </w:r>
    </w:p>
    <w:p w14:paraId="3B3AD99D" w14:textId="77777777" w:rsidR="00AE5CAA" w:rsidRDefault="00AE5CAA">
      <w:pPr>
        <w:tabs>
          <w:tab w:val="left" w:pos="1800"/>
        </w:tabs>
        <w:jc w:val="both"/>
      </w:pPr>
      <w:r>
        <w:t>1996-1997:</w:t>
      </w:r>
      <w:r>
        <w:tab/>
        <w:t>Biogen, Cambridge, MA</w:t>
      </w:r>
    </w:p>
    <w:p w14:paraId="5BBB205E" w14:textId="77777777" w:rsidR="00AE5CAA" w:rsidRDefault="00AE5CAA">
      <w:pPr>
        <w:tabs>
          <w:tab w:val="left" w:pos="1800"/>
        </w:tabs>
        <w:jc w:val="both"/>
      </w:pPr>
      <w:r>
        <w:t>1999:</w:t>
      </w:r>
      <w:r>
        <w:tab/>
        <w:t>Warner-Lambert/Parke-Davis, Ann Arbor, MI</w:t>
      </w:r>
    </w:p>
    <w:p w14:paraId="34D5A92A" w14:textId="77777777" w:rsidR="00AE5CAA" w:rsidRDefault="00AE5CAA">
      <w:pPr>
        <w:tabs>
          <w:tab w:val="left" w:pos="1800"/>
        </w:tabs>
        <w:jc w:val="both"/>
      </w:pPr>
      <w:r>
        <w:t>2002:</w:t>
      </w:r>
      <w:r>
        <w:tab/>
        <w:t>Aventis Pharmaceuticals, Bridgewater, NJ</w:t>
      </w:r>
    </w:p>
    <w:p w14:paraId="03C78322" w14:textId="77777777" w:rsidR="00AE5CAA" w:rsidRDefault="00AE5CAA">
      <w:pPr>
        <w:tabs>
          <w:tab w:val="left" w:pos="1800"/>
        </w:tabs>
        <w:jc w:val="both"/>
      </w:pPr>
      <w:r>
        <w:tab/>
        <w:t>Bristol-Myers Squibb, New Brunswick, NJ</w:t>
      </w:r>
    </w:p>
    <w:p w14:paraId="17FE5EC9" w14:textId="77777777" w:rsidR="00AE5CAA" w:rsidRDefault="00AE5CAA">
      <w:pPr>
        <w:tabs>
          <w:tab w:val="left" w:pos="1800"/>
        </w:tabs>
        <w:jc w:val="both"/>
      </w:pPr>
      <w:r>
        <w:tab/>
        <w:t>Sterne, Kessler, Goldstein and Fox</w:t>
      </w:r>
    </w:p>
    <w:p w14:paraId="1486F7AD" w14:textId="77777777" w:rsidR="00343ED8" w:rsidRDefault="00AE5CAA">
      <w:pPr>
        <w:tabs>
          <w:tab w:val="left" w:pos="1800"/>
        </w:tabs>
        <w:jc w:val="both"/>
      </w:pPr>
      <w:r>
        <w:t>2003:</w:t>
      </w:r>
      <w:r>
        <w:tab/>
        <w:t>Pfizer Global Research and Development, Ann Arbor, MI</w:t>
      </w:r>
    </w:p>
    <w:p w14:paraId="18D8533C" w14:textId="7C741B35" w:rsidR="00343ED8" w:rsidRDefault="00343ED8" w:rsidP="00343ED8">
      <w:pPr>
        <w:tabs>
          <w:tab w:val="left" w:pos="1800"/>
        </w:tabs>
        <w:jc w:val="both"/>
      </w:pPr>
      <w:r>
        <w:lastRenderedPageBreak/>
        <w:t>2003-</w:t>
      </w:r>
      <w:r w:rsidR="005077A3">
        <w:t>2011</w:t>
      </w:r>
      <w:r>
        <w:t>:</w:t>
      </w:r>
      <w:r>
        <w:tab/>
        <w:t>Statprobe, Ann Arbor, MI</w:t>
      </w:r>
    </w:p>
    <w:p w14:paraId="3DFDDECB" w14:textId="77777777" w:rsidR="00343ED8" w:rsidRDefault="00AE5CAA">
      <w:pPr>
        <w:tabs>
          <w:tab w:val="left" w:pos="1800"/>
        </w:tabs>
        <w:jc w:val="both"/>
      </w:pPr>
      <w:r>
        <w:t>2004:</w:t>
      </w:r>
      <w:r>
        <w:tab/>
      </w:r>
      <w:r w:rsidR="00343ED8">
        <w:t>Pfizer Global Research and Development, Groton, CT</w:t>
      </w:r>
    </w:p>
    <w:p w14:paraId="4F58DBD9" w14:textId="77777777" w:rsidR="00AE5CAA" w:rsidRDefault="00343ED8">
      <w:pPr>
        <w:tabs>
          <w:tab w:val="left" w:pos="1800"/>
        </w:tabs>
        <w:jc w:val="both"/>
      </w:pPr>
      <w:r>
        <w:tab/>
      </w:r>
      <w:r w:rsidR="00AE5CAA">
        <w:t>Hoffmann-La Roche Laboratories, Nutley, NJ</w:t>
      </w:r>
    </w:p>
    <w:p w14:paraId="1EF70653" w14:textId="77777777" w:rsidR="00E5686D" w:rsidRDefault="00E5686D">
      <w:pPr>
        <w:tabs>
          <w:tab w:val="left" w:pos="1800"/>
        </w:tabs>
        <w:jc w:val="both"/>
      </w:pPr>
      <w:r>
        <w:t>2007:</w:t>
      </w:r>
      <w:r>
        <w:tab/>
        <w:t>Bristol-Myers Squibb, Princeton, NJ</w:t>
      </w:r>
    </w:p>
    <w:p w14:paraId="05BA669D" w14:textId="77777777" w:rsidR="002C73BD" w:rsidRDefault="002C73BD">
      <w:pPr>
        <w:tabs>
          <w:tab w:val="left" w:pos="1800"/>
        </w:tabs>
        <w:jc w:val="both"/>
      </w:pPr>
      <w:r>
        <w:tab/>
        <w:t>Schering-Plough Research Institute, Kenilworth, NJ</w:t>
      </w:r>
    </w:p>
    <w:p w14:paraId="5AFF3AF3" w14:textId="77777777" w:rsidR="00B83F4D" w:rsidRDefault="00B83F4D">
      <w:pPr>
        <w:tabs>
          <w:tab w:val="left" w:pos="1800"/>
        </w:tabs>
        <w:jc w:val="both"/>
      </w:pPr>
      <w:r>
        <w:t>2</w:t>
      </w:r>
      <w:r w:rsidR="00667BA8">
        <w:t>008-</w:t>
      </w:r>
      <w:r w:rsidR="00875E80">
        <w:t>2010</w:t>
      </w:r>
      <w:r w:rsidR="00667BA8">
        <w:t>:</w:t>
      </w:r>
      <w:r>
        <w:tab/>
        <w:t xml:space="preserve">Eli Lilly and Company, Indianapolis, IN </w:t>
      </w:r>
    </w:p>
    <w:p w14:paraId="0C8552AC" w14:textId="77777777" w:rsidR="00875E80" w:rsidRDefault="00875E80" w:rsidP="00875E80">
      <w:pPr>
        <w:tabs>
          <w:tab w:val="left" w:pos="1800"/>
        </w:tabs>
        <w:jc w:val="both"/>
      </w:pPr>
      <w:r>
        <w:t>2009-2010</w:t>
      </w:r>
      <w:r>
        <w:tab/>
        <w:t>Upsher-Smith Laboratories, Maple Grove, MN</w:t>
      </w:r>
    </w:p>
    <w:p w14:paraId="71C15484" w14:textId="0E628394" w:rsidR="00F91313" w:rsidRDefault="00667BA8">
      <w:pPr>
        <w:tabs>
          <w:tab w:val="left" w:pos="1800"/>
        </w:tabs>
        <w:jc w:val="both"/>
      </w:pPr>
      <w:r>
        <w:t>2009-</w:t>
      </w:r>
      <w:r w:rsidR="00F46EDF">
        <w:t>2014</w:t>
      </w:r>
      <w:r>
        <w:t>:</w:t>
      </w:r>
      <w:r w:rsidR="00F91313">
        <w:tab/>
        <w:t>F. Hoffmann-La Roche, Basel, Switzerland</w:t>
      </w:r>
    </w:p>
    <w:p w14:paraId="20D44976" w14:textId="34D95E4D" w:rsidR="00175933" w:rsidRDefault="00175933">
      <w:pPr>
        <w:tabs>
          <w:tab w:val="left" w:pos="1800"/>
        </w:tabs>
        <w:jc w:val="both"/>
      </w:pPr>
      <w:r>
        <w:t>2011-</w:t>
      </w:r>
      <w:r w:rsidR="005077A3">
        <w:t>2012</w:t>
      </w:r>
      <w:r>
        <w:t>:</w:t>
      </w:r>
      <w:r>
        <w:tab/>
        <w:t>Isis Pharmaceuticals, Carlsbad, CA</w:t>
      </w:r>
    </w:p>
    <w:p w14:paraId="286AF66C" w14:textId="4594F8AA" w:rsidR="00154863" w:rsidRDefault="00154863">
      <w:pPr>
        <w:tabs>
          <w:tab w:val="left" w:pos="1800"/>
        </w:tabs>
        <w:jc w:val="both"/>
      </w:pPr>
      <w:r>
        <w:t>2015-</w:t>
      </w:r>
      <w:r w:rsidR="00934ED0">
        <w:t>2016:</w:t>
      </w:r>
      <w:r>
        <w:tab/>
      </w:r>
      <w:r w:rsidR="00934ED0">
        <w:t>Biogen Idec, Cambridge, MA</w:t>
      </w:r>
    </w:p>
    <w:p w14:paraId="78E8DEAE" w14:textId="1AF9235C" w:rsidR="00934ED0" w:rsidRDefault="00934ED0" w:rsidP="00934ED0">
      <w:pPr>
        <w:tabs>
          <w:tab w:val="left" w:pos="1800"/>
        </w:tabs>
        <w:jc w:val="both"/>
      </w:pPr>
      <w:r>
        <w:t>2015-</w:t>
      </w:r>
      <w:r w:rsidR="00F176AE">
        <w:t>2018</w:t>
      </w:r>
      <w:r>
        <w:t>:</w:t>
      </w:r>
      <w:r w:rsidR="00154863">
        <w:tab/>
      </w:r>
      <w:r>
        <w:t>Therapeutic Systems Research Laboratories, Ann Arbor, MI</w:t>
      </w:r>
    </w:p>
    <w:p w14:paraId="72AAE975" w14:textId="111DE5F0" w:rsidR="00154863" w:rsidRDefault="00934ED0">
      <w:pPr>
        <w:tabs>
          <w:tab w:val="left" w:pos="1800"/>
        </w:tabs>
        <w:jc w:val="both"/>
      </w:pPr>
      <w:r>
        <w:t>2016-</w:t>
      </w:r>
      <w:r w:rsidR="00F176AE">
        <w:t>2018</w:t>
      </w:r>
      <w:r>
        <w:t>:</w:t>
      </w:r>
      <w:r>
        <w:tab/>
        <w:t>AbbVie</w:t>
      </w:r>
      <w:r w:rsidR="00333DCB">
        <w:t>, North Chicago, IL</w:t>
      </w:r>
    </w:p>
    <w:p w14:paraId="00EFC5CE" w14:textId="3362BA37" w:rsidR="00CE3C30" w:rsidRDefault="00CE3C30">
      <w:pPr>
        <w:tabs>
          <w:tab w:val="left" w:pos="1800"/>
        </w:tabs>
        <w:jc w:val="both"/>
      </w:pPr>
      <w:r>
        <w:t>2019-present:</w:t>
      </w:r>
      <w:r>
        <w:tab/>
        <w:t>Ann Arbor Pharmacometrics Group, Ann Arbor, MI</w:t>
      </w:r>
      <w:r w:rsidR="00611488">
        <w:t xml:space="preserve"> (A2PG)</w:t>
      </w:r>
    </w:p>
    <w:p w14:paraId="0B12F0F0" w14:textId="77777777" w:rsidR="00AE5CAA" w:rsidRDefault="00AE5CAA" w:rsidP="00861E3C">
      <w:pPr>
        <w:pStyle w:val="Heading8"/>
        <w:ind w:left="0" w:firstLine="0"/>
      </w:pPr>
    </w:p>
    <w:p w14:paraId="70B1DC16" w14:textId="77777777" w:rsidR="00AE5CAA" w:rsidRDefault="00AE5CAA">
      <w:pPr>
        <w:tabs>
          <w:tab w:val="left" w:pos="1800"/>
        </w:tabs>
        <w:jc w:val="both"/>
        <w:rPr>
          <w:b/>
          <w:bCs/>
          <w:caps/>
        </w:rPr>
      </w:pPr>
      <w:r>
        <w:rPr>
          <w:b/>
          <w:bCs/>
          <w:caps/>
        </w:rPr>
        <w:t>teaching activities</w:t>
      </w:r>
    </w:p>
    <w:p w14:paraId="72551AF8" w14:textId="77777777" w:rsidR="00AE5CAA" w:rsidRPr="000C0766" w:rsidRDefault="00AE5CAA">
      <w:pPr>
        <w:tabs>
          <w:tab w:val="left" w:pos="1800"/>
        </w:tabs>
        <w:jc w:val="both"/>
      </w:pPr>
    </w:p>
    <w:p w14:paraId="45F89A59" w14:textId="77777777" w:rsidR="00AE5CAA" w:rsidRDefault="00AE5CAA">
      <w:pPr>
        <w:pStyle w:val="Heading1"/>
        <w:tabs>
          <w:tab w:val="left" w:pos="1800"/>
          <w:tab w:val="left" w:pos="5040"/>
        </w:tabs>
        <w:ind w:left="2160" w:hanging="2160"/>
        <w:jc w:val="both"/>
        <w:rPr>
          <w:sz w:val="24"/>
        </w:rPr>
      </w:pPr>
      <w:r>
        <w:rPr>
          <w:sz w:val="24"/>
        </w:rPr>
        <w:t>Courses</w:t>
      </w:r>
    </w:p>
    <w:p w14:paraId="6D4624B7" w14:textId="77777777" w:rsidR="00AE5CAA" w:rsidRDefault="00AE5CAA">
      <w:pPr>
        <w:tabs>
          <w:tab w:val="left" w:pos="1800"/>
        </w:tabs>
        <w:ind w:left="2160" w:hanging="2160"/>
        <w:jc w:val="both"/>
      </w:pPr>
      <w:r>
        <w:t>1981-1989:</w:t>
      </w:r>
      <w:r>
        <w:tab/>
        <w:t>Applied Pharmacokinetics (</w:t>
      </w:r>
      <w:r w:rsidR="00AB1694">
        <w:t>P</w:t>
      </w:r>
      <w:r>
        <w:t>562; 2 cr), Course coordinator and lecturer, 65 pharmacy students (26 lecture hr</w:t>
      </w:r>
      <w:r w:rsidR="00B23331">
        <w:t xml:space="preserve"> every yr</w:t>
      </w:r>
      <w:r>
        <w:t>)</w:t>
      </w:r>
    </w:p>
    <w:p w14:paraId="36FB7F43" w14:textId="77777777" w:rsidR="00AE5CAA" w:rsidRDefault="00AE5CAA">
      <w:pPr>
        <w:tabs>
          <w:tab w:val="left" w:pos="1800"/>
        </w:tabs>
        <w:ind w:left="2160" w:hanging="2160"/>
        <w:jc w:val="both"/>
      </w:pPr>
      <w:r>
        <w:t>1981-</w:t>
      </w:r>
      <w:r w:rsidR="00506533">
        <w:t>2010</w:t>
      </w:r>
      <w:r>
        <w:t>:</w:t>
      </w:r>
      <w:r>
        <w:tab/>
        <w:t>Pharmacokinetics and Biopharmaceutics (</w:t>
      </w:r>
      <w:r w:rsidR="00AB1694">
        <w:t>P</w:t>
      </w:r>
      <w:r>
        <w:t>464/560; 4 cr), Course coordinator and lecturer, 65 pharmacy students, 15 graduate students (26 lecture hr</w:t>
      </w:r>
      <w:r w:rsidR="00B23331">
        <w:t xml:space="preserve"> every yr</w:t>
      </w:r>
      <w:r>
        <w:t>)</w:t>
      </w:r>
    </w:p>
    <w:p w14:paraId="694DEDB3" w14:textId="77777777" w:rsidR="00AE5CAA" w:rsidRDefault="00AE5CAA">
      <w:pPr>
        <w:tabs>
          <w:tab w:val="left" w:pos="1800"/>
        </w:tabs>
        <w:ind w:left="2160" w:hanging="2160"/>
        <w:jc w:val="both"/>
      </w:pPr>
      <w:r>
        <w:tab/>
        <w:t>Advanced Pharmacokinetics and Biopharmaceutics (</w:t>
      </w:r>
      <w:r w:rsidR="00AB1694">
        <w:t>P</w:t>
      </w:r>
      <w:r>
        <w:t xml:space="preserve">760; 2 cr), Course coordinator and lecturer, 10 graduate students, 2-5 postdoctoral fellows (16 lecture hr every other year)  </w:t>
      </w:r>
    </w:p>
    <w:p w14:paraId="6DA4ED5A" w14:textId="77777777" w:rsidR="00AE5CAA" w:rsidRDefault="00AE5CAA">
      <w:pPr>
        <w:tabs>
          <w:tab w:val="left" w:pos="1800"/>
        </w:tabs>
        <w:ind w:left="2160" w:hanging="2160"/>
        <w:jc w:val="both"/>
      </w:pPr>
      <w:r>
        <w:t>1986-1988</w:t>
      </w:r>
      <w:r>
        <w:tab/>
        <w:t>Chemical Kinetics and Mechanisms (</w:t>
      </w:r>
      <w:r w:rsidR="00AB1694">
        <w:t>P</w:t>
      </w:r>
      <w:r>
        <w:t xml:space="preserve">752; 2 cr), Course lecturer, 10 graduate students (5 lecture hr every other year)  </w:t>
      </w:r>
    </w:p>
    <w:p w14:paraId="6B32832A" w14:textId="77777777" w:rsidR="00AE5CAA" w:rsidRDefault="00AE5CAA">
      <w:pPr>
        <w:tabs>
          <w:tab w:val="left" w:pos="1800"/>
        </w:tabs>
        <w:ind w:left="2160" w:hanging="2160"/>
        <w:jc w:val="both"/>
      </w:pPr>
      <w:r>
        <w:t>1986-1996</w:t>
      </w:r>
      <w:r>
        <w:tab/>
        <w:t>Senior Pharmacology and Therapeutics (LA2U6E), Course lecturer, 50 medical students (2 lecture hr</w:t>
      </w:r>
      <w:r w:rsidR="00B23331">
        <w:t xml:space="preserve"> every yr</w:t>
      </w:r>
      <w:r>
        <w:t>)</w:t>
      </w:r>
    </w:p>
    <w:p w14:paraId="0BDECAA3" w14:textId="77777777" w:rsidR="00AE5CAA" w:rsidRDefault="00AE5CAA">
      <w:pPr>
        <w:tabs>
          <w:tab w:val="left" w:pos="1800"/>
        </w:tabs>
        <w:ind w:left="2160" w:hanging="2160"/>
        <w:jc w:val="both"/>
      </w:pPr>
      <w:r>
        <w:t>1986-</w:t>
      </w:r>
      <w:r w:rsidR="00506533">
        <w:t>2010</w:t>
      </w:r>
      <w:r>
        <w:t>:</w:t>
      </w:r>
      <w:r>
        <w:tab/>
        <w:t>Drug Delivery Systems (</w:t>
      </w:r>
      <w:r w:rsidR="00AB1694">
        <w:t>P</w:t>
      </w:r>
      <w:r>
        <w:t xml:space="preserve">762; 3 cr), Course lecturer, </w:t>
      </w:r>
      <w:r w:rsidR="002E25E6">
        <w:t>15</w:t>
      </w:r>
      <w:r>
        <w:t xml:space="preserve"> graduate students (2 lecture hr every other year)   </w:t>
      </w:r>
    </w:p>
    <w:p w14:paraId="7D1083BC" w14:textId="77777777" w:rsidR="00506533" w:rsidRDefault="00AB1694">
      <w:pPr>
        <w:tabs>
          <w:tab w:val="left" w:pos="1800"/>
        </w:tabs>
        <w:ind w:left="2160" w:hanging="2160"/>
        <w:jc w:val="both"/>
      </w:pPr>
      <w:r>
        <w:t>2009</w:t>
      </w:r>
      <w:r w:rsidR="00506533">
        <w:t>-</w:t>
      </w:r>
      <w:r>
        <w:t>present</w:t>
      </w:r>
      <w:r w:rsidR="00506533">
        <w:t>:</w:t>
      </w:r>
      <w:r w:rsidR="00506533">
        <w:tab/>
      </w:r>
      <w:r w:rsidR="002E25E6">
        <w:t xml:space="preserve">Bioreaction </w:t>
      </w:r>
      <w:r>
        <w:t>Engineering and Design (BME 321; 3</w:t>
      </w:r>
      <w:r w:rsidR="002E25E6">
        <w:t xml:space="preserve"> cr), Course l</w:t>
      </w:r>
      <w:r>
        <w:t xml:space="preserve">ecturer, </w:t>
      </w:r>
      <w:r w:rsidR="00B23331">
        <w:t>50 engineering students (2 lecture hr every yr)</w:t>
      </w:r>
    </w:p>
    <w:p w14:paraId="7D9AD029" w14:textId="226DAD6A" w:rsidR="00506533" w:rsidRDefault="00506533">
      <w:pPr>
        <w:tabs>
          <w:tab w:val="left" w:pos="1800"/>
        </w:tabs>
        <w:ind w:left="2160" w:hanging="2160"/>
        <w:jc w:val="both"/>
      </w:pPr>
      <w:r>
        <w:t>2010-present:</w:t>
      </w:r>
      <w:r>
        <w:tab/>
        <w:t>Pharmacokinetic Concepts and Applications (</w:t>
      </w:r>
      <w:r w:rsidR="007C1148">
        <w:t>608</w:t>
      </w:r>
      <w:r>
        <w:t>; 4 cr), Course coordinator and lecturer, 80 pharmacy students (11 lecture hr</w:t>
      </w:r>
      <w:r w:rsidR="00B23331">
        <w:t xml:space="preserve"> every yr</w:t>
      </w:r>
      <w:r>
        <w:t>)</w:t>
      </w:r>
    </w:p>
    <w:p w14:paraId="3730A151" w14:textId="77777777" w:rsidR="00506533" w:rsidRDefault="00506533" w:rsidP="00506533">
      <w:pPr>
        <w:tabs>
          <w:tab w:val="left" w:pos="1800"/>
        </w:tabs>
        <w:ind w:left="2160" w:hanging="2160"/>
        <w:jc w:val="both"/>
      </w:pPr>
      <w:r>
        <w:tab/>
        <w:t>Biopharmaceutics and Drug Disposition (700; 3 cr), Course coordinator and lecturer, 15 graduate students (21 lecture hr every other yr)</w:t>
      </w:r>
    </w:p>
    <w:p w14:paraId="5FA973F8" w14:textId="77777777" w:rsidR="00506533" w:rsidRDefault="00506533">
      <w:pPr>
        <w:tabs>
          <w:tab w:val="left" w:pos="1800"/>
        </w:tabs>
        <w:ind w:left="2160" w:hanging="2160"/>
        <w:jc w:val="both"/>
      </w:pPr>
      <w:r>
        <w:tab/>
        <w:t>Advanced Pharmacokinet</w:t>
      </w:r>
      <w:r w:rsidR="002F0A64">
        <w:t>ics and Biopharmaceutics (760; 3</w:t>
      </w:r>
      <w:r>
        <w:t xml:space="preserve"> cr), Course coordinator and lecturer, 10 graduate students, 2-5 postdoctoral fellows (1</w:t>
      </w:r>
      <w:r w:rsidR="002F0A64">
        <w:t>2</w:t>
      </w:r>
      <w:r>
        <w:t xml:space="preserve"> lecture hr every other year)  </w:t>
      </w:r>
    </w:p>
    <w:p w14:paraId="02D2DF3E" w14:textId="77777777" w:rsidR="00AE5CAA" w:rsidRDefault="00AE5CAA">
      <w:pPr>
        <w:tabs>
          <w:tab w:val="left" w:pos="1800"/>
        </w:tabs>
        <w:ind w:left="2160" w:hanging="2160"/>
        <w:jc w:val="both"/>
      </w:pPr>
    </w:p>
    <w:p w14:paraId="6ECB0172" w14:textId="77777777" w:rsidR="00AE5CAA" w:rsidRDefault="00AE5CAA">
      <w:pPr>
        <w:pStyle w:val="Heading8"/>
        <w:rPr>
          <w:caps w:val="0"/>
        </w:rPr>
      </w:pPr>
      <w:r>
        <w:rPr>
          <w:caps w:val="0"/>
        </w:rPr>
        <w:t>Conferences/Workshops</w:t>
      </w:r>
    </w:p>
    <w:p w14:paraId="7D036DE5" w14:textId="77777777" w:rsidR="00AE5CAA" w:rsidRDefault="00AE5CAA">
      <w:pPr>
        <w:tabs>
          <w:tab w:val="left" w:pos="1800"/>
        </w:tabs>
        <w:ind w:left="2160" w:hanging="2160"/>
        <w:jc w:val="both"/>
      </w:pPr>
      <w:r>
        <w:t>1986-1989:</w:t>
      </w:r>
      <w:r>
        <w:tab/>
        <w:t>Pharmacokinetics/Dynamics for Non-Kineticists, American Chemical Society Short Course, Organizer and Lecturer</w:t>
      </w:r>
    </w:p>
    <w:p w14:paraId="079BE84D" w14:textId="77777777" w:rsidR="00AE5CAA" w:rsidRDefault="00AE5CAA">
      <w:pPr>
        <w:tabs>
          <w:tab w:val="left" w:pos="1800"/>
        </w:tabs>
        <w:ind w:left="2160" w:hanging="2160"/>
        <w:jc w:val="both"/>
      </w:pPr>
      <w:r>
        <w:t>1993:</w:t>
      </w:r>
      <w:r>
        <w:tab/>
        <w:t>Strategies for Oral Drug Delivery, Pharmaceutics Short Course, Lecturer</w:t>
      </w:r>
    </w:p>
    <w:p w14:paraId="032B7A10" w14:textId="77777777" w:rsidR="00AE5CAA" w:rsidRDefault="00AE5CAA">
      <w:pPr>
        <w:tabs>
          <w:tab w:val="left" w:pos="1800"/>
        </w:tabs>
        <w:ind w:left="2160" w:hanging="2160"/>
        <w:jc w:val="both"/>
      </w:pPr>
      <w:r>
        <w:t>1995:</w:t>
      </w:r>
      <w:r>
        <w:tab/>
        <w:t>Strategies for Oral Drug Delivery, Pharmaceutics Short Course, Lecturer</w:t>
      </w:r>
    </w:p>
    <w:p w14:paraId="35F6721C" w14:textId="77777777" w:rsidR="00AE5CAA" w:rsidRDefault="00AE5CAA">
      <w:pPr>
        <w:tabs>
          <w:tab w:val="left" w:pos="1800"/>
        </w:tabs>
        <w:ind w:left="2160" w:hanging="2160"/>
        <w:jc w:val="both"/>
      </w:pPr>
      <w:r>
        <w:lastRenderedPageBreak/>
        <w:t>2000:</w:t>
      </w:r>
      <w:r>
        <w:tab/>
        <w:t>Strategies for Oral Drug Delivery, Pharmaceutics Short Course, Lecturer</w:t>
      </w:r>
    </w:p>
    <w:p w14:paraId="4A845BCA" w14:textId="77777777" w:rsidR="00AE5CAA" w:rsidRDefault="00AE5CAA">
      <w:pPr>
        <w:tabs>
          <w:tab w:val="left" w:pos="1800"/>
        </w:tabs>
        <w:jc w:val="both"/>
      </w:pPr>
    </w:p>
    <w:p w14:paraId="52C22707" w14:textId="1EBCBC2A" w:rsidR="00AE5CAA" w:rsidRDefault="00A44E59">
      <w:pPr>
        <w:pStyle w:val="Heading8"/>
        <w:rPr>
          <w:caps w:val="0"/>
        </w:rPr>
      </w:pPr>
      <w:r>
        <w:rPr>
          <w:caps w:val="0"/>
        </w:rPr>
        <w:t>Doctoral Committees, Chair</w:t>
      </w:r>
    </w:p>
    <w:p w14:paraId="7D601ECA" w14:textId="15319936" w:rsidR="00AE5CAA" w:rsidRDefault="00AE5CAA" w:rsidP="006F2D00">
      <w:pPr>
        <w:tabs>
          <w:tab w:val="right" w:pos="1980"/>
        </w:tabs>
        <w:ind w:left="2160" w:hanging="2160"/>
        <w:jc w:val="both"/>
      </w:pPr>
      <w:r>
        <w:t>1986:</w:t>
      </w:r>
      <w:r>
        <w:tab/>
      </w:r>
      <w:r w:rsidR="00AD71B3">
        <w:t>1.</w:t>
      </w:r>
      <w:r w:rsidR="00AD71B3">
        <w:tab/>
      </w:r>
      <w:r>
        <w:t>Henry Lau, Thesis entitled, “The Pharmacokinetics and Pha</w:t>
      </w:r>
      <w:r w:rsidR="00E62DE6">
        <w:t xml:space="preserve">rmacodynamics of Bumetanide” (Current position: </w:t>
      </w:r>
      <w:r w:rsidR="00A73CE7" w:rsidRPr="00A73CE7">
        <w:t>Exec</w:t>
      </w:r>
      <w:r w:rsidR="00A73CE7">
        <w:t>utive Director of Biopharmaceutics, Watson Pharmaceuticals, Parsippany</w:t>
      </w:r>
      <w:r w:rsidR="00E62DE6">
        <w:t>, NJ)</w:t>
      </w:r>
    </w:p>
    <w:p w14:paraId="6B8A371F" w14:textId="2ACF5BF9" w:rsidR="00AE5CAA" w:rsidRDefault="00AE5CAA" w:rsidP="006F2D00">
      <w:pPr>
        <w:tabs>
          <w:tab w:val="right" w:pos="1980"/>
        </w:tabs>
        <w:ind w:left="2160" w:hanging="2160"/>
        <w:jc w:val="both"/>
      </w:pPr>
      <w:r>
        <w:tab/>
      </w:r>
      <w:r w:rsidR="00AD71B3">
        <w:t>2.</w:t>
      </w:r>
      <w:r w:rsidR="00AD71B3">
        <w:tab/>
      </w:r>
      <w:r>
        <w:t>Ling-Jar Lee, Thesis entitled, “Renal Transport Kinetics of Furosemide and Chlorothiazide in the</w:t>
      </w:r>
      <w:r w:rsidR="00E62DE6">
        <w:t xml:space="preserve"> Isolated Perfused Rat Kidney” (</w:t>
      </w:r>
      <w:r w:rsidR="00326945">
        <w:t>Last position: Associate Director of Clinical Pharmacology, Berlex Laboratories, Montville, NJ; deceased</w:t>
      </w:r>
      <w:r w:rsidR="00E62DE6">
        <w:t>)</w:t>
      </w:r>
      <w:r w:rsidR="00326945">
        <w:t xml:space="preserve">  </w:t>
      </w:r>
    </w:p>
    <w:p w14:paraId="30719753" w14:textId="70083180" w:rsidR="00AE5CAA" w:rsidRDefault="00AE5CAA" w:rsidP="006F2D00">
      <w:pPr>
        <w:tabs>
          <w:tab w:val="right" w:pos="1980"/>
        </w:tabs>
        <w:ind w:left="2160" w:hanging="2160"/>
        <w:jc w:val="both"/>
      </w:pPr>
      <w:r>
        <w:t>1987:</w:t>
      </w:r>
      <w:r>
        <w:tab/>
      </w:r>
      <w:r w:rsidR="00AD71B3">
        <w:t>3.</w:t>
      </w:r>
      <w:r w:rsidR="00AD71B3">
        <w:tab/>
      </w:r>
      <w:r>
        <w:t>Jack Cook, Thesis entitled, “Acute Diu</w:t>
      </w:r>
      <w:r w:rsidR="00E62DE6">
        <w:t xml:space="preserve">retic Tolerance to Bumetanide” (Current position: </w:t>
      </w:r>
      <w:r w:rsidR="00A146C8">
        <w:t xml:space="preserve">Vice </w:t>
      </w:r>
      <w:r w:rsidR="00584EEE">
        <w:t>President</w:t>
      </w:r>
      <w:r w:rsidR="00E62DE6">
        <w:t xml:space="preserve"> of Clinical Pharmacology, Pfizer Global R &amp; D, Groton, CT)</w:t>
      </w:r>
    </w:p>
    <w:p w14:paraId="10C716C2" w14:textId="055FF7BC" w:rsidR="00AE5CAA" w:rsidRDefault="00AE5CAA" w:rsidP="006F2D00">
      <w:pPr>
        <w:tabs>
          <w:tab w:val="right" w:pos="1980"/>
        </w:tabs>
        <w:ind w:left="2160" w:hanging="2160"/>
        <w:jc w:val="both"/>
      </w:pPr>
      <w:r>
        <w:t>1991:</w:t>
      </w:r>
      <w:r>
        <w:tab/>
      </w:r>
      <w:r w:rsidR="00AD71B3">
        <w:t>4.</w:t>
      </w:r>
      <w:r w:rsidR="00AD71B3">
        <w:tab/>
      </w:r>
      <w:r>
        <w:t>Carlos Rodríguez, Thesis entitled, “Determinants of Renal Drug Elimination: The Role of Protein Binding and Organ Perfusion on the</w:t>
      </w:r>
      <w:r w:rsidR="00E62DE6">
        <w:t xml:space="preserve"> Renal Excretion o</w:t>
      </w:r>
      <w:r w:rsidR="008E0AED">
        <w:t xml:space="preserve">f Cefonicid” (Current position: </w:t>
      </w:r>
      <w:r w:rsidR="00E62DE6">
        <w:t>Director of Clinical Pharmacology and Pharmacokinetics-Dynamics, PharmaPolaris, Danville, CA)</w:t>
      </w:r>
    </w:p>
    <w:p w14:paraId="40C0CE84" w14:textId="711C85B0" w:rsidR="00AE5CAA" w:rsidRDefault="00AE5CAA" w:rsidP="006F2D00">
      <w:pPr>
        <w:tabs>
          <w:tab w:val="right" w:pos="1980"/>
        </w:tabs>
        <w:ind w:left="2160" w:hanging="2160"/>
        <w:jc w:val="both"/>
      </w:pPr>
      <w:r>
        <w:t>1993:</w:t>
      </w:r>
      <w:r>
        <w:tab/>
      </w:r>
      <w:r w:rsidR="00AD71B3">
        <w:t>5.</w:t>
      </w:r>
      <w:r w:rsidR="00AD71B3">
        <w:tab/>
      </w:r>
      <w:r>
        <w:t>Alan Kugler, Thesis entitled, “Determinants of Renal Drug Elimination: Effect of Renal Metabolism on the Renal Disposition</w:t>
      </w:r>
      <w:r w:rsidR="00E62DE6">
        <w:t xml:space="preserve"> of Quinapril and Quinaprilat” (Current position: </w:t>
      </w:r>
      <w:r w:rsidR="00A80DED">
        <w:t>Chief Scientific Officer</w:t>
      </w:r>
      <w:r w:rsidR="00C52B88">
        <w:t xml:space="preserve">, </w:t>
      </w:r>
      <w:r w:rsidR="00A80DED">
        <w:t>Coastal Pharma Group</w:t>
      </w:r>
      <w:r w:rsidR="00584EEE">
        <w:t>,</w:t>
      </w:r>
      <w:r w:rsidR="00E62DE6">
        <w:t xml:space="preserve"> </w:t>
      </w:r>
      <w:r w:rsidR="00A80DED">
        <w:t>Concord</w:t>
      </w:r>
      <w:r w:rsidR="00C52B88">
        <w:t>, MA</w:t>
      </w:r>
      <w:r w:rsidR="00E62DE6">
        <w:t>)</w:t>
      </w:r>
      <w:r w:rsidR="00584EEE">
        <w:t xml:space="preserve">  </w:t>
      </w:r>
    </w:p>
    <w:p w14:paraId="449318FF" w14:textId="5ACE774B" w:rsidR="00410F84" w:rsidRDefault="00AE5CAA" w:rsidP="006F2D00">
      <w:pPr>
        <w:tabs>
          <w:tab w:val="right" w:pos="1980"/>
        </w:tabs>
        <w:ind w:left="2160" w:hanging="2160"/>
        <w:jc w:val="both"/>
      </w:pPr>
      <w:r>
        <w:t>1995:</w:t>
      </w:r>
      <w:r>
        <w:tab/>
      </w:r>
      <w:r w:rsidR="00AD71B3">
        <w:t>6.</w:t>
      </w:r>
      <w:r w:rsidR="00AD71B3">
        <w:tab/>
      </w:r>
      <w:r>
        <w:t>Nancy Janiczek, Thesis entitled, “Pharmacokinetic and Pharmacodynamic Evalu</w:t>
      </w:r>
      <w:r w:rsidR="00E62DE6">
        <w:t>ation of Pirmenol Enantiomers” (</w:t>
      </w:r>
      <w:r w:rsidR="008E1EA9">
        <w:t>Current</w:t>
      </w:r>
      <w:r w:rsidR="00E62DE6">
        <w:t xml:space="preserve"> position: </w:t>
      </w:r>
      <w:r w:rsidR="008E1EA9">
        <w:t>Clinical Pharmacologist, Ann Arbor Pharmacometrics Group</w:t>
      </w:r>
      <w:r w:rsidR="00410F84">
        <w:t xml:space="preserve">, Ann Arbor, MI)  </w:t>
      </w:r>
    </w:p>
    <w:p w14:paraId="31ADDE09" w14:textId="00CDFF28" w:rsidR="00AE5CAA" w:rsidRDefault="00AE5CAA" w:rsidP="006F2D00">
      <w:pPr>
        <w:tabs>
          <w:tab w:val="right" w:pos="1980"/>
        </w:tabs>
        <w:ind w:left="2160" w:hanging="2160"/>
        <w:jc w:val="both"/>
      </w:pPr>
      <w:r>
        <w:t>1997:</w:t>
      </w:r>
      <w:r>
        <w:tab/>
      </w:r>
      <w:r w:rsidR="00AD71B3">
        <w:t>7.</w:t>
      </w:r>
      <w:r w:rsidR="00AD71B3">
        <w:tab/>
      </w:r>
      <w:r>
        <w:t>Han-Yi Kuan, Thesis entitled, “Regional Pharmacokinetics of Halogenated Pyrimid</w:t>
      </w:r>
      <w:r w:rsidR="00E62DE6">
        <w:t>ines” (Current position: Associate Director of Pharmacokinetics, Valeant Pharmaceuticals, Aliso Viejo, CA)</w:t>
      </w:r>
    </w:p>
    <w:p w14:paraId="762BDBF4" w14:textId="79C2427F" w:rsidR="00AE5CAA" w:rsidRDefault="00AE5CAA" w:rsidP="006F2D00">
      <w:pPr>
        <w:tabs>
          <w:tab w:val="right" w:pos="1980"/>
        </w:tabs>
        <w:ind w:left="2160" w:hanging="2160"/>
        <w:jc w:val="both"/>
      </w:pPr>
      <w:r>
        <w:tab/>
      </w:r>
      <w:r w:rsidR="00AD71B3">
        <w:t>8.</w:t>
      </w:r>
      <w:r w:rsidR="00AD71B3">
        <w:tab/>
      </w:r>
      <w:r>
        <w:t>Ching-Ling Cheng (Co-Chair), Thesis entitled, “Absorption and Disposition of Poorly Water Soluble Weak Base</w:t>
      </w:r>
      <w:r w:rsidR="00E62DE6">
        <w:t>s: Application to Delavirdine” (Current position: Professor</w:t>
      </w:r>
      <w:r w:rsidR="000A1EF6">
        <w:t xml:space="preserve"> and Chair</w:t>
      </w:r>
      <w:r w:rsidR="00E62DE6">
        <w:t xml:space="preserve"> of Pharmacy, Chia-Nan University of Pharmacy &amp; Science, Tainan, Taiwan)</w:t>
      </w:r>
    </w:p>
    <w:p w14:paraId="0BA213EF" w14:textId="2C7DFF58" w:rsidR="00AE5CAA" w:rsidRDefault="00AE5CAA" w:rsidP="006F2D00">
      <w:pPr>
        <w:tabs>
          <w:tab w:val="right" w:pos="1980"/>
        </w:tabs>
        <w:ind w:left="2160" w:hanging="2160"/>
        <w:jc w:val="both"/>
      </w:pPr>
      <w:r>
        <w:tab/>
      </w:r>
      <w:r w:rsidR="00AD71B3">
        <w:t>9.</w:t>
      </w:r>
      <w:r w:rsidR="00AD71B3">
        <w:tab/>
      </w:r>
      <w:r>
        <w:t>Wiyada Akarawut, Thesis entitled, “Effect of Quinapril on Organic Anion and Peptide Transport in Renal Mem</w:t>
      </w:r>
      <w:r w:rsidR="00E62DE6">
        <w:t>brane Vesicles” (</w:t>
      </w:r>
      <w:r w:rsidR="008E0AED">
        <w:t xml:space="preserve">Current position: </w:t>
      </w:r>
      <w:r w:rsidR="00E62DE6">
        <w:t>Bioequivalence Study Center, Ministry of Public Health, Nonthaburi, Thailand)</w:t>
      </w:r>
    </w:p>
    <w:p w14:paraId="63E367B4" w14:textId="4F871E1E" w:rsidR="00AE5CAA" w:rsidRDefault="00AE5CAA" w:rsidP="006F2D00">
      <w:pPr>
        <w:tabs>
          <w:tab w:val="right" w:pos="1980"/>
        </w:tabs>
        <w:ind w:left="2160" w:hanging="2160"/>
        <w:jc w:val="both"/>
      </w:pPr>
      <w:r>
        <w:t>1998:</w:t>
      </w:r>
      <w:r>
        <w:tab/>
      </w:r>
      <w:r w:rsidR="00AD71B3">
        <w:t>10.</w:t>
      </w:r>
      <w:r w:rsidR="00AD71B3">
        <w:tab/>
      </w:r>
      <w:r>
        <w:t xml:space="preserve">Chun-Jung Lin, Thesis entitled, “Interaction </w:t>
      </w:r>
      <w:r w:rsidR="00E924E4">
        <w:t>between</w:t>
      </w:r>
      <w:r>
        <w:t xml:space="preserve"> ACE Inhibitors and Re</w:t>
      </w:r>
      <w:r w:rsidR="00E62DE6">
        <w:t xml:space="preserve">nal Oligopeptide Transporters” (Current position: Professor of Pharmacy, National Taiwan University, </w:t>
      </w:r>
      <w:r w:rsidR="00E924E4">
        <w:t>Taipei</w:t>
      </w:r>
      <w:r w:rsidR="00E62DE6">
        <w:t>, Taiwan)</w:t>
      </w:r>
    </w:p>
    <w:p w14:paraId="260E40DB" w14:textId="05249E84" w:rsidR="00AE5CAA" w:rsidRDefault="00AE5CAA" w:rsidP="006F2D00">
      <w:pPr>
        <w:tabs>
          <w:tab w:val="right" w:pos="1980"/>
        </w:tabs>
        <w:ind w:left="2160" w:hanging="2160"/>
        <w:jc w:val="both"/>
      </w:pPr>
      <w:r>
        <w:t>2000:</w:t>
      </w:r>
      <w:r>
        <w:tab/>
      </w:r>
      <w:r w:rsidR="00AD71B3">
        <w:t>11.</w:t>
      </w:r>
      <w:r w:rsidR="00AD71B3">
        <w:tab/>
      </w:r>
      <w:r>
        <w:t>Tong Zhu, Thesis entitled, “Role of Oligopeptide Transporters Rat PEPT1 and PEPT2 in the Transport of Angiotensin Conve</w:t>
      </w:r>
      <w:r w:rsidR="00E62DE6">
        <w:t xml:space="preserve">rting Enzyme Inhibitors” (Current position: </w:t>
      </w:r>
      <w:r w:rsidR="00A146C8">
        <w:t>Associate Director of Clinical Pharmacology</w:t>
      </w:r>
      <w:r w:rsidR="00746B76">
        <w:t>, Pfizer Global R &amp; D, Groton, CT)</w:t>
      </w:r>
    </w:p>
    <w:p w14:paraId="0BDACA95" w14:textId="68E1D43D" w:rsidR="00AE5CAA" w:rsidRDefault="00AE5CAA" w:rsidP="006F2D00">
      <w:pPr>
        <w:tabs>
          <w:tab w:val="right" w:pos="1980"/>
        </w:tabs>
        <w:ind w:left="2160" w:hanging="2160"/>
        <w:jc w:val="both"/>
      </w:pPr>
      <w:r>
        <w:t>2001:</w:t>
      </w:r>
      <w:r>
        <w:tab/>
      </w:r>
      <w:r w:rsidR="00AD71B3">
        <w:t>12.</w:t>
      </w:r>
      <w:r w:rsidR="00AD71B3">
        <w:tab/>
      </w:r>
      <w:r>
        <w:t>Micha Levi, Thesis entitled, “Regional Pharmacokinetics of the Cytoprotective Agent Amifostine”</w:t>
      </w:r>
      <w:r w:rsidR="00746B76">
        <w:t xml:space="preserve"> (Current position: </w:t>
      </w:r>
      <w:r w:rsidR="00EC3680">
        <w:t>Senior Expert Modeler</w:t>
      </w:r>
      <w:r w:rsidR="00746B76">
        <w:t xml:space="preserve">, </w:t>
      </w:r>
      <w:r w:rsidR="0055200E">
        <w:t>Novartis Pharmaceuticals</w:t>
      </w:r>
      <w:r w:rsidR="00746B76">
        <w:t xml:space="preserve">, </w:t>
      </w:r>
      <w:r w:rsidR="0055200E">
        <w:t>East Hanover</w:t>
      </w:r>
      <w:r w:rsidR="00746B76">
        <w:t>, NJ)</w:t>
      </w:r>
    </w:p>
    <w:p w14:paraId="639A725F" w14:textId="3A982165" w:rsidR="00AE5CAA" w:rsidRDefault="00AE5CAA" w:rsidP="006F2D00">
      <w:pPr>
        <w:tabs>
          <w:tab w:val="right" w:pos="1980"/>
        </w:tabs>
        <w:ind w:left="2160" w:hanging="2160"/>
        <w:jc w:val="both"/>
      </w:pPr>
      <w:r>
        <w:lastRenderedPageBreak/>
        <w:tab/>
      </w:r>
      <w:r w:rsidR="00AD71B3">
        <w:t>13.</w:t>
      </w:r>
      <w:r w:rsidR="00AD71B3">
        <w:tab/>
      </w:r>
      <w:r w:rsidR="003772FA">
        <w:t>Cathye</w:t>
      </w:r>
      <w:r>
        <w:t xml:space="preserve"> Shu, Thesis entitled, “Role of Peptide Transporters in the Disposition of Peptides and Mimetics in Intestine, Kidney and Brain”</w:t>
      </w:r>
      <w:r w:rsidR="00746B76">
        <w:t xml:space="preserve"> (</w:t>
      </w:r>
      <w:r w:rsidR="008E0AED">
        <w:t xml:space="preserve">Current position: </w:t>
      </w:r>
      <w:r w:rsidR="00326945">
        <w:t xml:space="preserve">Director, </w:t>
      </w:r>
      <w:r w:rsidR="007C1148">
        <w:t>Translational Medicine Development</w:t>
      </w:r>
      <w:r w:rsidR="00746B76">
        <w:t xml:space="preserve">, </w:t>
      </w:r>
      <w:r w:rsidR="007C1148">
        <w:t>Janssen Pharmaceuticals</w:t>
      </w:r>
      <w:r w:rsidR="00326945">
        <w:t>, NJ</w:t>
      </w:r>
      <w:r w:rsidR="00746B76">
        <w:t>)</w:t>
      </w:r>
      <w:r w:rsidR="006B50A1">
        <w:t xml:space="preserve">  </w:t>
      </w:r>
    </w:p>
    <w:p w14:paraId="372281DA" w14:textId="7945F57B" w:rsidR="00AE5CAA" w:rsidRDefault="00AE5CAA" w:rsidP="006F2D00">
      <w:pPr>
        <w:tabs>
          <w:tab w:val="right" w:pos="1980"/>
        </w:tabs>
        <w:ind w:left="2160" w:hanging="2160"/>
        <w:jc w:val="both"/>
      </w:pPr>
      <w:r>
        <w:tab/>
      </w:r>
      <w:r w:rsidR="00AD71B3">
        <w:t>14.</w:t>
      </w:r>
      <w:r w:rsidR="00AD71B3">
        <w:tab/>
      </w:r>
      <w:r>
        <w:t>Christopher Lepsy, Thesis entitled, “Renal Disposition of Cefdinir in the Isolated Perfused Rat Kidney”</w:t>
      </w:r>
      <w:r w:rsidR="00746B76">
        <w:t xml:space="preserve"> (Current position: </w:t>
      </w:r>
      <w:r w:rsidR="00A146C8">
        <w:t xml:space="preserve">Senior </w:t>
      </w:r>
      <w:r w:rsidR="00746B76">
        <w:t>Director of Pharmacokinetics, Dynamics and Drug Metabolism Translational Research, Pfizer Global R &amp; D, Groton, CT)</w:t>
      </w:r>
    </w:p>
    <w:p w14:paraId="41DC4BC8" w14:textId="0BE76F11" w:rsidR="00AE5CAA" w:rsidRDefault="00AE5CAA" w:rsidP="006F2D00">
      <w:pPr>
        <w:tabs>
          <w:tab w:val="right" w:pos="1980"/>
        </w:tabs>
        <w:ind w:left="2160" w:hanging="2160"/>
        <w:jc w:val="both"/>
      </w:pPr>
      <w:r>
        <w:t>2002:</w:t>
      </w:r>
      <w:r>
        <w:tab/>
      </w:r>
      <w:r w:rsidR="00AD71B3">
        <w:t>15.</w:t>
      </w:r>
      <w:r w:rsidR="00AD71B3">
        <w:tab/>
      </w:r>
      <w:r>
        <w:t>Nathan Teuscher, Thesis entitled, “Peptide Transporters in the Brain: Ro</w:t>
      </w:r>
      <w:r w:rsidR="00746B76">
        <w:t xml:space="preserve">le of PEPT2 in Choroid Plexus” (Current position: </w:t>
      </w:r>
      <w:r w:rsidR="005C5120">
        <w:t>Senior</w:t>
      </w:r>
      <w:r w:rsidR="00696626">
        <w:t xml:space="preserve"> </w:t>
      </w:r>
      <w:r w:rsidR="00746B76">
        <w:t xml:space="preserve">Director of Clinical Pharmacology, </w:t>
      </w:r>
      <w:r w:rsidR="005C5120">
        <w:t>Reata</w:t>
      </w:r>
      <w:r w:rsidR="00696626">
        <w:t xml:space="preserve"> </w:t>
      </w:r>
      <w:r w:rsidR="005C5120">
        <w:t>Pharmaceuticals</w:t>
      </w:r>
      <w:r w:rsidR="00746B76">
        <w:t xml:space="preserve">, </w:t>
      </w:r>
      <w:r w:rsidR="005C5120">
        <w:t>Irving</w:t>
      </w:r>
      <w:r w:rsidR="00696626">
        <w:t>, TX</w:t>
      </w:r>
      <w:r w:rsidR="00746B76">
        <w:t>)</w:t>
      </w:r>
    </w:p>
    <w:p w14:paraId="3B540B5A" w14:textId="489C8A8F" w:rsidR="00AE5CAA" w:rsidRDefault="00AE5CAA" w:rsidP="006F2D00">
      <w:pPr>
        <w:tabs>
          <w:tab w:val="right" w:pos="1980"/>
        </w:tabs>
        <w:ind w:left="2160" w:hanging="2160"/>
        <w:jc w:val="both"/>
      </w:pPr>
      <w:r>
        <w:t>2004:</w:t>
      </w:r>
      <w:r>
        <w:tab/>
      </w:r>
      <w:r w:rsidR="00AD71B3">
        <w:t>16.</w:t>
      </w:r>
      <w:r w:rsidR="00AD71B3">
        <w:tab/>
      </w:r>
      <w:r>
        <w:t>Gretchen Larson (Co-Chair), Thesis entitled, “Development of Anionic Liposomal Carriers Containing Listeriolysin O and RBC Ghosts as Plasmid DNA Delivery Platforms”</w:t>
      </w:r>
      <w:r w:rsidR="00746B76">
        <w:t xml:space="preserve"> (Current position: </w:t>
      </w:r>
      <w:r w:rsidR="005C5120">
        <w:t>Independent Biotechnology Professional</w:t>
      </w:r>
      <w:r w:rsidR="00746B76">
        <w:t xml:space="preserve">, </w:t>
      </w:r>
      <w:r w:rsidR="005C5120">
        <w:t>Houston,</w:t>
      </w:r>
      <w:r w:rsidR="00746B76">
        <w:t xml:space="preserve"> </w:t>
      </w:r>
      <w:r w:rsidR="005C5120">
        <w:t>TX</w:t>
      </w:r>
      <w:r w:rsidR="00746B76">
        <w:t>)</w:t>
      </w:r>
    </w:p>
    <w:p w14:paraId="2244516A" w14:textId="2A890FDA" w:rsidR="00224DB4" w:rsidRDefault="00224DB4" w:rsidP="006F2D00">
      <w:pPr>
        <w:tabs>
          <w:tab w:val="right" w:pos="1980"/>
        </w:tabs>
        <w:ind w:left="2160" w:hanging="2160"/>
        <w:jc w:val="both"/>
      </w:pPr>
      <w:r>
        <w:t>2005:</w:t>
      </w:r>
      <w:r>
        <w:tab/>
      </w:r>
      <w:r w:rsidR="00AD71B3">
        <w:t>17.</w:t>
      </w:r>
      <w:r w:rsidR="00AD71B3">
        <w:tab/>
      </w:r>
      <w:r>
        <w:t>Scott Ocheltree</w:t>
      </w:r>
      <w:r w:rsidR="00BF184A">
        <w:t xml:space="preserve"> Hynes</w:t>
      </w:r>
      <w:r>
        <w:t>, Thesis entitled, “The Role and Relevance of Proton-Coupled Oligopeptide Transporters in Multiple Organ Systems: Implications for the Regional and Systemic Disposition of Peptides/Mimetics”</w:t>
      </w:r>
      <w:r w:rsidR="00746B76">
        <w:t xml:space="preserve"> (Current position: </w:t>
      </w:r>
      <w:r w:rsidR="00A80DED">
        <w:t>Director</w:t>
      </w:r>
      <w:r w:rsidR="00BF184A">
        <w:t xml:space="preserve">, </w:t>
      </w:r>
      <w:r w:rsidR="00A80DED">
        <w:t>Global PK/PD and Pharmacometrics</w:t>
      </w:r>
      <w:r w:rsidR="00746B76">
        <w:t>, Eli Lilly, Indianapolis, IN)</w:t>
      </w:r>
    </w:p>
    <w:p w14:paraId="31F4218E" w14:textId="1C2DEDEA" w:rsidR="00AE5CAA" w:rsidRDefault="00692714" w:rsidP="006F2D00">
      <w:pPr>
        <w:tabs>
          <w:tab w:val="right" w:pos="1980"/>
        </w:tabs>
        <w:ind w:left="2160" w:hanging="2160"/>
        <w:jc w:val="both"/>
      </w:pPr>
      <w:r>
        <w:t>2006:</w:t>
      </w:r>
      <w:r>
        <w:tab/>
      </w:r>
      <w:r w:rsidR="00AD71B3">
        <w:t>18.</w:t>
      </w:r>
      <w:r w:rsidR="00AD71B3">
        <w:tab/>
      </w:r>
      <w:r>
        <w:t>Hong Shen, Thesis entitled, “PEPT2 Immunolocalization and its Role in Cefadroxil Renal Tubular Reabsorption and Brain Penetration”</w:t>
      </w:r>
      <w:r w:rsidR="00746B76">
        <w:t xml:space="preserve"> (Current position: </w:t>
      </w:r>
      <w:r w:rsidR="00913D97">
        <w:t>Principal Scientist,</w:t>
      </w:r>
      <w:r w:rsidR="00746B76">
        <w:t xml:space="preserve"> Drug Metabolism and Pharmacokinetics, Bristol-Myers Squibb, Princeton, NJ)</w:t>
      </w:r>
    </w:p>
    <w:p w14:paraId="7DB81A73" w14:textId="32C590E3" w:rsidR="002C73BD" w:rsidRDefault="008E2B31" w:rsidP="006F2D00">
      <w:pPr>
        <w:tabs>
          <w:tab w:val="right" w:pos="1980"/>
        </w:tabs>
        <w:ind w:left="2160" w:hanging="2160"/>
        <w:jc w:val="both"/>
      </w:pPr>
      <w:r>
        <w:tab/>
      </w:r>
      <w:r w:rsidR="00AD71B3">
        <w:t>19.</w:t>
      </w:r>
      <w:r w:rsidR="00AD71B3">
        <w:tab/>
      </w:r>
      <w:r>
        <w:t>Theresa Nguyen (Co-Chair), Thesis entitled, “Dipeptide Uptake Enhances the Absorption of 3-Substituted GABA Derivatives by Trans-Stimulation of Amino Acid Exchangers”</w:t>
      </w:r>
      <w:r w:rsidR="00746B76">
        <w:t xml:space="preserve"> (Current position: </w:t>
      </w:r>
      <w:r w:rsidR="00913D97">
        <w:t>Associate Principal Scientist,</w:t>
      </w:r>
      <w:r w:rsidR="00F202D0">
        <w:t xml:space="preserve"> </w:t>
      </w:r>
      <w:r w:rsidR="00746B76">
        <w:t xml:space="preserve">Drug Metabolism and Pharmacokinetics, </w:t>
      </w:r>
      <w:r w:rsidR="00635BA3">
        <w:t>Merck</w:t>
      </w:r>
      <w:r w:rsidR="00746B76">
        <w:t xml:space="preserve">, </w:t>
      </w:r>
      <w:r w:rsidR="00913D97">
        <w:t>San Diego</w:t>
      </w:r>
      <w:r w:rsidR="00746B76">
        <w:t xml:space="preserve">, </w:t>
      </w:r>
      <w:r w:rsidR="00913D97">
        <w:t>CA</w:t>
      </w:r>
      <w:r w:rsidR="00746B76">
        <w:t>)</w:t>
      </w:r>
    </w:p>
    <w:p w14:paraId="1ADBB420" w14:textId="6BAE5E2F" w:rsidR="00D42659" w:rsidRDefault="002C73BD" w:rsidP="006F2D00">
      <w:pPr>
        <w:tabs>
          <w:tab w:val="right" w:pos="1980"/>
        </w:tabs>
        <w:ind w:left="2160" w:hanging="2160"/>
        <w:jc w:val="both"/>
      </w:pPr>
      <w:r>
        <w:t>2007:</w:t>
      </w:r>
      <w:r>
        <w:tab/>
      </w:r>
      <w:r w:rsidR="00AD71B3">
        <w:t>20.</w:t>
      </w:r>
      <w:r w:rsidR="00AD71B3">
        <w:tab/>
      </w:r>
      <w:r>
        <w:t>Zheng Lu, Thesis entitled, “Optimization of Amifostine Administration for Radioprotection”</w:t>
      </w:r>
      <w:r w:rsidR="00746B76">
        <w:t xml:space="preserve"> (</w:t>
      </w:r>
      <w:r w:rsidR="008E0AED">
        <w:t xml:space="preserve">Current position: </w:t>
      </w:r>
      <w:r w:rsidR="00A13E77">
        <w:t>Associate Director of</w:t>
      </w:r>
      <w:r w:rsidR="00326945">
        <w:t xml:space="preserve"> Pharmacokinetics, Astellas Pharma, Chicago, IL</w:t>
      </w:r>
      <w:r w:rsidR="00746B76">
        <w:t>)</w:t>
      </w:r>
    </w:p>
    <w:p w14:paraId="7999FD53" w14:textId="7E7C73AD" w:rsidR="00D42659" w:rsidRDefault="00D42659" w:rsidP="006F2D00">
      <w:pPr>
        <w:tabs>
          <w:tab w:val="right" w:pos="1980"/>
        </w:tabs>
        <w:ind w:left="2160" w:hanging="2160"/>
        <w:jc w:val="both"/>
      </w:pPr>
      <w:r>
        <w:t>2008:</w:t>
      </w:r>
      <w:r>
        <w:tab/>
      </w:r>
      <w:r w:rsidR="00AD71B3">
        <w:t>21.</w:t>
      </w:r>
      <w:r w:rsidR="00AD71B3">
        <w:tab/>
      </w:r>
      <w:r>
        <w:t xml:space="preserve">Mohamed Kamal, Thesis entitled, “The Pharmacokinetics and Pharmacodynamics of CNS-Acting Agents” (Current position: </w:t>
      </w:r>
      <w:r w:rsidR="00BC43A0">
        <w:t>Director</w:t>
      </w:r>
      <w:r>
        <w:t xml:space="preserve">, </w:t>
      </w:r>
      <w:r w:rsidR="00BC43A0">
        <w:t>Clinical Pharmacology</w:t>
      </w:r>
      <w:r w:rsidR="00D42885">
        <w:t>,</w:t>
      </w:r>
      <w:r>
        <w:t xml:space="preserve"> </w:t>
      </w:r>
      <w:r w:rsidR="00BC43A0">
        <w:t>Regeneron Pharmaceuticals</w:t>
      </w:r>
      <w:r>
        <w:t xml:space="preserve">, </w:t>
      </w:r>
      <w:r w:rsidR="00BC43A0">
        <w:t>Tarrytown</w:t>
      </w:r>
      <w:r>
        <w:t xml:space="preserve">, </w:t>
      </w:r>
      <w:r w:rsidR="00BC43A0">
        <w:t>NY</w:t>
      </w:r>
      <w:r>
        <w:t xml:space="preserve">)  </w:t>
      </w:r>
    </w:p>
    <w:p w14:paraId="239840DB" w14:textId="5246FA06" w:rsidR="008871C8" w:rsidRDefault="008871C8" w:rsidP="006F2D00">
      <w:pPr>
        <w:tabs>
          <w:tab w:val="right" w:pos="1980"/>
        </w:tabs>
        <w:ind w:left="2160" w:hanging="2160"/>
        <w:jc w:val="both"/>
      </w:pPr>
      <w:r>
        <w:t>2009:</w:t>
      </w:r>
      <w:r>
        <w:tab/>
      </w:r>
      <w:r w:rsidR="00AD71B3">
        <w:t>22.</w:t>
      </w:r>
      <w:r w:rsidR="00AD71B3">
        <w:tab/>
      </w:r>
      <w:r>
        <w:t xml:space="preserve">Dilara Jappar, Thesis entitled, “Role of Proton-Coupled Oligopeptide Transporters in Small Peptide Absorption and Disposition” (Current position: </w:t>
      </w:r>
      <w:r w:rsidR="00642894">
        <w:t xml:space="preserve">Staff Fellow, </w:t>
      </w:r>
      <w:r>
        <w:t>Food &amp; Drug Administration, Silver Spring, MD)</w:t>
      </w:r>
    </w:p>
    <w:p w14:paraId="22FCD406" w14:textId="07F28A28" w:rsidR="00BE1931" w:rsidRDefault="00BE1931" w:rsidP="006F2D00">
      <w:pPr>
        <w:tabs>
          <w:tab w:val="right" w:pos="1980"/>
        </w:tabs>
        <w:ind w:left="2160" w:hanging="2160"/>
        <w:jc w:val="both"/>
      </w:pPr>
      <w:r>
        <w:t>2010:</w:t>
      </w:r>
      <w:r>
        <w:tab/>
      </w:r>
      <w:r w:rsidR="00AD71B3">
        <w:t>23.</w:t>
      </w:r>
      <w:r w:rsidR="00AD71B3">
        <w:tab/>
      </w:r>
      <w:r>
        <w:t>Katherine (Ke) Ma, Thesis entitled, “Role, Relevance and Regulation of PEPT1 in Peptide Intestinal Absorption” (</w:t>
      </w:r>
      <w:r w:rsidR="00410F84">
        <w:t>Last</w:t>
      </w:r>
      <w:r>
        <w:t xml:space="preserve"> position: Scripps Research Institute, Jupiter, FL)</w:t>
      </w:r>
    </w:p>
    <w:p w14:paraId="585EA213" w14:textId="4C3610E3" w:rsidR="008E5539" w:rsidRDefault="008E5539" w:rsidP="006F2D00">
      <w:pPr>
        <w:tabs>
          <w:tab w:val="right" w:pos="1980"/>
        </w:tabs>
        <w:ind w:left="2160" w:hanging="2160"/>
        <w:jc w:val="both"/>
      </w:pPr>
      <w:r>
        <w:t>2011:</w:t>
      </w:r>
      <w:r>
        <w:tab/>
      </w:r>
      <w:r w:rsidR="00AD71B3">
        <w:t>24.</w:t>
      </w:r>
      <w:r w:rsidR="00AD71B3">
        <w:tab/>
      </w:r>
      <w:r>
        <w:t xml:space="preserve">Shu-Pei Wu, Thesis entitled, “Kinetic and Dynamic Effects of Intestinal PEPT1 on the Bacterially-Produced Chemotactic Peptide fMet-Leu-Phe and the anti-inflammatory peptide Lys-Pro-Val” (Current position: </w:t>
      </w:r>
      <w:r w:rsidR="00F202D0">
        <w:t>Senior</w:t>
      </w:r>
      <w:r w:rsidR="00410F84">
        <w:t xml:space="preserve"> Scientist</w:t>
      </w:r>
      <w:r>
        <w:t xml:space="preserve">, </w:t>
      </w:r>
      <w:r w:rsidR="00410F84">
        <w:t>Vertex Pharmaceuticals</w:t>
      </w:r>
      <w:r>
        <w:t xml:space="preserve">, </w:t>
      </w:r>
      <w:r w:rsidR="00410F84">
        <w:t>Cambridge</w:t>
      </w:r>
      <w:r>
        <w:t xml:space="preserve">, </w:t>
      </w:r>
      <w:r w:rsidR="00410F84">
        <w:t>MA</w:t>
      </w:r>
      <w:r>
        <w:t>)</w:t>
      </w:r>
      <w:r w:rsidR="00410F84">
        <w:t xml:space="preserve">  </w:t>
      </w:r>
    </w:p>
    <w:p w14:paraId="6255B9C7" w14:textId="085EF074" w:rsidR="000A1EF6" w:rsidRDefault="000A1EF6" w:rsidP="006F2D00">
      <w:pPr>
        <w:tabs>
          <w:tab w:val="right" w:pos="1980"/>
        </w:tabs>
        <w:ind w:left="2160" w:hanging="2160"/>
        <w:jc w:val="both"/>
      </w:pPr>
      <w:r>
        <w:lastRenderedPageBreak/>
        <w:t>2012:</w:t>
      </w:r>
      <w:r>
        <w:tab/>
      </w:r>
      <w:r w:rsidR="00AD71B3">
        <w:t>25.</w:t>
      </w:r>
      <w:r w:rsidR="00AD71B3">
        <w:tab/>
      </w:r>
      <w:r>
        <w:t>Bei Yang, Thesis entitled, “Role of Peptide Transporter PEPT1 in the Absorption and Pharmacokinetics of the Amino Acid Ester Prodrug Valacyclovir” (</w:t>
      </w:r>
      <w:r w:rsidR="00927412">
        <w:t>Last</w:t>
      </w:r>
      <w:r>
        <w:t xml:space="preserve"> position: </w:t>
      </w:r>
      <w:r w:rsidR="00BD744C">
        <w:t>Associate Director</w:t>
      </w:r>
      <w:r>
        <w:t xml:space="preserve">, </w:t>
      </w:r>
      <w:r w:rsidR="00BD744C">
        <w:t>Clinical Pharmacology, Sanofi-Aventis</w:t>
      </w:r>
      <w:r>
        <w:t xml:space="preserve">, </w:t>
      </w:r>
      <w:r w:rsidR="00BD744C">
        <w:t>Shanghai, China</w:t>
      </w:r>
      <w:r>
        <w:t>)</w:t>
      </w:r>
    </w:p>
    <w:p w14:paraId="05A7B16C" w14:textId="6958E5D3" w:rsidR="000A1EF6" w:rsidRDefault="000A1EF6" w:rsidP="006F2D00">
      <w:pPr>
        <w:tabs>
          <w:tab w:val="right" w:pos="1980"/>
        </w:tabs>
        <w:ind w:left="2160" w:hanging="2160"/>
        <w:jc w:val="both"/>
      </w:pPr>
      <w:r>
        <w:tab/>
      </w:r>
      <w:r w:rsidR="00AD71B3">
        <w:t>26.</w:t>
      </w:r>
      <w:r w:rsidR="00AD71B3">
        <w:tab/>
      </w:r>
      <w:r>
        <w:t>Maria Posada, Thesis entitled, “</w:t>
      </w:r>
      <w:r w:rsidR="00DA4267">
        <w:t xml:space="preserve">Importance of PEPT1 in the Absorption, Tissue Distribution and Disposition of Cefadroxil” (Current position: </w:t>
      </w:r>
      <w:r w:rsidR="00BD744C">
        <w:t xml:space="preserve">Senior </w:t>
      </w:r>
      <w:r w:rsidR="00A44E59">
        <w:t>Research Scientist</w:t>
      </w:r>
      <w:r w:rsidR="00DA4267">
        <w:t>, Eli Lilly, Indianapolis, IN)</w:t>
      </w:r>
    </w:p>
    <w:p w14:paraId="417CA013" w14:textId="5DD7C7D0" w:rsidR="00692714" w:rsidRDefault="00964309" w:rsidP="006F2D00">
      <w:pPr>
        <w:tabs>
          <w:tab w:val="right" w:pos="1980"/>
        </w:tabs>
        <w:ind w:left="2160" w:hanging="2160"/>
        <w:jc w:val="both"/>
      </w:pPr>
      <w:r>
        <w:t>2013:</w:t>
      </w:r>
      <w:r w:rsidR="00F823F5">
        <w:tab/>
      </w:r>
      <w:r w:rsidR="00AD71B3">
        <w:t>27.</w:t>
      </w:r>
      <w:r w:rsidR="00AD71B3">
        <w:tab/>
      </w:r>
      <w:r w:rsidR="00F823F5">
        <w:t>Yeamin Huh, Thesis entitled, “Effect of Inflammation of Cefadroxil Pharmacokinetics in Brain and Kidney and Pharmacometric Modeling of PepT2-Mediated Disposition of Glycylsarcosine in Brain” (Current position: Pharmacometrician</w:t>
      </w:r>
      <w:r w:rsidR="00BD744C">
        <w:t xml:space="preserve"> and Manager</w:t>
      </w:r>
      <w:r w:rsidR="00F823F5">
        <w:t xml:space="preserve">, </w:t>
      </w:r>
      <w:r w:rsidR="00BD744C">
        <w:t>Pfizer, Groton, CT</w:t>
      </w:r>
      <w:r w:rsidR="00F823F5">
        <w:t xml:space="preserve">)  </w:t>
      </w:r>
    </w:p>
    <w:p w14:paraId="2F0B60EE" w14:textId="6CF7E627" w:rsidR="004112B0" w:rsidRDefault="00976C0A" w:rsidP="00BC43A0">
      <w:pPr>
        <w:tabs>
          <w:tab w:val="right" w:pos="1980"/>
        </w:tabs>
        <w:ind w:left="2160" w:hanging="2160"/>
        <w:jc w:val="both"/>
      </w:pPr>
      <w:r>
        <w:t xml:space="preserve"> </w:t>
      </w:r>
      <w:r w:rsidR="00054830">
        <w:t>2014</w:t>
      </w:r>
      <w:r w:rsidR="006D0837">
        <w:t>:</w:t>
      </w:r>
      <w:r w:rsidR="006D0837">
        <w:tab/>
      </w:r>
      <w:r w:rsidR="00AD71B3">
        <w:t>28.</w:t>
      </w:r>
      <w:r w:rsidR="00AD71B3">
        <w:tab/>
      </w:r>
      <w:r w:rsidR="006D0837">
        <w:t xml:space="preserve">Yehua Xie, Thesis entitled, “Role and Relevance of PEPT1 in Intestinal Absorption and Pharmacokinetics of 5-Aminolevulinic Acid” (Current position: </w:t>
      </w:r>
      <w:r w:rsidR="001D0F40">
        <w:t>Associate Director, Clinical Pharmacology, Exton, PA</w:t>
      </w:r>
      <w:r w:rsidR="006D0837">
        <w:t>)</w:t>
      </w:r>
      <w:r w:rsidR="001D0F40">
        <w:t xml:space="preserve"> </w:t>
      </w:r>
    </w:p>
    <w:p w14:paraId="467B702E" w14:textId="2B3D5972" w:rsidR="004112B0" w:rsidRDefault="004112B0" w:rsidP="004112B0">
      <w:pPr>
        <w:tabs>
          <w:tab w:val="right" w:pos="1980"/>
        </w:tabs>
        <w:ind w:left="2160" w:hanging="2160"/>
        <w:jc w:val="both"/>
      </w:pPr>
      <w:r>
        <w:t>2015:</w:t>
      </w:r>
      <w:r>
        <w:tab/>
        <w:t>29.</w:t>
      </w:r>
      <w:r>
        <w:tab/>
        <w:t>Yongjun Hu, Thesis entitled, “</w:t>
      </w:r>
      <w:r w:rsidR="005B3108">
        <w:t>Development, Characterization and Application of a Novel Mouse Line Humanized for the Intestinal Peptide Transporter PepT1</w:t>
      </w:r>
      <w:r w:rsidR="00FB6B0B">
        <w:t xml:space="preserve">” (Current position: </w:t>
      </w:r>
      <w:r>
        <w:t>Associate Research Scientist, Department of Pharmaceutical Sciences, University of Michigan, Ann Arbor, MI)</w:t>
      </w:r>
    </w:p>
    <w:p w14:paraId="41FDD186" w14:textId="15FE276E" w:rsidR="00FB6B0B" w:rsidRDefault="00FB6B0B" w:rsidP="004112B0">
      <w:pPr>
        <w:tabs>
          <w:tab w:val="right" w:pos="1980"/>
        </w:tabs>
        <w:ind w:left="2160" w:hanging="2160"/>
        <w:jc w:val="both"/>
      </w:pPr>
      <w:r>
        <w:t>2016:</w:t>
      </w:r>
      <w:r>
        <w:tab/>
        <w:t>30.</w:t>
      </w:r>
      <w:r>
        <w:tab/>
        <w:t xml:space="preserve">Xiaomei Chen, Thesis entitled, “Influence of PEPT2 on the Regional Distribution Kinetics of Cefadroxil in Brain Using Intracerebral Microdialysis in Rats, Wildtype and PEPT2 Knockout Mice” (Current position: </w:t>
      </w:r>
      <w:r w:rsidR="007B4A46">
        <w:t>Postdoctoral Fellow, Pharmacometrics Group, Uppsala University, Sweden</w:t>
      </w:r>
      <w:r w:rsidR="00960DED">
        <w:t>)</w:t>
      </w:r>
      <w:r w:rsidR="007B4A46">
        <w:t xml:space="preserve"> </w:t>
      </w:r>
    </w:p>
    <w:p w14:paraId="36AE048A" w14:textId="77777777" w:rsidR="00D52A76" w:rsidRDefault="00690D54" w:rsidP="00D52A76">
      <w:pPr>
        <w:tabs>
          <w:tab w:val="right" w:pos="1980"/>
        </w:tabs>
        <w:ind w:left="2160" w:hanging="2160"/>
        <w:jc w:val="both"/>
      </w:pPr>
      <w:r>
        <w:t>2017:</w:t>
      </w:r>
      <w:r>
        <w:tab/>
        <w:t>31.</w:t>
      </w:r>
      <w:r>
        <w:tab/>
        <w:t>Xiaoxing Wang, Thesis entitled, “</w:t>
      </w:r>
      <w:r w:rsidR="00367731" w:rsidRPr="00367731">
        <w:t>Role and Relevance of PHT1 in Brain Disposition and</w:t>
      </w:r>
      <w:r w:rsidR="00367731">
        <w:t xml:space="preserve"> </w:t>
      </w:r>
      <w:r w:rsidR="00367731" w:rsidRPr="00367731">
        <w:t>Pharmacokinetics of L-Histidine</w:t>
      </w:r>
      <w:r w:rsidR="00367731">
        <w:t xml:space="preserve">” (Current position: </w:t>
      </w:r>
      <w:r w:rsidR="00AC01A4">
        <w:t>Manager</w:t>
      </w:r>
      <w:r w:rsidR="00367731">
        <w:t xml:space="preserve">, </w:t>
      </w:r>
      <w:r w:rsidR="00AC01A4">
        <w:t>Pfizer, Groton, CT</w:t>
      </w:r>
      <w:r w:rsidR="00367731">
        <w:t>)</w:t>
      </w:r>
    </w:p>
    <w:p w14:paraId="740BA740" w14:textId="77777777" w:rsidR="00513B3F" w:rsidRDefault="00513B3F" w:rsidP="00513B3F">
      <w:pPr>
        <w:tabs>
          <w:tab w:val="right" w:pos="1980"/>
        </w:tabs>
        <w:ind w:left="2160" w:hanging="2160"/>
        <w:jc w:val="both"/>
      </w:pPr>
      <w:r>
        <w:t>2019:</w:t>
      </w:r>
      <w:r w:rsidR="00D52A76">
        <w:tab/>
      </w:r>
      <w:r w:rsidR="00D52A76" w:rsidRPr="00D52A76">
        <w:t>32.</w:t>
      </w:r>
      <w:r w:rsidR="00D52A76" w:rsidRPr="00D52A76">
        <w:tab/>
        <w:t>Daniel Epling, Thesis entitled, “Characterization of the Intestinal Permeability and Oral Absorption of Valacyclovir in Wildtype and huPepT1 Transgenic Mice</w:t>
      </w:r>
      <w:r w:rsidR="00D52A76">
        <w:t>” (Current position: Ann Arbor Pharmacometrics Group, Ann Arbor, MI)</w:t>
      </w:r>
    </w:p>
    <w:p w14:paraId="68B50909" w14:textId="4A9D23E9" w:rsidR="00513B3F" w:rsidRPr="00D52A76" w:rsidRDefault="00513B3F" w:rsidP="00513B3F">
      <w:pPr>
        <w:tabs>
          <w:tab w:val="right" w:pos="1980"/>
        </w:tabs>
        <w:ind w:left="2160" w:hanging="2160"/>
        <w:jc w:val="both"/>
      </w:pPr>
      <w:r>
        <w:t>2020:</w:t>
      </w:r>
      <w:r>
        <w:tab/>
        <w:t>33.</w:t>
      </w:r>
      <w:r>
        <w:tab/>
        <w:t>Brian Thompson, Thesis entitled, “</w:t>
      </w:r>
      <w:r w:rsidR="00CE69EA">
        <w:t>Mechanisms and Modeling of the Intestinal Absorption, Activation, and Systemic Exposure of Gemcitabine and a Gemcitabine Prodrug for Oral Administration</w:t>
      </w:r>
      <w:r>
        <w:t>” (Current position: Research Scientist, Eli Lilly, Indianapolis, IN)</w:t>
      </w:r>
      <w:r w:rsidR="00B83AD4">
        <w:t xml:space="preserve"> </w:t>
      </w:r>
    </w:p>
    <w:p w14:paraId="3EE0E76C" w14:textId="3C62F946" w:rsidR="00F823F5" w:rsidRDefault="00F823F5" w:rsidP="00367731">
      <w:pPr>
        <w:tabs>
          <w:tab w:val="right" w:pos="1800"/>
        </w:tabs>
        <w:jc w:val="both"/>
      </w:pPr>
    </w:p>
    <w:p w14:paraId="6515C554" w14:textId="3777705C" w:rsidR="00AE5CAA" w:rsidRDefault="00B41C84" w:rsidP="006F2D00">
      <w:pPr>
        <w:pStyle w:val="Heading8"/>
        <w:tabs>
          <w:tab w:val="right" w:pos="1800"/>
        </w:tabs>
        <w:rPr>
          <w:caps w:val="0"/>
        </w:rPr>
      </w:pPr>
      <w:r>
        <w:rPr>
          <w:caps w:val="0"/>
        </w:rPr>
        <w:t>Masters Committee, Chair</w:t>
      </w:r>
    </w:p>
    <w:p w14:paraId="0F400BD9" w14:textId="172C85E7" w:rsidR="00AE5CAA" w:rsidRDefault="00AE5CAA" w:rsidP="006F2D00">
      <w:pPr>
        <w:tabs>
          <w:tab w:val="right" w:pos="1980"/>
        </w:tabs>
        <w:ind w:left="2160" w:hanging="2160"/>
        <w:jc w:val="both"/>
      </w:pPr>
      <w:r>
        <w:t>1984:</w:t>
      </w:r>
      <w:r>
        <w:tab/>
      </w:r>
      <w:r w:rsidR="00AD71B3">
        <w:t xml:space="preserve">1.  </w:t>
      </w:r>
      <w:r w:rsidR="00AD71B3">
        <w:tab/>
      </w:r>
      <w:r>
        <w:t>Masayuki Imai</w:t>
      </w:r>
    </w:p>
    <w:p w14:paraId="27133FA0" w14:textId="22199B47" w:rsidR="00AE5CAA" w:rsidRDefault="00AE5CAA" w:rsidP="006F2D00">
      <w:pPr>
        <w:tabs>
          <w:tab w:val="right" w:pos="1980"/>
        </w:tabs>
        <w:ind w:left="2160" w:hanging="2160"/>
        <w:jc w:val="both"/>
      </w:pPr>
      <w:r>
        <w:t>2000:</w:t>
      </w:r>
      <w:r>
        <w:tab/>
      </w:r>
      <w:r w:rsidR="00AD71B3">
        <w:t xml:space="preserve">2.  </w:t>
      </w:r>
      <w:r w:rsidR="00AD71B3">
        <w:tab/>
      </w:r>
      <w:r>
        <w:t>Yong Woo</w:t>
      </w:r>
    </w:p>
    <w:p w14:paraId="287CB505" w14:textId="4B66BAA6" w:rsidR="00AE5CAA" w:rsidRDefault="00AE5CAA" w:rsidP="006F2D00">
      <w:pPr>
        <w:tabs>
          <w:tab w:val="right" w:pos="1980"/>
        </w:tabs>
        <w:ind w:left="2160" w:hanging="2160"/>
        <w:jc w:val="both"/>
      </w:pPr>
      <w:r>
        <w:t>2002:</w:t>
      </w:r>
      <w:r>
        <w:tab/>
      </w:r>
      <w:r w:rsidR="00AD71B3">
        <w:t xml:space="preserve">3.  </w:t>
      </w:r>
      <w:r w:rsidR="00AD71B3">
        <w:tab/>
      </w:r>
      <w:r>
        <w:t>Philip Lorenzi</w:t>
      </w:r>
    </w:p>
    <w:p w14:paraId="533936C4" w14:textId="77777777" w:rsidR="00AE5CAA" w:rsidRDefault="00AE5CAA" w:rsidP="006F2D00">
      <w:pPr>
        <w:tabs>
          <w:tab w:val="right" w:pos="1800"/>
        </w:tabs>
        <w:ind w:left="2160" w:hanging="2160"/>
        <w:jc w:val="both"/>
      </w:pPr>
    </w:p>
    <w:p w14:paraId="54F6CEA6" w14:textId="77777777" w:rsidR="00AE5CAA" w:rsidRDefault="00AE5CAA" w:rsidP="006F2D00">
      <w:pPr>
        <w:pStyle w:val="Heading8"/>
        <w:tabs>
          <w:tab w:val="right" w:pos="1800"/>
        </w:tabs>
        <w:rPr>
          <w:caps w:val="0"/>
        </w:rPr>
      </w:pPr>
      <w:r>
        <w:rPr>
          <w:caps w:val="0"/>
        </w:rPr>
        <w:t>Current Graduate Students</w:t>
      </w:r>
    </w:p>
    <w:p w14:paraId="49359A0A" w14:textId="17D6684C" w:rsidR="009712E4" w:rsidRDefault="004112B0" w:rsidP="006F2D00">
      <w:pPr>
        <w:tabs>
          <w:tab w:val="right" w:pos="1980"/>
        </w:tabs>
        <w:ind w:left="2160" w:hanging="2160"/>
        <w:jc w:val="both"/>
      </w:pPr>
      <w:r>
        <w:t>2015</w:t>
      </w:r>
      <w:r w:rsidR="009712E4">
        <w:t>-present:</w:t>
      </w:r>
      <w:r w:rsidR="009712E4">
        <w:tab/>
      </w:r>
      <w:r w:rsidR="00625A93">
        <w:t>1</w:t>
      </w:r>
      <w:r w:rsidR="00AD71B3">
        <w:t xml:space="preserve">.  </w:t>
      </w:r>
      <w:r w:rsidR="00AD71B3">
        <w:tab/>
      </w:r>
      <w:r w:rsidR="00513B3F">
        <w:t>Kai Wang (co-advise)</w:t>
      </w:r>
    </w:p>
    <w:p w14:paraId="3F0D1916" w14:textId="05460615" w:rsidR="00367731" w:rsidRDefault="00367731" w:rsidP="00367731">
      <w:pPr>
        <w:tabs>
          <w:tab w:val="right" w:pos="1980"/>
        </w:tabs>
        <w:ind w:left="2160" w:hanging="2160"/>
        <w:jc w:val="both"/>
      </w:pPr>
      <w:r>
        <w:t>2017-present:</w:t>
      </w:r>
      <w:r>
        <w:tab/>
      </w:r>
      <w:r w:rsidR="00625A93">
        <w:t>3</w:t>
      </w:r>
      <w:r>
        <w:t>.</w:t>
      </w:r>
      <w:r>
        <w:tab/>
        <w:t>Lucy Her (co-advise)</w:t>
      </w:r>
    </w:p>
    <w:p w14:paraId="6E42C525" w14:textId="1C209516" w:rsidR="00B12D2A" w:rsidRDefault="00B12D2A" w:rsidP="00367731">
      <w:pPr>
        <w:tabs>
          <w:tab w:val="right" w:pos="1980"/>
        </w:tabs>
        <w:ind w:left="2160" w:hanging="2160"/>
        <w:jc w:val="both"/>
      </w:pPr>
      <w:r>
        <w:t>2018-present:</w:t>
      </w:r>
      <w:r>
        <w:tab/>
      </w:r>
      <w:r w:rsidR="00625A93">
        <w:t>4</w:t>
      </w:r>
      <w:r>
        <w:t>.</w:t>
      </w:r>
      <w:r>
        <w:tab/>
        <w:t>Emily Briggs (co-advise)</w:t>
      </w:r>
    </w:p>
    <w:p w14:paraId="70308EEB" w14:textId="77777777" w:rsidR="00AE5CAA" w:rsidRDefault="00AE5CAA" w:rsidP="00367731">
      <w:pPr>
        <w:tabs>
          <w:tab w:val="right" w:pos="1800"/>
        </w:tabs>
        <w:jc w:val="both"/>
      </w:pPr>
    </w:p>
    <w:p w14:paraId="11E7C0FD" w14:textId="735427FD" w:rsidR="00AE5CAA" w:rsidRDefault="00AE5CAA" w:rsidP="006F2D00">
      <w:pPr>
        <w:pStyle w:val="Heading8"/>
        <w:tabs>
          <w:tab w:val="right" w:pos="1800"/>
        </w:tabs>
        <w:rPr>
          <w:caps w:val="0"/>
        </w:rPr>
      </w:pPr>
      <w:r>
        <w:rPr>
          <w:caps w:val="0"/>
        </w:rPr>
        <w:lastRenderedPageBreak/>
        <w:t>Postdoctoral Fellows</w:t>
      </w:r>
      <w:r w:rsidR="000F3AF0">
        <w:rPr>
          <w:caps w:val="0"/>
        </w:rPr>
        <w:t>/Visiting Scholars</w:t>
      </w:r>
      <w:r w:rsidR="006D0837">
        <w:rPr>
          <w:caps w:val="0"/>
        </w:rPr>
        <w:t>/Visiting Graduate Students</w:t>
      </w:r>
    </w:p>
    <w:p w14:paraId="02E367E1" w14:textId="26D2D728" w:rsidR="00AE5CAA" w:rsidRDefault="00AE5CAA" w:rsidP="006F2D00">
      <w:pPr>
        <w:tabs>
          <w:tab w:val="right" w:pos="1980"/>
        </w:tabs>
        <w:ind w:left="2160" w:hanging="2160"/>
        <w:jc w:val="both"/>
      </w:pPr>
      <w:r>
        <w:t>1988-1990:</w:t>
      </w:r>
      <w:r>
        <w:tab/>
      </w:r>
      <w:r w:rsidR="00AD71B3">
        <w:t>1.</w:t>
      </w:r>
      <w:r w:rsidR="00AD71B3">
        <w:tab/>
      </w:r>
      <w:r>
        <w:t>Hae-Young Ahn</w:t>
      </w:r>
      <w:r w:rsidR="00746B76">
        <w:t xml:space="preserve"> (Current position: Deputy Director, Div</w:t>
      </w:r>
      <w:r w:rsidR="002D1E40">
        <w:t>ision of Clinical Pharmacology</w:t>
      </w:r>
      <w:r w:rsidR="00746B76">
        <w:t xml:space="preserve">, </w:t>
      </w:r>
      <w:r w:rsidR="002D1E40">
        <w:t xml:space="preserve">CDER, FDA, </w:t>
      </w:r>
      <w:r w:rsidR="00746B76">
        <w:t>Rockville, MD)</w:t>
      </w:r>
    </w:p>
    <w:p w14:paraId="6914DE87" w14:textId="0194CDD6" w:rsidR="00AE5CAA" w:rsidRDefault="00AE5CAA" w:rsidP="006F2D00">
      <w:pPr>
        <w:tabs>
          <w:tab w:val="right" w:pos="1980"/>
        </w:tabs>
        <w:ind w:left="2160" w:hanging="2160"/>
        <w:jc w:val="both"/>
      </w:pPr>
      <w:r>
        <w:t>1992-1994:</w:t>
      </w:r>
      <w:r>
        <w:tab/>
      </w:r>
      <w:r w:rsidR="00AD71B3">
        <w:t>2.</w:t>
      </w:r>
      <w:r w:rsidR="00AD71B3">
        <w:tab/>
      </w:r>
      <w:r>
        <w:t>Jyoti K. Paliwal</w:t>
      </w:r>
      <w:r w:rsidR="00746B76">
        <w:t xml:space="preserve"> (Current position: </w:t>
      </w:r>
      <w:r w:rsidR="002D1E40">
        <w:t>Professor of Pharmaceutics, National Institute of Pharmaceutical Education and Research, Mohali</w:t>
      </w:r>
      <w:r w:rsidR="00746B76">
        <w:t>, India)</w:t>
      </w:r>
    </w:p>
    <w:p w14:paraId="60A9DF4C" w14:textId="44A935FA" w:rsidR="00AE5CAA" w:rsidRDefault="00AE5CAA" w:rsidP="006F2D00">
      <w:pPr>
        <w:tabs>
          <w:tab w:val="right" w:pos="1980"/>
        </w:tabs>
        <w:ind w:left="2160" w:hanging="2160"/>
        <w:jc w:val="both"/>
      </w:pPr>
      <w:r>
        <w:t>1996-1997:</w:t>
      </w:r>
      <w:r>
        <w:tab/>
      </w:r>
      <w:r w:rsidR="00AD71B3">
        <w:t>3.</w:t>
      </w:r>
      <w:r w:rsidR="00AD71B3">
        <w:tab/>
      </w:r>
      <w:r>
        <w:t>Angela Steel</w:t>
      </w:r>
      <w:r w:rsidR="00746B76">
        <w:t xml:space="preserve"> (</w:t>
      </w:r>
      <w:r w:rsidR="00C31E05">
        <w:t xml:space="preserve">Current position: </w:t>
      </w:r>
      <w:r w:rsidR="00746B76">
        <w:t>Director of Clinical Operations, GlaxoSmithKline, Collegeville, PA)</w:t>
      </w:r>
    </w:p>
    <w:p w14:paraId="6FE859EC" w14:textId="2A888A3F" w:rsidR="00AE5CAA" w:rsidRDefault="00AE5CAA" w:rsidP="006F2D00">
      <w:pPr>
        <w:tabs>
          <w:tab w:val="right" w:pos="1980"/>
        </w:tabs>
        <w:ind w:left="2160" w:hanging="2160"/>
        <w:jc w:val="both"/>
      </w:pPr>
      <w:r>
        <w:t>1997-2002:</w:t>
      </w:r>
      <w:r>
        <w:tab/>
      </w:r>
      <w:r w:rsidR="00AD71B3">
        <w:t>4.</w:t>
      </w:r>
      <w:r w:rsidR="00AD71B3">
        <w:tab/>
      </w:r>
      <w:r>
        <w:t>Hong Shen</w:t>
      </w:r>
      <w:r w:rsidR="001177D6">
        <w:t xml:space="preserve"> (Current position: Research Investigator II of Drug Metabolism and Pharmacokinetics, Bristol-Myers Squibb, Princeton, NJ)</w:t>
      </w:r>
    </w:p>
    <w:p w14:paraId="3FCEA17B" w14:textId="049A395A" w:rsidR="00AE5CAA" w:rsidRDefault="00AE5CAA" w:rsidP="006F2D00">
      <w:pPr>
        <w:tabs>
          <w:tab w:val="right" w:pos="1980"/>
        </w:tabs>
        <w:ind w:left="2160" w:hanging="2160"/>
        <w:jc w:val="both"/>
      </w:pPr>
      <w:r>
        <w:t>1998-1999:</w:t>
      </w:r>
      <w:r>
        <w:tab/>
      </w:r>
      <w:r w:rsidR="00AD71B3">
        <w:t>5.</w:t>
      </w:r>
      <w:r w:rsidR="00AD71B3">
        <w:tab/>
      </w:r>
      <w:r>
        <w:t>Chun-Jung Lin</w:t>
      </w:r>
      <w:r w:rsidR="001177D6">
        <w:t xml:space="preserve"> (Current position: Professor of Pharmacy, National Taiwan University, </w:t>
      </w:r>
      <w:r w:rsidR="00E924E4">
        <w:t>Taipei</w:t>
      </w:r>
      <w:r w:rsidR="001177D6">
        <w:t>, Taiwan)</w:t>
      </w:r>
    </w:p>
    <w:p w14:paraId="7515B124" w14:textId="652C889A" w:rsidR="00AE5CAA" w:rsidRDefault="00AE5CAA" w:rsidP="006F2D00">
      <w:pPr>
        <w:tabs>
          <w:tab w:val="right" w:pos="1980"/>
        </w:tabs>
        <w:ind w:left="2160" w:hanging="2160"/>
        <w:jc w:val="both"/>
      </w:pPr>
      <w:r>
        <w:t>2003-</w:t>
      </w:r>
      <w:r w:rsidR="00660CDB">
        <w:t>2006</w:t>
      </w:r>
      <w:r>
        <w:t>:</w:t>
      </w:r>
      <w:r>
        <w:tab/>
      </w:r>
      <w:r w:rsidR="00AD71B3">
        <w:t>6.</w:t>
      </w:r>
      <w:r w:rsidR="00AD71B3">
        <w:tab/>
      </w:r>
      <w:r>
        <w:t>Lisa Chen</w:t>
      </w:r>
      <w:r w:rsidR="001177D6">
        <w:t xml:space="preserve"> (</w:t>
      </w:r>
      <w:r w:rsidR="00C31E05">
        <w:t xml:space="preserve">Current position: </w:t>
      </w:r>
      <w:r w:rsidR="0017491E">
        <w:t xml:space="preserve">Principal Research Investigator, PK Projects </w:t>
      </w:r>
      <w:r w:rsidR="001177D6">
        <w:t xml:space="preserve">and Pharmacokinetics, </w:t>
      </w:r>
      <w:r w:rsidR="0017491E">
        <w:t>Sanofi</w:t>
      </w:r>
      <w:r w:rsidR="001177D6">
        <w:t xml:space="preserve">, </w:t>
      </w:r>
      <w:r w:rsidR="0017491E">
        <w:t>Bridgewater</w:t>
      </w:r>
      <w:r w:rsidR="001177D6">
        <w:t>, NJ)</w:t>
      </w:r>
    </w:p>
    <w:p w14:paraId="5C399A87" w14:textId="78816118" w:rsidR="000F3AF0" w:rsidRDefault="000F3AF0" w:rsidP="006F2D00">
      <w:pPr>
        <w:tabs>
          <w:tab w:val="right" w:pos="1980"/>
        </w:tabs>
        <w:ind w:left="2160" w:hanging="2160"/>
        <w:jc w:val="both"/>
      </w:pPr>
      <w:r>
        <w:t>2007-</w:t>
      </w:r>
      <w:r w:rsidR="00F94DDA">
        <w:t>2008</w:t>
      </w:r>
      <w:r>
        <w:t>:</w:t>
      </w:r>
      <w:r>
        <w:tab/>
      </w:r>
      <w:r w:rsidR="00AD71B3">
        <w:t>7.</w:t>
      </w:r>
      <w:r w:rsidR="00AD71B3">
        <w:tab/>
      </w:r>
      <w:r>
        <w:t>Huidi Jiang</w:t>
      </w:r>
      <w:r w:rsidR="001177D6">
        <w:t xml:space="preserve"> (</w:t>
      </w:r>
      <w:r w:rsidR="00C31E05">
        <w:t xml:space="preserve">Current position: </w:t>
      </w:r>
      <w:r w:rsidR="001177D6">
        <w:t>Professor of Pharmaceutical Sciences, Zhejiang University, Hangzhou, China)</w:t>
      </w:r>
    </w:p>
    <w:p w14:paraId="28EA0EFA" w14:textId="1676DE2B" w:rsidR="00875E80" w:rsidRDefault="00875E80" w:rsidP="006F2D00">
      <w:pPr>
        <w:tabs>
          <w:tab w:val="right" w:pos="1980"/>
        </w:tabs>
        <w:ind w:left="2160" w:hanging="2160"/>
        <w:jc w:val="both"/>
      </w:pPr>
      <w:r>
        <w:t>2010-</w:t>
      </w:r>
      <w:r w:rsidR="00DA4267">
        <w:t>2012</w:t>
      </w:r>
      <w:r>
        <w:t>:</w:t>
      </w:r>
      <w:r>
        <w:tab/>
      </w:r>
      <w:r w:rsidR="00AD71B3">
        <w:t>8.</w:t>
      </w:r>
      <w:r w:rsidR="00AD71B3">
        <w:tab/>
      </w:r>
      <w:r>
        <w:t>Naoki Nishio (Current position: Research Scientist of Drug Metabolism and Pharmacokinetics, Dainippon-Sumitomo, Osaka, Japan)</w:t>
      </w:r>
    </w:p>
    <w:p w14:paraId="3DC1A4AD" w14:textId="6935C241" w:rsidR="006D0837" w:rsidRDefault="006D0837" w:rsidP="006F2D00">
      <w:pPr>
        <w:tabs>
          <w:tab w:val="right" w:pos="1980"/>
        </w:tabs>
        <w:ind w:left="2160" w:hanging="2160"/>
        <w:jc w:val="both"/>
      </w:pPr>
      <w:r>
        <w:t>2013-2014:</w:t>
      </w:r>
      <w:r>
        <w:tab/>
      </w:r>
      <w:r w:rsidR="00AD71B3">
        <w:t>9.</w:t>
      </w:r>
      <w:r w:rsidR="00AD71B3">
        <w:tab/>
      </w:r>
      <w:r>
        <w:t>Yuqing Wang (Co-Advised</w:t>
      </w:r>
      <w:r w:rsidR="009712E4">
        <w:t xml:space="preserve">, Graduate Student, </w:t>
      </w:r>
      <w:r>
        <w:t>Zhejiang University, Hangzhou, China)</w:t>
      </w:r>
    </w:p>
    <w:p w14:paraId="2159B591" w14:textId="02796303" w:rsidR="0000060F" w:rsidRDefault="0000060F" w:rsidP="006E7B7B">
      <w:pPr>
        <w:tabs>
          <w:tab w:val="right" w:pos="1980"/>
        </w:tabs>
        <w:ind w:left="2160" w:hanging="2160"/>
        <w:jc w:val="both"/>
      </w:pPr>
      <w:r>
        <w:t>2015-2016:</w:t>
      </w:r>
      <w:r>
        <w:tab/>
        <w:t>10.</w:t>
      </w:r>
      <w:r>
        <w:tab/>
        <w:t>Feifeng Song (Co-Advised, Graduate Student, Zhejiang University, Hangzhou, China)</w:t>
      </w:r>
    </w:p>
    <w:p w14:paraId="2D56FF44" w14:textId="50A01D8F" w:rsidR="008B36D8" w:rsidRDefault="008B36D8" w:rsidP="006E7B7B">
      <w:pPr>
        <w:tabs>
          <w:tab w:val="right" w:pos="1980"/>
        </w:tabs>
        <w:ind w:left="2160" w:hanging="2160"/>
        <w:jc w:val="both"/>
      </w:pPr>
      <w:r>
        <w:t>2017-2018:</w:t>
      </w:r>
      <w:r>
        <w:tab/>
        <w:t>11.</w:t>
      </w:r>
      <w:r>
        <w:tab/>
        <w:t xml:space="preserve">Rui Song (Current position: Associate Professor of Pharmaceutical Sciences, China Pharmaceutical University, Nanjing, China) </w:t>
      </w:r>
    </w:p>
    <w:p w14:paraId="364D4FCF" w14:textId="68DE2AFF" w:rsidR="00AE5CAA" w:rsidRDefault="00AE5CAA" w:rsidP="006E7B7B">
      <w:pPr>
        <w:tabs>
          <w:tab w:val="right" w:pos="1980"/>
        </w:tabs>
        <w:ind w:left="2160" w:hanging="2160"/>
        <w:jc w:val="both"/>
      </w:pPr>
    </w:p>
    <w:p w14:paraId="4EFB7A83" w14:textId="51EA8E20" w:rsidR="00AE5CAA" w:rsidRDefault="00AE5CAA" w:rsidP="006F2D00">
      <w:pPr>
        <w:pStyle w:val="Heading7"/>
        <w:tabs>
          <w:tab w:val="right" w:pos="1800"/>
        </w:tabs>
        <w:ind w:left="2160" w:hanging="2160"/>
        <w:rPr>
          <w:b/>
          <w:bCs/>
          <w:u w:val="none"/>
        </w:rPr>
      </w:pPr>
      <w:r>
        <w:rPr>
          <w:b/>
          <w:bCs/>
          <w:u w:val="none"/>
        </w:rPr>
        <w:t xml:space="preserve">Research </w:t>
      </w:r>
      <w:r w:rsidR="0000060F">
        <w:rPr>
          <w:b/>
          <w:bCs/>
          <w:u w:val="none"/>
        </w:rPr>
        <w:t>Staff</w:t>
      </w:r>
    </w:p>
    <w:p w14:paraId="2097C3EA" w14:textId="18434C98" w:rsidR="00AE5CAA" w:rsidRDefault="00AE5CAA" w:rsidP="006F2D00">
      <w:pPr>
        <w:tabs>
          <w:tab w:val="right" w:pos="1980"/>
        </w:tabs>
        <w:ind w:left="2160" w:hanging="2160"/>
        <w:jc w:val="both"/>
      </w:pPr>
      <w:r>
        <w:t>2002-</w:t>
      </w:r>
      <w:r w:rsidR="00845E42">
        <w:t>2011</w:t>
      </w:r>
      <w:r>
        <w:t>:</w:t>
      </w:r>
      <w:r>
        <w:tab/>
      </w:r>
      <w:r w:rsidR="00AD71B3">
        <w:t>1.</w:t>
      </w:r>
      <w:r w:rsidR="00AD71B3">
        <w:tab/>
      </w:r>
      <w:r>
        <w:t>Yongjun Hu</w:t>
      </w:r>
      <w:r w:rsidR="0000060F">
        <w:t xml:space="preserve"> (Laboratory Manager,</w:t>
      </w:r>
      <w:r w:rsidR="0000060F" w:rsidRPr="0000060F">
        <w:t xml:space="preserve"> </w:t>
      </w:r>
      <w:r w:rsidR="0000060F">
        <w:t xml:space="preserve">Department of Pharmaceutical Sciences, University of Michigan, Ann Arbor, MI)  </w:t>
      </w:r>
    </w:p>
    <w:p w14:paraId="191DB2BB" w14:textId="7C4A7103" w:rsidR="0000060F" w:rsidRDefault="0000060F" w:rsidP="0000060F">
      <w:pPr>
        <w:tabs>
          <w:tab w:val="right" w:pos="1980"/>
        </w:tabs>
        <w:ind w:left="2160" w:hanging="2160"/>
        <w:jc w:val="both"/>
      </w:pPr>
      <w:r>
        <w:t>2015-present:</w:t>
      </w:r>
      <w:r>
        <w:tab/>
        <w:t>2.</w:t>
      </w:r>
      <w:r>
        <w:tab/>
        <w:t>Yongjun Hu (Associate Research Scientist, Department of Pharmaceutical Sciences, University of Michigan, Ann Arbor, MI)</w:t>
      </w:r>
    </w:p>
    <w:p w14:paraId="05D80D9C" w14:textId="4C8ED0E5" w:rsidR="0000060F" w:rsidRDefault="0000060F" w:rsidP="006F2D00">
      <w:pPr>
        <w:tabs>
          <w:tab w:val="right" w:pos="1980"/>
        </w:tabs>
        <w:ind w:left="2160" w:hanging="2160"/>
        <w:jc w:val="both"/>
      </w:pPr>
    </w:p>
    <w:p w14:paraId="7943B70E" w14:textId="77777777" w:rsidR="00AE5CAA" w:rsidRDefault="00AE5CAA" w:rsidP="006F2D00">
      <w:pPr>
        <w:tabs>
          <w:tab w:val="right" w:pos="1800"/>
        </w:tabs>
        <w:jc w:val="both"/>
      </w:pPr>
    </w:p>
    <w:p w14:paraId="35D28621" w14:textId="77777777" w:rsidR="00AE5CAA" w:rsidRDefault="00AE5CAA" w:rsidP="006F2D00">
      <w:pPr>
        <w:tabs>
          <w:tab w:val="right" w:pos="1800"/>
        </w:tabs>
        <w:ind w:left="2160" w:hanging="2160"/>
        <w:jc w:val="both"/>
        <w:rPr>
          <w:b/>
          <w:bCs/>
        </w:rPr>
      </w:pPr>
      <w:r>
        <w:rPr>
          <w:b/>
          <w:bCs/>
        </w:rPr>
        <w:t>PharmD Investigational Research Projects</w:t>
      </w:r>
    </w:p>
    <w:p w14:paraId="68706525" w14:textId="5834A967" w:rsidR="00AE5CAA" w:rsidRDefault="00AE5CAA" w:rsidP="006F2D00">
      <w:pPr>
        <w:tabs>
          <w:tab w:val="right" w:pos="1980"/>
        </w:tabs>
        <w:ind w:left="2160" w:hanging="2160"/>
        <w:jc w:val="both"/>
      </w:pPr>
      <w:r>
        <w:t>1982:</w:t>
      </w:r>
      <w:r>
        <w:tab/>
      </w:r>
      <w:r w:rsidR="00AD71B3">
        <w:t>1.</w:t>
      </w:r>
      <w:r w:rsidR="00AD71B3">
        <w:tab/>
      </w:r>
      <w:r>
        <w:t>James Lang</w:t>
      </w:r>
    </w:p>
    <w:p w14:paraId="3AE52F62" w14:textId="7753C329" w:rsidR="00AE5CAA" w:rsidRDefault="00AE5CAA" w:rsidP="006F2D00">
      <w:pPr>
        <w:tabs>
          <w:tab w:val="right" w:pos="1980"/>
        </w:tabs>
        <w:ind w:left="2160" w:hanging="2160"/>
        <w:jc w:val="both"/>
      </w:pPr>
      <w:r>
        <w:tab/>
      </w:r>
      <w:r w:rsidR="00AD71B3">
        <w:t>2.</w:t>
      </w:r>
      <w:r w:rsidR="00AD71B3">
        <w:tab/>
      </w:r>
      <w:r>
        <w:t>Nancy Caplan</w:t>
      </w:r>
    </w:p>
    <w:p w14:paraId="05578E82" w14:textId="6372E791" w:rsidR="00AE5CAA" w:rsidRDefault="00AE5CAA" w:rsidP="006F2D00">
      <w:pPr>
        <w:tabs>
          <w:tab w:val="right" w:pos="1980"/>
        </w:tabs>
        <w:ind w:left="2160" w:hanging="2160"/>
        <w:jc w:val="both"/>
      </w:pPr>
      <w:r>
        <w:t>1984:</w:t>
      </w:r>
      <w:r>
        <w:tab/>
      </w:r>
      <w:r w:rsidR="00AD71B3">
        <w:t>3.</w:t>
      </w:r>
      <w:r w:rsidR="00AD71B3">
        <w:tab/>
      </w:r>
      <w:r>
        <w:t>Joanne Kure</w:t>
      </w:r>
    </w:p>
    <w:p w14:paraId="0B02C4C8" w14:textId="4A2A8044" w:rsidR="00AE5CAA" w:rsidRDefault="00AE5CAA" w:rsidP="006F2D00">
      <w:pPr>
        <w:tabs>
          <w:tab w:val="right" w:pos="1980"/>
        </w:tabs>
        <w:ind w:left="2160" w:hanging="2160"/>
        <w:jc w:val="both"/>
      </w:pPr>
      <w:r>
        <w:t>1985:</w:t>
      </w:r>
      <w:r>
        <w:tab/>
      </w:r>
      <w:r w:rsidR="00AD71B3">
        <w:t>4.</w:t>
      </w:r>
      <w:r w:rsidR="00AD71B3">
        <w:tab/>
      </w:r>
      <w:r>
        <w:t>Jill Wikman</w:t>
      </w:r>
    </w:p>
    <w:p w14:paraId="0443DEF0" w14:textId="5B877B55" w:rsidR="00AE5CAA" w:rsidRDefault="00AE5CAA" w:rsidP="006F2D00">
      <w:pPr>
        <w:tabs>
          <w:tab w:val="right" w:pos="1980"/>
        </w:tabs>
        <w:ind w:left="2160" w:hanging="2160"/>
        <w:jc w:val="both"/>
      </w:pPr>
      <w:r>
        <w:t>1986:</w:t>
      </w:r>
      <w:r>
        <w:tab/>
      </w:r>
      <w:r w:rsidR="00AD71B3">
        <w:t>5.</w:t>
      </w:r>
      <w:r w:rsidR="00AD71B3">
        <w:tab/>
      </w:r>
      <w:r>
        <w:t>Michael Nangle</w:t>
      </w:r>
    </w:p>
    <w:p w14:paraId="3ACC4C18" w14:textId="7793426B" w:rsidR="00AE5CAA" w:rsidRDefault="00AE5CAA" w:rsidP="006F2D00">
      <w:pPr>
        <w:tabs>
          <w:tab w:val="right" w:pos="1980"/>
        </w:tabs>
        <w:ind w:left="2160" w:hanging="2160"/>
        <w:jc w:val="both"/>
      </w:pPr>
      <w:r>
        <w:t>1987:</w:t>
      </w:r>
      <w:r>
        <w:tab/>
      </w:r>
      <w:r w:rsidR="00AD71B3">
        <w:t>6.</w:t>
      </w:r>
      <w:r w:rsidR="00AD71B3">
        <w:tab/>
      </w:r>
      <w:r>
        <w:t>John Gardynik</w:t>
      </w:r>
    </w:p>
    <w:p w14:paraId="4A900351" w14:textId="6767FB34" w:rsidR="00AE5CAA" w:rsidRDefault="00AE5CAA" w:rsidP="006F2D00">
      <w:pPr>
        <w:tabs>
          <w:tab w:val="right" w:pos="1980"/>
        </w:tabs>
        <w:ind w:left="2160" w:hanging="2160"/>
        <w:jc w:val="both"/>
      </w:pPr>
      <w:r>
        <w:tab/>
      </w:r>
      <w:r w:rsidR="00AD71B3">
        <w:t>7.</w:t>
      </w:r>
      <w:r w:rsidR="00AD71B3">
        <w:tab/>
      </w:r>
      <w:r>
        <w:t>Larry Thurston</w:t>
      </w:r>
    </w:p>
    <w:p w14:paraId="11DC2906" w14:textId="1B1CEF4E" w:rsidR="00AE5CAA" w:rsidRDefault="00AE5CAA" w:rsidP="006F2D00">
      <w:pPr>
        <w:tabs>
          <w:tab w:val="right" w:pos="1980"/>
        </w:tabs>
        <w:ind w:left="2160" w:hanging="2160"/>
        <w:jc w:val="both"/>
      </w:pPr>
      <w:r>
        <w:t>1988:</w:t>
      </w:r>
      <w:r>
        <w:tab/>
      </w:r>
      <w:r w:rsidR="00AD71B3">
        <w:t>8.</w:t>
      </w:r>
      <w:r w:rsidR="00AD71B3">
        <w:tab/>
      </w:r>
      <w:r>
        <w:t>Jill Vandette</w:t>
      </w:r>
    </w:p>
    <w:p w14:paraId="461E828D" w14:textId="40154F04" w:rsidR="00AE5CAA" w:rsidRDefault="00AE5CAA" w:rsidP="006F2D00">
      <w:pPr>
        <w:tabs>
          <w:tab w:val="right" w:pos="1980"/>
        </w:tabs>
        <w:ind w:left="2160" w:hanging="2160"/>
        <w:jc w:val="both"/>
      </w:pPr>
      <w:r>
        <w:tab/>
      </w:r>
      <w:r w:rsidR="00AD71B3">
        <w:t>9.</w:t>
      </w:r>
      <w:r w:rsidR="00AD71B3">
        <w:tab/>
      </w:r>
      <w:r>
        <w:t>Judith Bammert</w:t>
      </w:r>
    </w:p>
    <w:p w14:paraId="1B833DFB" w14:textId="0C851177" w:rsidR="00AE5CAA" w:rsidRDefault="00AE5CAA" w:rsidP="006F2D00">
      <w:pPr>
        <w:tabs>
          <w:tab w:val="right" w:pos="1980"/>
        </w:tabs>
        <w:ind w:left="2160" w:hanging="2160"/>
        <w:jc w:val="both"/>
      </w:pPr>
      <w:r>
        <w:t>1989:</w:t>
      </w:r>
      <w:r>
        <w:tab/>
      </w:r>
      <w:r w:rsidR="00AD71B3">
        <w:t>10.</w:t>
      </w:r>
      <w:r w:rsidR="00AD71B3">
        <w:tab/>
      </w:r>
      <w:r>
        <w:t>Bradley Shinn</w:t>
      </w:r>
    </w:p>
    <w:p w14:paraId="14ED8919" w14:textId="67FBC0DE" w:rsidR="00AE5CAA" w:rsidRDefault="00C85F03" w:rsidP="006F2D00">
      <w:pPr>
        <w:tabs>
          <w:tab w:val="right" w:pos="1980"/>
        </w:tabs>
        <w:ind w:left="2160" w:hanging="2160"/>
        <w:jc w:val="both"/>
      </w:pPr>
      <w:r>
        <w:t>1992:</w:t>
      </w:r>
      <w:r>
        <w:tab/>
      </w:r>
      <w:r w:rsidR="00AD71B3">
        <w:t>11.</w:t>
      </w:r>
      <w:r w:rsidR="00AD71B3">
        <w:tab/>
      </w:r>
      <w:r>
        <w:t>Kathleen Liedholm</w:t>
      </w:r>
    </w:p>
    <w:p w14:paraId="77B13F6C" w14:textId="4022FF28" w:rsidR="00AE5CAA" w:rsidRDefault="00AE5CAA" w:rsidP="006F2D00">
      <w:pPr>
        <w:tabs>
          <w:tab w:val="right" w:pos="1980"/>
        </w:tabs>
        <w:ind w:left="2160" w:hanging="2160"/>
        <w:jc w:val="both"/>
      </w:pPr>
      <w:r>
        <w:t>1993:</w:t>
      </w:r>
      <w:r>
        <w:tab/>
      </w:r>
      <w:r w:rsidR="00AD71B3">
        <w:t>12.</w:t>
      </w:r>
      <w:r w:rsidR="00AD71B3">
        <w:tab/>
      </w:r>
      <w:r>
        <w:t>Allen Flynn</w:t>
      </w:r>
    </w:p>
    <w:p w14:paraId="65DB0D0A" w14:textId="19A37AB3" w:rsidR="00AE5CAA" w:rsidRDefault="00AE5CAA" w:rsidP="006F2D00">
      <w:pPr>
        <w:tabs>
          <w:tab w:val="right" w:pos="1980"/>
        </w:tabs>
        <w:ind w:left="2160" w:hanging="2160"/>
        <w:jc w:val="both"/>
      </w:pPr>
      <w:r>
        <w:t>1995:</w:t>
      </w:r>
      <w:r>
        <w:tab/>
      </w:r>
      <w:r w:rsidR="00AD71B3">
        <w:t>13.</w:t>
      </w:r>
      <w:r w:rsidR="00AD71B3">
        <w:tab/>
      </w:r>
      <w:r>
        <w:t>Carol Yarrington</w:t>
      </w:r>
    </w:p>
    <w:p w14:paraId="1F902DBF" w14:textId="2FA6DE59" w:rsidR="00AE5CAA" w:rsidRDefault="00AE5CAA" w:rsidP="006F2D00">
      <w:pPr>
        <w:tabs>
          <w:tab w:val="right" w:pos="1980"/>
        </w:tabs>
        <w:ind w:left="2160" w:hanging="2160"/>
        <w:jc w:val="both"/>
      </w:pPr>
      <w:r>
        <w:t>1996:</w:t>
      </w:r>
      <w:r>
        <w:tab/>
      </w:r>
      <w:r w:rsidR="00AD71B3">
        <w:t>14.</w:t>
      </w:r>
      <w:r w:rsidR="00AD71B3">
        <w:tab/>
      </w:r>
      <w:r>
        <w:t>Rachael Sutton</w:t>
      </w:r>
    </w:p>
    <w:p w14:paraId="7937CE8D" w14:textId="2FACD473" w:rsidR="00AE5CAA" w:rsidRDefault="00AE5CAA" w:rsidP="006F2D00">
      <w:pPr>
        <w:tabs>
          <w:tab w:val="right" w:pos="1980"/>
        </w:tabs>
        <w:ind w:left="2160" w:hanging="2160"/>
        <w:jc w:val="both"/>
      </w:pPr>
      <w:r>
        <w:lastRenderedPageBreak/>
        <w:t>1997:</w:t>
      </w:r>
      <w:r>
        <w:tab/>
      </w:r>
      <w:r w:rsidR="00AD71B3">
        <w:t>15.</w:t>
      </w:r>
      <w:r w:rsidR="00AD71B3">
        <w:tab/>
      </w:r>
      <w:r>
        <w:t>Greta Fulton</w:t>
      </w:r>
    </w:p>
    <w:p w14:paraId="6CFBF314" w14:textId="145F0AA2" w:rsidR="00AE5CAA" w:rsidRDefault="00AE5CAA" w:rsidP="006F2D00">
      <w:pPr>
        <w:tabs>
          <w:tab w:val="right" w:pos="1980"/>
        </w:tabs>
        <w:ind w:left="2160" w:hanging="2160"/>
        <w:jc w:val="both"/>
      </w:pPr>
      <w:r>
        <w:tab/>
      </w:r>
      <w:r w:rsidR="00AD71B3">
        <w:t>16.</w:t>
      </w:r>
      <w:r w:rsidR="00AD71B3">
        <w:tab/>
      </w:r>
      <w:r>
        <w:t>Cindy Anthony</w:t>
      </w:r>
    </w:p>
    <w:p w14:paraId="18A929D9" w14:textId="1D27ADF0" w:rsidR="00AE5CAA" w:rsidRDefault="00AE5CAA" w:rsidP="006F2D00">
      <w:pPr>
        <w:tabs>
          <w:tab w:val="right" w:pos="1980"/>
        </w:tabs>
        <w:ind w:left="2160" w:hanging="2160"/>
        <w:jc w:val="both"/>
      </w:pPr>
      <w:r>
        <w:t>1999:</w:t>
      </w:r>
      <w:r>
        <w:tab/>
      </w:r>
      <w:r w:rsidR="00AD71B3">
        <w:t>17.</w:t>
      </w:r>
      <w:r w:rsidR="00AD71B3">
        <w:tab/>
      </w:r>
      <w:r>
        <w:t>Garen Steele</w:t>
      </w:r>
      <w:r>
        <w:tab/>
      </w:r>
    </w:p>
    <w:p w14:paraId="2CB72CBF" w14:textId="77777777" w:rsidR="00AE5CAA" w:rsidRDefault="00AE5CAA" w:rsidP="006F2D00">
      <w:pPr>
        <w:tabs>
          <w:tab w:val="right" w:pos="1800"/>
        </w:tabs>
        <w:ind w:left="2160" w:hanging="2160"/>
        <w:jc w:val="both"/>
      </w:pPr>
    </w:p>
    <w:p w14:paraId="0A3C56BC" w14:textId="77777777" w:rsidR="00AE5CAA" w:rsidRDefault="00AE5CAA" w:rsidP="006F2D00">
      <w:pPr>
        <w:tabs>
          <w:tab w:val="right" w:pos="1800"/>
        </w:tabs>
        <w:ind w:left="2160" w:hanging="2160"/>
        <w:jc w:val="both"/>
        <w:rPr>
          <w:b/>
          <w:bCs/>
        </w:rPr>
      </w:pPr>
      <w:r>
        <w:rPr>
          <w:b/>
          <w:bCs/>
        </w:rPr>
        <w:t>Dissertation Committees, Member</w:t>
      </w:r>
    </w:p>
    <w:p w14:paraId="47D81861" w14:textId="164895CC" w:rsidR="00AE5CAA" w:rsidRDefault="00AE5CAA" w:rsidP="006F2D00">
      <w:pPr>
        <w:tabs>
          <w:tab w:val="right" w:pos="1980"/>
        </w:tabs>
        <w:ind w:left="2160" w:hanging="2160"/>
        <w:jc w:val="both"/>
      </w:pPr>
      <w:r>
        <w:t>1983:</w:t>
      </w:r>
      <w:r>
        <w:tab/>
      </w:r>
      <w:r w:rsidR="00AD71B3">
        <w:t>1.</w:t>
      </w:r>
      <w:r w:rsidR="00AD71B3">
        <w:tab/>
      </w:r>
      <w:r>
        <w:t>David Schwinke</w:t>
      </w:r>
    </w:p>
    <w:p w14:paraId="482C0FEA" w14:textId="79A78321" w:rsidR="00AE5CAA" w:rsidRDefault="00AE5CAA" w:rsidP="006F2D00">
      <w:pPr>
        <w:tabs>
          <w:tab w:val="right" w:pos="1980"/>
        </w:tabs>
        <w:ind w:left="2160" w:hanging="2160"/>
        <w:jc w:val="both"/>
      </w:pPr>
      <w:r>
        <w:t>1984:</w:t>
      </w:r>
      <w:r>
        <w:tab/>
      </w:r>
      <w:r w:rsidR="00AD71B3">
        <w:t>2.</w:t>
      </w:r>
      <w:r w:rsidR="00AD71B3">
        <w:tab/>
      </w:r>
      <w:r>
        <w:t>James Ferry</w:t>
      </w:r>
    </w:p>
    <w:p w14:paraId="5D6B5335" w14:textId="2A5E88E4" w:rsidR="00AE5CAA" w:rsidRDefault="00AE5CAA" w:rsidP="006F2D00">
      <w:pPr>
        <w:tabs>
          <w:tab w:val="right" w:pos="1980"/>
        </w:tabs>
        <w:ind w:left="2160" w:hanging="2160"/>
        <w:jc w:val="both"/>
      </w:pPr>
      <w:r>
        <w:tab/>
      </w:r>
      <w:r w:rsidR="00AD71B3">
        <w:t>3.</w:t>
      </w:r>
      <w:r w:rsidR="00AD71B3">
        <w:tab/>
      </w:r>
      <w:r>
        <w:t>Gregory Szpunar</w:t>
      </w:r>
    </w:p>
    <w:p w14:paraId="7963F1DD" w14:textId="07B66F12" w:rsidR="00AE5CAA" w:rsidRDefault="00AE5CAA" w:rsidP="006F2D00">
      <w:pPr>
        <w:tabs>
          <w:tab w:val="right" w:pos="1980"/>
        </w:tabs>
        <w:ind w:left="2160" w:hanging="2160"/>
        <w:jc w:val="both"/>
      </w:pPr>
      <w:r>
        <w:t>1985:</w:t>
      </w:r>
      <w:r>
        <w:tab/>
      </w:r>
      <w:r w:rsidR="00AD71B3">
        <w:t>4.</w:t>
      </w:r>
      <w:r w:rsidR="00AD71B3">
        <w:tab/>
      </w:r>
      <w:r>
        <w:t>Umesh Shukla</w:t>
      </w:r>
    </w:p>
    <w:p w14:paraId="0A42B4C8" w14:textId="7CCFA9A7" w:rsidR="00AE5CAA" w:rsidRDefault="00AE5CAA" w:rsidP="006F2D00">
      <w:pPr>
        <w:tabs>
          <w:tab w:val="right" w:pos="1980"/>
        </w:tabs>
        <w:ind w:left="2160" w:hanging="2160"/>
        <w:jc w:val="both"/>
      </w:pPr>
      <w:r>
        <w:t>1986:</w:t>
      </w:r>
      <w:r>
        <w:tab/>
      </w:r>
      <w:r w:rsidR="00AD71B3">
        <w:t>5.</w:t>
      </w:r>
      <w:r w:rsidR="00AD71B3">
        <w:tab/>
      </w:r>
      <w:r>
        <w:t>RD Aminah</w:t>
      </w:r>
    </w:p>
    <w:p w14:paraId="3C1E1C1F" w14:textId="45AC5AA3" w:rsidR="00AE5CAA" w:rsidRDefault="00AE5CAA" w:rsidP="006F2D00">
      <w:pPr>
        <w:tabs>
          <w:tab w:val="right" w:pos="1980"/>
        </w:tabs>
        <w:ind w:left="2160" w:hanging="2160"/>
        <w:jc w:val="both"/>
      </w:pPr>
      <w:r>
        <w:tab/>
      </w:r>
      <w:r w:rsidR="00AD71B3">
        <w:t>6.</w:t>
      </w:r>
      <w:r w:rsidR="00AD71B3">
        <w:tab/>
      </w:r>
      <w:r>
        <w:t>Chia-Ming Chiang</w:t>
      </w:r>
    </w:p>
    <w:p w14:paraId="6A29A554" w14:textId="001DF982" w:rsidR="00AE5CAA" w:rsidRDefault="00AE5CAA" w:rsidP="006F2D00">
      <w:pPr>
        <w:tabs>
          <w:tab w:val="right" w:pos="1980"/>
        </w:tabs>
        <w:ind w:left="2160" w:hanging="2160"/>
        <w:jc w:val="both"/>
      </w:pPr>
      <w:r>
        <w:tab/>
      </w:r>
      <w:r w:rsidR="00AD71B3">
        <w:t>7.</w:t>
      </w:r>
      <w:r w:rsidR="00AD71B3">
        <w:tab/>
      </w:r>
      <w:r>
        <w:t>Barbra Stewart</w:t>
      </w:r>
    </w:p>
    <w:p w14:paraId="5AB88013" w14:textId="18F99EFC" w:rsidR="00AE5CAA" w:rsidRDefault="00AE5CAA" w:rsidP="006F2D00">
      <w:pPr>
        <w:tabs>
          <w:tab w:val="right" w:pos="1980"/>
        </w:tabs>
        <w:ind w:left="2160" w:hanging="2160"/>
        <w:jc w:val="both"/>
      </w:pPr>
      <w:r>
        <w:t>1987:</w:t>
      </w:r>
      <w:r>
        <w:tab/>
      </w:r>
      <w:r w:rsidR="00AD71B3">
        <w:t>8.</w:t>
      </w:r>
      <w:r w:rsidR="00AD71B3">
        <w:tab/>
      </w:r>
      <w:r>
        <w:t>Mark Rogge</w:t>
      </w:r>
    </w:p>
    <w:p w14:paraId="73163CB4" w14:textId="3B54EA36" w:rsidR="00AE5CAA" w:rsidRDefault="00AE5CAA" w:rsidP="006F2D00">
      <w:pPr>
        <w:tabs>
          <w:tab w:val="right" w:pos="1980"/>
        </w:tabs>
        <w:ind w:left="2160" w:hanging="2160"/>
        <w:jc w:val="both"/>
      </w:pPr>
      <w:r>
        <w:t>1989:</w:t>
      </w:r>
      <w:r>
        <w:tab/>
      </w:r>
      <w:r w:rsidR="00AD71B3">
        <w:t>9.</w:t>
      </w:r>
      <w:r w:rsidR="00AD71B3">
        <w:tab/>
      </w:r>
      <w:r>
        <w:t>Tanya Djanegara</w:t>
      </w:r>
    </w:p>
    <w:p w14:paraId="3723C37F" w14:textId="43A9F875" w:rsidR="00AE5CAA" w:rsidRDefault="00AE5CAA" w:rsidP="006F2D00">
      <w:pPr>
        <w:tabs>
          <w:tab w:val="right" w:pos="1980"/>
        </w:tabs>
        <w:ind w:left="2160" w:hanging="2160"/>
        <w:jc w:val="both"/>
      </w:pPr>
      <w:r>
        <w:tab/>
      </w:r>
      <w:r w:rsidR="00AD71B3">
        <w:t>10.</w:t>
      </w:r>
      <w:r w:rsidR="00AD71B3">
        <w:tab/>
      </w:r>
      <w:r>
        <w:t>Iraida Gonzalez</w:t>
      </w:r>
    </w:p>
    <w:p w14:paraId="720FAD95" w14:textId="6AAD808F" w:rsidR="00AE5CAA" w:rsidRDefault="00AE5CAA" w:rsidP="006F2D00">
      <w:pPr>
        <w:tabs>
          <w:tab w:val="right" w:pos="1980"/>
        </w:tabs>
        <w:ind w:left="2160" w:hanging="2160"/>
        <w:jc w:val="both"/>
      </w:pPr>
      <w:r>
        <w:t>1990:</w:t>
      </w:r>
      <w:r>
        <w:tab/>
      </w:r>
      <w:r w:rsidR="00AD71B3">
        <w:t>11.</w:t>
      </w:r>
      <w:r w:rsidR="00AD71B3">
        <w:tab/>
      </w:r>
      <w:r>
        <w:t>Tzyy-Show Chen</w:t>
      </w:r>
    </w:p>
    <w:p w14:paraId="5E833426" w14:textId="1D29E8E9" w:rsidR="00AE5CAA" w:rsidRDefault="00AE5CAA" w:rsidP="006F2D00">
      <w:pPr>
        <w:tabs>
          <w:tab w:val="right" w:pos="1980"/>
        </w:tabs>
        <w:ind w:left="2160" w:hanging="2160"/>
        <w:jc w:val="both"/>
      </w:pPr>
      <w:r>
        <w:tab/>
      </w:r>
      <w:r w:rsidR="00AD71B3">
        <w:t>12.</w:t>
      </w:r>
      <w:r w:rsidR="00AD71B3">
        <w:tab/>
      </w:r>
      <w:r>
        <w:t>Steven Rose</w:t>
      </w:r>
    </w:p>
    <w:p w14:paraId="6A747BEE" w14:textId="6BD8E8E4" w:rsidR="00AE5CAA" w:rsidRDefault="00AE5CAA" w:rsidP="006F2D00">
      <w:pPr>
        <w:tabs>
          <w:tab w:val="right" w:pos="1980"/>
        </w:tabs>
        <w:ind w:left="2160" w:hanging="2160"/>
        <w:jc w:val="both"/>
      </w:pPr>
      <w:r>
        <w:t>1991:</w:t>
      </w:r>
      <w:r>
        <w:tab/>
      </w:r>
      <w:r w:rsidR="00AD71B3">
        <w:t>13.</w:t>
      </w:r>
      <w:r w:rsidR="00AD71B3">
        <w:tab/>
      </w:r>
      <w:r>
        <w:t>Kathleen Lee</w:t>
      </w:r>
    </w:p>
    <w:p w14:paraId="11C34968" w14:textId="7B6B6025" w:rsidR="00AE5CAA" w:rsidRDefault="00AE5CAA" w:rsidP="006F2D00">
      <w:pPr>
        <w:tabs>
          <w:tab w:val="right" w:pos="1980"/>
        </w:tabs>
        <w:ind w:left="2160" w:hanging="2160"/>
        <w:jc w:val="both"/>
      </w:pPr>
      <w:r>
        <w:t>1995:</w:t>
      </w:r>
      <w:r>
        <w:tab/>
      </w:r>
      <w:r w:rsidR="00AD71B3">
        <w:t>14.</w:t>
      </w:r>
      <w:r w:rsidR="00AD71B3">
        <w:tab/>
      </w:r>
      <w:r>
        <w:t>Audra Stinchcomb</w:t>
      </w:r>
    </w:p>
    <w:p w14:paraId="0BE3DC7F" w14:textId="61546C3E" w:rsidR="00AE5CAA" w:rsidRDefault="00AE5CAA" w:rsidP="006F2D00">
      <w:pPr>
        <w:tabs>
          <w:tab w:val="right" w:pos="1980"/>
        </w:tabs>
        <w:ind w:left="2160" w:hanging="2160"/>
        <w:jc w:val="both"/>
      </w:pPr>
      <w:r>
        <w:tab/>
      </w:r>
      <w:r w:rsidR="00AD71B3">
        <w:t>15.</w:t>
      </w:r>
      <w:r w:rsidR="00AD71B3">
        <w:tab/>
      </w:r>
      <w:r>
        <w:t>Nontima Vardhanabhuti</w:t>
      </w:r>
    </w:p>
    <w:p w14:paraId="3F8EB314" w14:textId="7EC969A6" w:rsidR="00AE5CAA" w:rsidRDefault="00AE5CAA" w:rsidP="006F2D00">
      <w:pPr>
        <w:tabs>
          <w:tab w:val="right" w:pos="1980"/>
        </w:tabs>
        <w:ind w:left="2160" w:hanging="2160"/>
        <w:jc w:val="both"/>
      </w:pPr>
      <w:r>
        <w:t>1996:</w:t>
      </w:r>
      <w:r>
        <w:tab/>
      </w:r>
      <w:r w:rsidR="00AD71B3">
        <w:t>16.</w:t>
      </w:r>
      <w:r w:rsidR="00AD71B3">
        <w:tab/>
      </w:r>
      <w:r>
        <w:t>Pablo Dávila-Zavala</w:t>
      </w:r>
    </w:p>
    <w:p w14:paraId="6078CFEB" w14:textId="0FE7116D" w:rsidR="00AE5CAA" w:rsidRDefault="00AE5CAA" w:rsidP="006F2D00">
      <w:pPr>
        <w:tabs>
          <w:tab w:val="right" w:pos="1980"/>
        </w:tabs>
        <w:ind w:left="2160" w:hanging="2160"/>
        <w:jc w:val="both"/>
      </w:pPr>
      <w:r>
        <w:tab/>
      </w:r>
      <w:r w:rsidR="00AD71B3">
        <w:t>17.</w:t>
      </w:r>
      <w:r w:rsidR="00AD71B3">
        <w:tab/>
      </w:r>
      <w:r>
        <w:t>Julie Rhie</w:t>
      </w:r>
    </w:p>
    <w:p w14:paraId="15CD596B" w14:textId="2E94297D" w:rsidR="00AE5CAA" w:rsidRDefault="00AE5CAA" w:rsidP="006F2D00">
      <w:pPr>
        <w:tabs>
          <w:tab w:val="right" w:pos="1980"/>
        </w:tabs>
        <w:ind w:left="2160" w:hanging="2160"/>
        <w:jc w:val="both"/>
      </w:pPr>
      <w:r>
        <w:t>1997:</w:t>
      </w:r>
      <w:r>
        <w:tab/>
      </w:r>
      <w:r w:rsidR="00AD71B3">
        <w:t>18.</w:t>
      </w:r>
      <w:r w:rsidR="00AD71B3">
        <w:tab/>
      </w:r>
      <w:r>
        <w:t>Nasir Idkaidek</w:t>
      </w:r>
    </w:p>
    <w:p w14:paraId="01EC18B2" w14:textId="05085E4E" w:rsidR="00AE5CAA" w:rsidRDefault="00AE5CAA" w:rsidP="006F2D00">
      <w:pPr>
        <w:tabs>
          <w:tab w:val="right" w:pos="1980"/>
        </w:tabs>
        <w:ind w:left="2160" w:hanging="2160"/>
        <w:jc w:val="both"/>
      </w:pPr>
      <w:r>
        <w:tab/>
      </w:r>
      <w:r w:rsidR="00AD71B3">
        <w:t>19.</w:t>
      </w:r>
      <w:r w:rsidR="00AD71B3">
        <w:tab/>
      </w:r>
      <w:r>
        <w:t>Shyamala Jayaraman</w:t>
      </w:r>
    </w:p>
    <w:p w14:paraId="597C0854" w14:textId="2D168B29" w:rsidR="00AE5CAA" w:rsidRDefault="00AE5CAA" w:rsidP="006F2D00">
      <w:pPr>
        <w:tabs>
          <w:tab w:val="right" w:pos="1980"/>
        </w:tabs>
        <w:ind w:left="2160" w:hanging="2160"/>
        <w:jc w:val="both"/>
      </w:pPr>
      <w:r>
        <w:tab/>
      </w:r>
      <w:r w:rsidR="00AD71B3">
        <w:t>20.</w:t>
      </w:r>
      <w:r w:rsidR="00AD71B3">
        <w:tab/>
      </w:r>
      <w:r>
        <w:t>Li-Heng Pao</w:t>
      </w:r>
    </w:p>
    <w:p w14:paraId="06586A0B" w14:textId="54E57FE8" w:rsidR="00AE5CAA" w:rsidRDefault="00AE5CAA" w:rsidP="006F2D00">
      <w:pPr>
        <w:tabs>
          <w:tab w:val="right" w:pos="1980"/>
        </w:tabs>
        <w:ind w:left="2160" w:hanging="2160"/>
        <w:jc w:val="both"/>
      </w:pPr>
      <w:r>
        <w:t>1998:</w:t>
      </w:r>
      <w:r>
        <w:tab/>
      </w:r>
      <w:r w:rsidR="00AD71B3">
        <w:t>21.</w:t>
      </w:r>
      <w:r w:rsidR="00AD71B3">
        <w:tab/>
      </w:r>
      <w:r>
        <w:t>Nancy Jezyk</w:t>
      </w:r>
    </w:p>
    <w:p w14:paraId="08E8E537" w14:textId="0368C339" w:rsidR="00AE5CAA" w:rsidRDefault="00AE5CAA" w:rsidP="006F2D00">
      <w:pPr>
        <w:tabs>
          <w:tab w:val="right" w:pos="1980"/>
        </w:tabs>
        <w:ind w:left="2160" w:hanging="2160"/>
        <w:jc w:val="both"/>
      </w:pPr>
      <w:r>
        <w:tab/>
      </w:r>
      <w:r w:rsidR="00AD71B3">
        <w:t>22.</w:t>
      </w:r>
      <w:r w:rsidR="00AD71B3">
        <w:tab/>
      </w:r>
      <w:r>
        <w:t>Nusara Piyapolrungroj</w:t>
      </w:r>
    </w:p>
    <w:p w14:paraId="69AE31D0" w14:textId="6516104F" w:rsidR="00AE5CAA" w:rsidRDefault="00AE5CAA" w:rsidP="006F2D00">
      <w:pPr>
        <w:tabs>
          <w:tab w:val="right" w:pos="1980"/>
        </w:tabs>
        <w:ind w:left="2160" w:hanging="2160"/>
        <w:jc w:val="both"/>
      </w:pPr>
      <w:r>
        <w:t>1999:</w:t>
      </w:r>
      <w:r>
        <w:tab/>
      </w:r>
      <w:r w:rsidR="00AD71B3">
        <w:t>23.</w:t>
      </w:r>
      <w:r w:rsidR="00AD71B3">
        <w:tab/>
      </w:r>
      <w:r>
        <w:t>Hayden Thomas</w:t>
      </w:r>
    </w:p>
    <w:p w14:paraId="5AB9F9AA" w14:textId="1A7CA628" w:rsidR="00AE5CAA" w:rsidRDefault="00AE5CAA" w:rsidP="006F2D00">
      <w:pPr>
        <w:tabs>
          <w:tab w:val="right" w:pos="1980"/>
        </w:tabs>
        <w:ind w:left="2160" w:hanging="2160"/>
        <w:jc w:val="both"/>
      </w:pPr>
      <w:r>
        <w:t>2000:</w:t>
      </w:r>
      <w:r>
        <w:tab/>
      </w:r>
      <w:r w:rsidR="00AD71B3">
        <w:t>24.</w:t>
      </w:r>
      <w:r w:rsidR="00AD71B3">
        <w:tab/>
      </w:r>
      <w:r>
        <w:t>Pablo Caetano</w:t>
      </w:r>
    </w:p>
    <w:p w14:paraId="2BABC753" w14:textId="3AFEFEE2" w:rsidR="00AE5CAA" w:rsidRDefault="00AE5CAA" w:rsidP="006F2D00">
      <w:pPr>
        <w:tabs>
          <w:tab w:val="right" w:pos="1980"/>
        </w:tabs>
        <w:ind w:left="2160" w:hanging="2160"/>
        <w:jc w:val="both"/>
      </w:pPr>
      <w:r>
        <w:tab/>
      </w:r>
      <w:r w:rsidR="00AD71B3">
        <w:t>25.</w:t>
      </w:r>
      <w:r w:rsidR="00AD71B3">
        <w:tab/>
      </w:r>
      <w:r>
        <w:t>Sally Choe</w:t>
      </w:r>
    </w:p>
    <w:p w14:paraId="780A8973" w14:textId="63850056" w:rsidR="00AE5CAA" w:rsidRDefault="00AE5CAA" w:rsidP="006F2D00">
      <w:pPr>
        <w:tabs>
          <w:tab w:val="right" w:pos="1980"/>
        </w:tabs>
        <w:ind w:left="2160" w:hanging="2160"/>
        <w:jc w:val="both"/>
      </w:pPr>
      <w:r>
        <w:t>2001:</w:t>
      </w:r>
      <w:r>
        <w:tab/>
      </w:r>
      <w:r w:rsidR="00AD71B3">
        <w:t>26.</w:t>
      </w:r>
      <w:r w:rsidR="00AD71B3">
        <w:tab/>
      </w:r>
      <w:r>
        <w:t>Kai Kwok</w:t>
      </w:r>
    </w:p>
    <w:p w14:paraId="4747F9DD" w14:textId="006AD417" w:rsidR="00AE5CAA" w:rsidRDefault="00AE5CAA" w:rsidP="006F2D00">
      <w:pPr>
        <w:tabs>
          <w:tab w:val="right" w:pos="1980"/>
        </w:tabs>
        <w:ind w:left="2160" w:hanging="2160"/>
        <w:jc w:val="both"/>
      </w:pPr>
      <w:r>
        <w:tab/>
      </w:r>
      <w:r w:rsidR="00AD71B3">
        <w:t>27.</w:t>
      </w:r>
      <w:r w:rsidR="00AD71B3">
        <w:tab/>
      </w:r>
      <w:r>
        <w:t>Lillian Li</w:t>
      </w:r>
    </w:p>
    <w:p w14:paraId="2F495B25" w14:textId="1D57189A" w:rsidR="00AE5CAA" w:rsidRDefault="00AE5CAA" w:rsidP="006F2D00">
      <w:pPr>
        <w:tabs>
          <w:tab w:val="right" w:pos="1980"/>
        </w:tabs>
        <w:ind w:left="2160" w:hanging="2160"/>
        <w:jc w:val="both"/>
      </w:pPr>
      <w:r>
        <w:tab/>
      </w:r>
      <w:r w:rsidR="00AD71B3">
        <w:t>28.</w:t>
      </w:r>
      <w:r w:rsidR="00AD71B3">
        <w:tab/>
      </w:r>
      <w:r>
        <w:t>Lang Li</w:t>
      </w:r>
    </w:p>
    <w:p w14:paraId="2C3A5556" w14:textId="31577FCC" w:rsidR="00AE5CAA" w:rsidRDefault="00AE5CAA" w:rsidP="006F2D00">
      <w:pPr>
        <w:tabs>
          <w:tab w:val="right" w:pos="1980"/>
        </w:tabs>
        <w:ind w:left="2160" w:hanging="2160"/>
        <w:jc w:val="both"/>
      </w:pPr>
      <w:r>
        <w:t>2003:</w:t>
      </w:r>
      <w:r>
        <w:tab/>
      </w:r>
      <w:r w:rsidR="00AD71B3">
        <w:t>29.</w:t>
      </w:r>
      <w:r w:rsidR="00AD71B3">
        <w:tab/>
      </w:r>
      <w:r>
        <w:t>Yongtao Li</w:t>
      </w:r>
    </w:p>
    <w:p w14:paraId="54E8953D" w14:textId="04CE8EC4" w:rsidR="00AE5CAA" w:rsidRDefault="00AE5CAA" w:rsidP="006F2D00">
      <w:pPr>
        <w:tabs>
          <w:tab w:val="right" w:pos="1980"/>
        </w:tabs>
        <w:ind w:left="2160" w:hanging="2160"/>
        <w:jc w:val="both"/>
      </w:pPr>
      <w:r>
        <w:t>2004:</w:t>
      </w:r>
      <w:r>
        <w:tab/>
      </w:r>
      <w:r w:rsidR="00AD71B3">
        <w:t>30.</w:t>
      </w:r>
      <w:r w:rsidR="00AD71B3">
        <w:tab/>
      </w:r>
      <w:r>
        <w:t>Sujatha Menon</w:t>
      </w:r>
    </w:p>
    <w:p w14:paraId="79B22C8F" w14:textId="0347A247" w:rsidR="00C77548" w:rsidRDefault="00C77548" w:rsidP="006F2D00">
      <w:pPr>
        <w:tabs>
          <w:tab w:val="right" w:pos="1980"/>
        </w:tabs>
        <w:ind w:left="2160" w:hanging="2160"/>
        <w:jc w:val="both"/>
      </w:pPr>
      <w:r>
        <w:t>2007:</w:t>
      </w:r>
      <w:r>
        <w:tab/>
      </w:r>
      <w:r w:rsidR="00AD71B3">
        <w:t>31.</w:t>
      </w:r>
      <w:r w:rsidR="00AD71B3">
        <w:tab/>
      </w:r>
      <w:r>
        <w:t>Vivien Chen</w:t>
      </w:r>
    </w:p>
    <w:p w14:paraId="43645D44" w14:textId="6E2927F0" w:rsidR="00FC7847" w:rsidRDefault="00FC7847" w:rsidP="006F2D00">
      <w:pPr>
        <w:tabs>
          <w:tab w:val="right" w:pos="1980"/>
        </w:tabs>
        <w:ind w:left="2160" w:hanging="2160"/>
        <w:jc w:val="both"/>
      </w:pPr>
      <w:r>
        <w:t>2008:</w:t>
      </w:r>
      <w:r>
        <w:tab/>
      </w:r>
      <w:r w:rsidR="00AD71B3">
        <w:t>32.</w:t>
      </w:r>
      <w:r w:rsidR="00AD71B3">
        <w:tab/>
      </w:r>
      <w:r>
        <w:t>Sarah Nehm</w:t>
      </w:r>
    </w:p>
    <w:p w14:paraId="7C5AC228" w14:textId="3BEE15D8" w:rsidR="00C60BA0" w:rsidRDefault="00C60BA0" w:rsidP="006F2D00">
      <w:pPr>
        <w:tabs>
          <w:tab w:val="right" w:pos="1980"/>
        </w:tabs>
        <w:ind w:left="2160" w:hanging="2160"/>
        <w:jc w:val="both"/>
      </w:pPr>
      <w:r>
        <w:tab/>
      </w:r>
      <w:r w:rsidR="00AD71B3">
        <w:t>33.</w:t>
      </w:r>
      <w:r w:rsidR="00AD71B3">
        <w:tab/>
      </w:r>
      <w:r>
        <w:t>Beata Chertok</w:t>
      </w:r>
    </w:p>
    <w:p w14:paraId="40D76B2C" w14:textId="37C8C4C7" w:rsidR="008304F0" w:rsidRDefault="008304F0" w:rsidP="006F2D00">
      <w:pPr>
        <w:tabs>
          <w:tab w:val="right" w:pos="1980"/>
        </w:tabs>
        <w:ind w:left="2160" w:hanging="2160"/>
        <w:jc w:val="both"/>
      </w:pPr>
      <w:r>
        <w:t>2010:</w:t>
      </w:r>
      <w:r>
        <w:tab/>
      </w:r>
      <w:r w:rsidR="00AD71B3">
        <w:t>34.</w:t>
      </w:r>
      <w:r w:rsidR="00AD71B3">
        <w:tab/>
      </w:r>
      <w:r>
        <w:t>Tao Zhang</w:t>
      </w:r>
    </w:p>
    <w:p w14:paraId="23374D87" w14:textId="2C31E0CF" w:rsidR="008304F0" w:rsidRDefault="00E9690F" w:rsidP="006F2D00">
      <w:pPr>
        <w:tabs>
          <w:tab w:val="right" w:pos="1980"/>
        </w:tabs>
        <w:ind w:left="2160" w:hanging="2160"/>
        <w:jc w:val="both"/>
      </w:pPr>
      <w:r>
        <w:t>2011:</w:t>
      </w:r>
      <w:r>
        <w:tab/>
      </w:r>
      <w:r w:rsidR="00AD71B3">
        <w:t>35.</w:t>
      </w:r>
      <w:r w:rsidR="00AD71B3">
        <w:tab/>
      </w:r>
      <w:r w:rsidR="008304F0">
        <w:t>Tien-Yi Lee</w:t>
      </w:r>
    </w:p>
    <w:p w14:paraId="1BA60604" w14:textId="108A28DD" w:rsidR="00E9690F" w:rsidRDefault="008304F0" w:rsidP="006F2D00">
      <w:pPr>
        <w:tabs>
          <w:tab w:val="right" w:pos="1980"/>
        </w:tabs>
        <w:ind w:left="2160" w:hanging="2160"/>
        <w:jc w:val="both"/>
      </w:pPr>
      <w:r>
        <w:tab/>
      </w:r>
      <w:r w:rsidR="00AD71B3">
        <w:t>36.</w:t>
      </w:r>
      <w:r w:rsidR="00AD71B3">
        <w:tab/>
      </w:r>
      <w:r w:rsidR="00E9690F">
        <w:t>Adam Cole</w:t>
      </w:r>
    </w:p>
    <w:p w14:paraId="4B41965A" w14:textId="1F4E5A96" w:rsidR="008304F0" w:rsidRDefault="008304F0" w:rsidP="006F2D00">
      <w:pPr>
        <w:tabs>
          <w:tab w:val="right" w:pos="1980"/>
        </w:tabs>
        <w:ind w:left="2160" w:hanging="2160"/>
        <w:jc w:val="both"/>
      </w:pPr>
      <w:r>
        <w:tab/>
      </w:r>
      <w:r w:rsidR="00AD71B3">
        <w:t>37.</w:t>
      </w:r>
      <w:r w:rsidR="00AD71B3">
        <w:tab/>
      </w:r>
      <w:r>
        <w:t>Na Hyung Kim</w:t>
      </w:r>
    </w:p>
    <w:p w14:paraId="2E31DECD" w14:textId="1BF5FE17" w:rsidR="00845E42" w:rsidRDefault="00845E42" w:rsidP="006F2D00">
      <w:pPr>
        <w:tabs>
          <w:tab w:val="right" w:pos="1980"/>
        </w:tabs>
        <w:ind w:left="2160" w:hanging="2160"/>
        <w:jc w:val="both"/>
      </w:pPr>
      <w:r>
        <w:tab/>
      </w:r>
      <w:r w:rsidR="00AD71B3">
        <w:t>38.</w:t>
      </w:r>
      <w:r w:rsidR="00AD71B3">
        <w:tab/>
      </w:r>
      <w:r>
        <w:t>Peng Zou</w:t>
      </w:r>
    </w:p>
    <w:p w14:paraId="4A3D2BB9" w14:textId="47218AC7" w:rsidR="00845E42" w:rsidRDefault="00845E42" w:rsidP="006F2D00">
      <w:pPr>
        <w:tabs>
          <w:tab w:val="right" w:pos="1980"/>
        </w:tabs>
        <w:ind w:left="2160" w:hanging="2160"/>
        <w:jc w:val="both"/>
      </w:pPr>
      <w:r>
        <w:tab/>
      </w:r>
      <w:r w:rsidR="00AD71B3">
        <w:t>39.</w:t>
      </w:r>
      <w:r w:rsidR="00AD71B3">
        <w:tab/>
      </w:r>
      <w:r>
        <w:t>Yanke Yu</w:t>
      </w:r>
    </w:p>
    <w:p w14:paraId="27C33C76" w14:textId="6CD5C6A3" w:rsidR="008A03E9" w:rsidRDefault="008A03E9" w:rsidP="006F2D00">
      <w:pPr>
        <w:tabs>
          <w:tab w:val="right" w:pos="1980"/>
        </w:tabs>
        <w:ind w:left="2160" w:hanging="2160"/>
        <w:jc w:val="both"/>
      </w:pPr>
      <w:r>
        <w:t>2012:</w:t>
      </w:r>
      <w:r>
        <w:tab/>
      </w:r>
      <w:r w:rsidR="00AD71B3">
        <w:t>40.</w:t>
      </w:r>
      <w:r w:rsidR="00AD71B3">
        <w:tab/>
      </w:r>
      <w:r>
        <w:t>Jason Baik</w:t>
      </w:r>
    </w:p>
    <w:p w14:paraId="07F3560F" w14:textId="60324CF4" w:rsidR="008A03E9" w:rsidRDefault="008A03E9" w:rsidP="006F2D00">
      <w:pPr>
        <w:tabs>
          <w:tab w:val="right" w:pos="1980"/>
        </w:tabs>
        <w:ind w:left="2160" w:hanging="2160"/>
        <w:jc w:val="both"/>
      </w:pPr>
      <w:r>
        <w:tab/>
      </w:r>
      <w:r w:rsidR="00AD71B3">
        <w:t>41.</w:t>
      </w:r>
      <w:r w:rsidR="00AD71B3">
        <w:tab/>
      </w:r>
      <w:r>
        <w:t>Sarah Hsiu-Fang Lee</w:t>
      </w:r>
    </w:p>
    <w:p w14:paraId="38BD9968" w14:textId="04BF22A8" w:rsidR="00845AD1" w:rsidRDefault="00845AD1" w:rsidP="006F2D00">
      <w:pPr>
        <w:tabs>
          <w:tab w:val="right" w:pos="1980"/>
        </w:tabs>
        <w:ind w:left="2160" w:hanging="2160"/>
        <w:jc w:val="both"/>
      </w:pPr>
      <w:r>
        <w:lastRenderedPageBreak/>
        <w:t>2013:</w:t>
      </w:r>
      <w:r>
        <w:tab/>
      </w:r>
      <w:r w:rsidR="00AD71B3">
        <w:t>42.</w:t>
      </w:r>
      <w:r w:rsidR="00AD71B3">
        <w:tab/>
      </w:r>
      <w:r>
        <w:t>Meong Cheol Shin</w:t>
      </w:r>
    </w:p>
    <w:p w14:paraId="06CCD6B5" w14:textId="3076034F" w:rsidR="00FE2BD7" w:rsidRDefault="00FE2BD7" w:rsidP="006F2D00">
      <w:pPr>
        <w:tabs>
          <w:tab w:val="right" w:pos="1980"/>
        </w:tabs>
        <w:ind w:left="2160" w:hanging="2160"/>
        <w:jc w:val="both"/>
      </w:pPr>
      <w:r>
        <w:t>2015:</w:t>
      </w:r>
      <w:r>
        <w:tab/>
      </w:r>
      <w:r w:rsidR="00234236">
        <w:t>43.</w:t>
      </w:r>
      <w:r w:rsidR="00234236">
        <w:tab/>
        <w:t>Joseph Burnett</w:t>
      </w:r>
    </w:p>
    <w:p w14:paraId="14024A1A" w14:textId="53F457C5" w:rsidR="00FD42D7" w:rsidRDefault="00234236" w:rsidP="00FD42D7">
      <w:pPr>
        <w:tabs>
          <w:tab w:val="right" w:pos="1980"/>
        </w:tabs>
        <w:ind w:left="2160" w:hanging="2160"/>
        <w:jc w:val="both"/>
      </w:pPr>
      <w:r>
        <w:tab/>
      </w:r>
      <w:r w:rsidR="00FD42D7">
        <w:t>44.</w:t>
      </w:r>
      <w:r w:rsidR="00FD42D7">
        <w:tab/>
        <w:t>Jamie Austin</w:t>
      </w:r>
    </w:p>
    <w:p w14:paraId="5EEC75F4" w14:textId="26B34575" w:rsidR="00234236" w:rsidRDefault="00FD42D7" w:rsidP="006F2D00">
      <w:pPr>
        <w:tabs>
          <w:tab w:val="right" w:pos="1980"/>
        </w:tabs>
        <w:ind w:left="2160" w:hanging="2160"/>
        <w:jc w:val="both"/>
      </w:pPr>
      <w:r>
        <w:tab/>
      </w:r>
      <w:r w:rsidR="00234236">
        <w:t>4</w:t>
      </w:r>
      <w:r>
        <w:t>5</w:t>
      </w:r>
      <w:r w:rsidR="00234236">
        <w:t>.</w:t>
      </w:r>
      <w:r w:rsidR="00234236">
        <w:tab/>
        <w:t>Jamie Connarn</w:t>
      </w:r>
    </w:p>
    <w:p w14:paraId="3A69B63B" w14:textId="0324C513" w:rsidR="00234236" w:rsidRDefault="00234236" w:rsidP="006F2D00">
      <w:pPr>
        <w:tabs>
          <w:tab w:val="right" w:pos="1980"/>
        </w:tabs>
        <w:ind w:left="2160" w:hanging="2160"/>
        <w:jc w:val="both"/>
      </w:pPr>
      <w:r>
        <w:tab/>
        <w:t>4</w:t>
      </w:r>
      <w:r w:rsidR="004572A2">
        <w:t>6</w:t>
      </w:r>
      <w:r>
        <w:t>.</w:t>
      </w:r>
      <w:r>
        <w:tab/>
        <w:t>Hayley Paholak</w:t>
      </w:r>
    </w:p>
    <w:p w14:paraId="61FB6A90" w14:textId="52E02003" w:rsidR="00FD42D7" w:rsidRDefault="00FD42D7" w:rsidP="006F2D00">
      <w:pPr>
        <w:tabs>
          <w:tab w:val="right" w:pos="1980"/>
        </w:tabs>
        <w:ind w:left="2160" w:hanging="2160"/>
        <w:jc w:val="both"/>
      </w:pPr>
      <w:r>
        <w:tab/>
        <w:t>47.</w:t>
      </w:r>
      <w:r>
        <w:tab/>
        <w:t>Kanokwan (Kate) Sansanaphongpricha</w:t>
      </w:r>
    </w:p>
    <w:p w14:paraId="7B38E61B" w14:textId="67A2515A" w:rsidR="008E3A64" w:rsidRDefault="00D82C5F" w:rsidP="006F2D00">
      <w:pPr>
        <w:tabs>
          <w:tab w:val="right" w:pos="1980"/>
        </w:tabs>
        <w:ind w:left="2160" w:hanging="2160"/>
        <w:jc w:val="both"/>
      </w:pPr>
      <w:r>
        <w:t>2018:</w:t>
      </w:r>
      <w:r>
        <w:tab/>
        <w:t>48.</w:t>
      </w:r>
      <w:r w:rsidR="008E3A64">
        <w:tab/>
        <w:t>Mari Gasparyan</w:t>
      </w:r>
    </w:p>
    <w:p w14:paraId="2ED3969D" w14:textId="70B7CB09" w:rsidR="008E3A64" w:rsidRDefault="008E3A64" w:rsidP="006F2D00">
      <w:pPr>
        <w:tabs>
          <w:tab w:val="right" w:pos="1980"/>
        </w:tabs>
        <w:ind w:left="2160" w:hanging="2160"/>
        <w:jc w:val="both"/>
      </w:pPr>
      <w:r>
        <w:tab/>
      </w:r>
      <w:r w:rsidR="00D82C5F">
        <w:t>49.</w:t>
      </w:r>
      <w:r>
        <w:tab/>
      </w:r>
      <w:r w:rsidR="0080732B">
        <w:t>Alex Yu</w:t>
      </w:r>
    </w:p>
    <w:p w14:paraId="3AAAC3AC" w14:textId="5027BCE0" w:rsidR="0080732B" w:rsidRDefault="0080732B" w:rsidP="0080732B">
      <w:pPr>
        <w:tabs>
          <w:tab w:val="right" w:pos="1980"/>
        </w:tabs>
        <w:ind w:left="2160" w:hanging="2160"/>
        <w:jc w:val="both"/>
      </w:pPr>
      <w:r>
        <w:tab/>
      </w:r>
      <w:r w:rsidR="00D82C5F">
        <w:t>50.</w:t>
      </w:r>
      <w:r>
        <w:tab/>
        <w:t>Dan Li</w:t>
      </w:r>
    </w:p>
    <w:p w14:paraId="1D39331A" w14:textId="66E6D541" w:rsidR="00AE5CAA" w:rsidRDefault="0080732B" w:rsidP="00D82C5F">
      <w:pPr>
        <w:tabs>
          <w:tab w:val="right" w:pos="1980"/>
        </w:tabs>
        <w:ind w:left="2160" w:hanging="2160"/>
        <w:jc w:val="both"/>
      </w:pPr>
      <w:r>
        <w:tab/>
      </w:r>
      <w:r>
        <w:tab/>
      </w:r>
    </w:p>
    <w:p w14:paraId="366A2205" w14:textId="77777777" w:rsidR="00AE5CAA" w:rsidRDefault="00AE5CAA" w:rsidP="006F2D00">
      <w:pPr>
        <w:pStyle w:val="Heading1"/>
        <w:tabs>
          <w:tab w:val="right" w:pos="1800"/>
          <w:tab w:val="left" w:pos="5040"/>
        </w:tabs>
        <w:jc w:val="both"/>
        <w:rPr>
          <w:caps/>
          <w:sz w:val="24"/>
        </w:rPr>
      </w:pPr>
      <w:r>
        <w:rPr>
          <w:caps/>
          <w:sz w:val="24"/>
        </w:rPr>
        <w:t xml:space="preserve">Invited Presentations </w:t>
      </w:r>
    </w:p>
    <w:p w14:paraId="20A7EECA" w14:textId="03C38DB4" w:rsidR="00AE5CAA" w:rsidRPr="00412635" w:rsidRDefault="00AE5CAA" w:rsidP="006F2D00">
      <w:pPr>
        <w:tabs>
          <w:tab w:val="right" w:pos="1980"/>
        </w:tabs>
        <w:ind w:left="2160" w:hanging="2160"/>
        <w:jc w:val="both"/>
      </w:pPr>
      <w:r w:rsidRPr="00412635">
        <w:t>1982:</w:t>
      </w:r>
      <w:r w:rsidRPr="00412635">
        <w:tab/>
      </w:r>
      <w:r w:rsidR="006F2D00">
        <w:t>1.</w:t>
      </w:r>
      <w:r w:rsidR="006F2D00">
        <w:tab/>
      </w:r>
      <w:r w:rsidRPr="00412635">
        <w:t xml:space="preserve">Preliminary study on the kinetics and dynamics of bumetanide.  Alumni Seminar in Pharmaceutics, College of Pharmacy, </w:t>
      </w:r>
      <w:r w:rsidR="00D6592A" w:rsidRPr="00412635">
        <w:t>University of Michigan</w:t>
      </w:r>
      <w:r w:rsidRPr="00412635">
        <w:t>, Ann Arbor, MI</w:t>
      </w:r>
    </w:p>
    <w:p w14:paraId="65806E1B" w14:textId="001FD456" w:rsidR="00AE5CAA" w:rsidRPr="00412635" w:rsidRDefault="00AE5CAA" w:rsidP="006F2D00">
      <w:pPr>
        <w:tabs>
          <w:tab w:val="right" w:pos="1980"/>
        </w:tabs>
        <w:ind w:left="2160" w:hanging="2160"/>
        <w:jc w:val="both"/>
      </w:pPr>
      <w:r w:rsidRPr="00412635">
        <w:tab/>
      </w:r>
      <w:r w:rsidR="006F2D00">
        <w:t>2.</w:t>
      </w:r>
      <w:r w:rsidR="006F2D00">
        <w:tab/>
      </w:r>
      <w:r w:rsidRPr="00412635">
        <w:t>Basic overview of pharmacokinetics.  Southeastern Michigan Society of Hospital Pharmacists, Annual Seminar, Farmington Hills, MI</w:t>
      </w:r>
    </w:p>
    <w:p w14:paraId="0B0D00E4" w14:textId="6021A595" w:rsidR="00AE5CAA" w:rsidRPr="00412635" w:rsidRDefault="00AE5CAA" w:rsidP="006F2D00">
      <w:pPr>
        <w:tabs>
          <w:tab w:val="right" w:pos="1980"/>
        </w:tabs>
        <w:ind w:left="2160" w:hanging="2160"/>
        <w:jc w:val="both"/>
      </w:pPr>
      <w:r w:rsidRPr="00412635">
        <w:t>1983:</w:t>
      </w:r>
      <w:r w:rsidRPr="00412635">
        <w:tab/>
      </w:r>
      <w:r w:rsidR="006F2D00">
        <w:t>3.</w:t>
      </w:r>
      <w:r w:rsidR="006F2D00">
        <w:tab/>
      </w:r>
      <w:r w:rsidRPr="00412635">
        <w:t>Kinetics and dynamics of the loop diuretic bumetanide.  Medical Bioavailability Unit, The Upjohn Company, Kalamazoo, MI</w:t>
      </w:r>
    </w:p>
    <w:p w14:paraId="0CE7E0B4" w14:textId="05DA23C5" w:rsidR="00AE5CAA" w:rsidRPr="00412635" w:rsidRDefault="00AE5CAA" w:rsidP="006F2D00">
      <w:pPr>
        <w:tabs>
          <w:tab w:val="right" w:pos="1980"/>
        </w:tabs>
        <w:ind w:left="2160" w:hanging="2160"/>
        <w:jc w:val="both"/>
      </w:pPr>
      <w:r w:rsidRPr="00412635">
        <w:t>1984:</w:t>
      </w:r>
      <w:r w:rsidRPr="00412635">
        <w:tab/>
      </w:r>
      <w:r w:rsidR="006F2D00">
        <w:t>4.</w:t>
      </w:r>
      <w:r w:rsidR="006F2D00">
        <w:tab/>
      </w:r>
      <w:r w:rsidRPr="00412635">
        <w:t>Pharmacokinetics and pharmacodynamics of bumetanide.  College of Pharmacy, Ohio State University, Columbus, OH</w:t>
      </w:r>
    </w:p>
    <w:p w14:paraId="36A423DF" w14:textId="1C9AE7E1" w:rsidR="00AE5CAA" w:rsidRPr="00412635" w:rsidRDefault="00AE5CAA" w:rsidP="006F2D00">
      <w:pPr>
        <w:tabs>
          <w:tab w:val="right" w:pos="1980"/>
        </w:tabs>
        <w:ind w:left="2160" w:hanging="2160"/>
        <w:jc w:val="both"/>
      </w:pPr>
      <w:r w:rsidRPr="00412635">
        <w:tab/>
      </w:r>
      <w:r w:rsidR="006F2D00">
        <w:t>5.</w:t>
      </w:r>
      <w:r w:rsidR="006F2D00">
        <w:tab/>
      </w:r>
      <w:r w:rsidRPr="00412635">
        <w:t>Determinants of bumetanide response in the dog.  Smith Kline and French Laboratories, King of Prussia, PA</w:t>
      </w:r>
    </w:p>
    <w:p w14:paraId="5200EA9E" w14:textId="7DBE55C3" w:rsidR="00AE5CAA" w:rsidRPr="00412635" w:rsidRDefault="00AE5CAA" w:rsidP="006F2D00">
      <w:pPr>
        <w:tabs>
          <w:tab w:val="right" w:pos="1980"/>
        </w:tabs>
        <w:ind w:left="2160" w:hanging="2160"/>
        <w:jc w:val="both"/>
      </w:pPr>
      <w:r w:rsidRPr="00412635">
        <w:tab/>
      </w:r>
      <w:r w:rsidR="006F2D00">
        <w:t>6.</w:t>
      </w:r>
      <w:r w:rsidR="006F2D00">
        <w:tab/>
      </w:r>
      <w:r w:rsidRPr="00412635">
        <w:t xml:space="preserve">Pharmacokinetics and pharmacodynamics of bumetanide in the dog.  American Cyanamid Company, Pearl River, NY </w:t>
      </w:r>
    </w:p>
    <w:p w14:paraId="0835899E" w14:textId="09ED0E6F" w:rsidR="00AE5CAA" w:rsidRPr="00412635" w:rsidRDefault="00AE5CAA" w:rsidP="006F2D00">
      <w:pPr>
        <w:tabs>
          <w:tab w:val="right" w:pos="1980"/>
        </w:tabs>
        <w:ind w:left="2160" w:hanging="2160"/>
        <w:jc w:val="both"/>
      </w:pPr>
      <w:r w:rsidRPr="00412635">
        <w:t>1986:</w:t>
      </w:r>
      <w:r w:rsidRPr="00412635">
        <w:tab/>
      </w:r>
      <w:r w:rsidR="006F2D00">
        <w:t>7.</w:t>
      </w:r>
      <w:r w:rsidR="006F2D00">
        <w:tab/>
      </w:r>
      <w:r w:rsidRPr="00412635">
        <w:t>Effect of protein binding on the renal transport kinetics of furosemide in the isolated perfused rat kidney.  Division of Clinical Pharmacology, Carl-Korth-Institut, Erlangen, West Germany.</w:t>
      </w:r>
    </w:p>
    <w:p w14:paraId="08ED1A30" w14:textId="664F5DB6" w:rsidR="00AE5CAA" w:rsidRPr="00412635" w:rsidRDefault="00AE5CAA" w:rsidP="006F2D00">
      <w:pPr>
        <w:tabs>
          <w:tab w:val="right" w:pos="1980"/>
        </w:tabs>
        <w:ind w:left="2160" w:hanging="2160"/>
        <w:jc w:val="both"/>
      </w:pPr>
      <w:r w:rsidRPr="00412635">
        <w:t>1987:</w:t>
      </w:r>
      <w:r w:rsidRPr="00412635">
        <w:tab/>
      </w:r>
      <w:r w:rsidR="006F2D00">
        <w:t>8.</w:t>
      </w:r>
      <w:r w:rsidR="006F2D00">
        <w:tab/>
      </w:r>
      <w:r w:rsidRPr="00412635">
        <w:t>Loop diuretics: Effect in an eliminating organ.  Abbott Laboratories, North Chicago, IL</w:t>
      </w:r>
    </w:p>
    <w:p w14:paraId="0B12683A" w14:textId="0DCB0176" w:rsidR="00AE5CAA" w:rsidRPr="00412635" w:rsidRDefault="00AE5CAA" w:rsidP="006F2D00">
      <w:pPr>
        <w:tabs>
          <w:tab w:val="right" w:pos="1980"/>
        </w:tabs>
        <w:ind w:left="2160" w:hanging="2160"/>
        <w:jc w:val="both"/>
      </w:pPr>
      <w:r w:rsidRPr="00412635">
        <w:tab/>
      </w:r>
      <w:r w:rsidR="006F2D00">
        <w:t>9.</w:t>
      </w:r>
      <w:r w:rsidR="006F2D00">
        <w:tab/>
      </w:r>
      <w:r w:rsidRPr="00412635">
        <w:t>Loop diuretics: Effect in an eliminating organ.  Third Annual Pittsburgh Pharmacodynamic Conference, University of Pittsburgh, Pittsburgh, PA</w:t>
      </w:r>
    </w:p>
    <w:p w14:paraId="5C3522CE" w14:textId="4003C663" w:rsidR="00AE5CAA" w:rsidRPr="00412635" w:rsidRDefault="00AE5CAA" w:rsidP="006F2D00">
      <w:pPr>
        <w:tabs>
          <w:tab w:val="right" w:pos="1980"/>
        </w:tabs>
        <w:ind w:left="2160" w:hanging="2160"/>
        <w:jc w:val="both"/>
      </w:pPr>
      <w:r w:rsidRPr="00412635">
        <w:t>1988:</w:t>
      </w:r>
      <w:r w:rsidRPr="00412635">
        <w:tab/>
      </w:r>
      <w:r w:rsidR="006F2D00">
        <w:t>10.</w:t>
      </w:r>
      <w:r w:rsidR="006F2D00">
        <w:tab/>
      </w:r>
      <w:r w:rsidRPr="00412635">
        <w:t>Kinetics, dynamics and complicating factors in analyzing dose-response relationships.  College of Pharmacy, Wayne State University, Detroit, MI</w:t>
      </w:r>
    </w:p>
    <w:p w14:paraId="7D851957" w14:textId="6BDE987B" w:rsidR="00AE5CAA" w:rsidRPr="00412635" w:rsidRDefault="00AE5CAA" w:rsidP="006F2D00">
      <w:pPr>
        <w:tabs>
          <w:tab w:val="right" w:pos="1980"/>
        </w:tabs>
        <w:ind w:left="2160" w:hanging="2160"/>
        <w:jc w:val="both"/>
      </w:pPr>
      <w:r w:rsidRPr="00412635">
        <w:tab/>
      </w:r>
      <w:r w:rsidR="006F2D00">
        <w:t>11.</w:t>
      </w:r>
      <w:r w:rsidR="006F2D00">
        <w:tab/>
      </w:r>
      <w:r w:rsidRPr="00412635">
        <w:t>Determinants of renal drug transport.  Genentech Inc, South San Francisco, CA</w:t>
      </w:r>
    </w:p>
    <w:p w14:paraId="762A1D02" w14:textId="558CA2B0" w:rsidR="00AE5CAA" w:rsidRPr="00412635" w:rsidRDefault="00AE5CAA" w:rsidP="006F2D00">
      <w:pPr>
        <w:tabs>
          <w:tab w:val="right" w:pos="1980"/>
        </w:tabs>
        <w:ind w:left="2160" w:hanging="2160"/>
        <w:jc w:val="both"/>
      </w:pPr>
      <w:r w:rsidRPr="00412635">
        <w:tab/>
      </w:r>
      <w:r w:rsidR="006F2D00">
        <w:t>12.</w:t>
      </w:r>
      <w:r w:rsidR="006F2D00">
        <w:tab/>
      </w:r>
      <w:r w:rsidRPr="00412635">
        <w:t>Bumetanide kinetics, dynamics and complicating factors in analyzing dose-response relationships.  Roche Laboratories, Nutley, NJ</w:t>
      </w:r>
    </w:p>
    <w:p w14:paraId="48A7C00D" w14:textId="0F4A2B75" w:rsidR="00AE5CAA" w:rsidRPr="00412635" w:rsidRDefault="00AE5CAA" w:rsidP="006F2D00">
      <w:pPr>
        <w:tabs>
          <w:tab w:val="right" w:pos="1980"/>
        </w:tabs>
        <w:ind w:left="2160" w:hanging="2160"/>
        <w:jc w:val="both"/>
      </w:pPr>
      <w:r w:rsidRPr="00412635">
        <w:t>1989:</w:t>
      </w:r>
      <w:r w:rsidRPr="00412635">
        <w:tab/>
      </w:r>
      <w:r w:rsidR="006F2D00">
        <w:t>13.</w:t>
      </w:r>
      <w:r w:rsidR="006F2D00">
        <w:tab/>
      </w:r>
      <w:r w:rsidRPr="00412635">
        <w:t xml:space="preserve">Kinetics, dynamics and complicating factors in analyzing the dose-response relationship of bumetanide.  College of Pharmacy, </w:t>
      </w:r>
      <w:r w:rsidR="00D6592A" w:rsidRPr="00412635">
        <w:t>University of Michigan</w:t>
      </w:r>
      <w:r w:rsidRPr="00412635">
        <w:t xml:space="preserve">, Ann Arbor, MI  </w:t>
      </w:r>
    </w:p>
    <w:p w14:paraId="667F82F8" w14:textId="573F57C4" w:rsidR="00AE5CAA" w:rsidRPr="00412635" w:rsidRDefault="00AE5CAA" w:rsidP="006F2D00">
      <w:pPr>
        <w:tabs>
          <w:tab w:val="right" w:pos="1980"/>
        </w:tabs>
        <w:ind w:left="2160" w:hanging="2160"/>
        <w:jc w:val="both"/>
      </w:pPr>
      <w:r w:rsidRPr="00412635">
        <w:tab/>
      </w:r>
      <w:r w:rsidR="006F2D00">
        <w:t>14.</w:t>
      </w:r>
      <w:r w:rsidR="006F2D00">
        <w:tab/>
      </w:r>
      <w:r w:rsidRPr="00412635">
        <w:t>Effect of protein binding and organ perfusion on renal drug transport.  Schering Corp, Bloomfield, NJ</w:t>
      </w:r>
    </w:p>
    <w:p w14:paraId="44D0528A" w14:textId="3416F071" w:rsidR="00AE5CAA" w:rsidRPr="00412635" w:rsidRDefault="00AE5CAA" w:rsidP="006F2D00">
      <w:pPr>
        <w:tabs>
          <w:tab w:val="right" w:pos="1980"/>
        </w:tabs>
        <w:ind w:left="2160" w:hanging="2160"/>
        <w:jc w:val="both"/>
      </w:pPr>
      <w:r w:rsidRPr="00412635">
        <w:tab/>
      </w:r>
      <w:r w:rsidR="006F2D00">
        <w:t>15.</w:t>
      </w:r>
      <w:r w:rsidR="006F2D00">
        <w:tab/>
      </w:r>
      <w:r w:rsidRPr="00412635">
        <w:t>Effect of organ perfusion on renal drug transport.  BMSR Workshop, NIH Sponsored Meeting, University of Southern California, Los Angeles, CA</w:t>
      </w:r>
    </w:p>
    <w:p w14:paraId="06FB47EF" w14:textId="11AA9CCC" w:rsidR="00AE5CAA" w:rsidRPr="00412635" w:rsidRDefault="00AE5CAA" w:rsidP="006F2D00">
      <w:pPr>
        <w:tabs>
          <w:tab w:val="right" w:pos="1980"/>
        </w:tabs>
        <w:ind w:left="2160" w:hanging="2160"/>
        <w:jc w:val="both"/>
      </w:pPr>
      <w:r w:rsidRPr="00412635">
        <w:lastRenderedPageBreak/>
        <w:t>1991:</w:t>
      </w:r>
      <w:r w:rsidR="006F2D00">
        <w:tab/>
        <w:t>16.</w:t>
      </w:r>
      <w:r w:rsidR="006F2D00">
        <w:tab/>
      </w:r>
      <w:r w:rsidRPr="00412635">
        <w:t>Stereoselective disposition of ibuprofen in the dog after systemic exposure: Enantiomeric interaction.  Stereoisomerism Symposium, ACCP Annual Meeting, Atlanta, GA</w:t>
      </w:r>
    </w:p>
    <w:p w14:paraId="71036075" w14:textId="594DFE19" w:rsidR="00AE5CAA" w:rsidRPr="00412635" w:rsidRDefault="00AE5CAA" w:rsidP="006F2D00">
      <w:pPr>
        <w:tabs>
          <w:tab w:val="right" w:pos="1980"/>
        </w:tabs>
        <w:ind w:left="2160" w:hanging="2160"/>
        <w:jc w:val="both"/>
      </w:pPr>
      <w:r w:rsidRPr="00412635">
        <w:t>1994:</w:t>
      </w:r>
      <w:r w:rsidR="006F2D00">
        <w:tab/>
        <w:t>17.</w:t>
      </w:r>
      <w:r w:rsidRPr="00412635">
        <w:tab/>
        <w:t>Disposition of quinapril and quinaprilat in the isolated perfused rat kidney.  Warner-Lambert/Parke-Davis, Ann Arbor, MI</w:t>
      </w:r>
    </w:p>
    <w:p w14:paraId="29985108" w14:textId="0E30D9B1" w:rsidR="00AE5CAA" w:rsidRPr="00412635" w:rsidRDefault="00AE5CAA" w:rsidP="006F2D00">
      <w:pPr>
        <w:tabs>
          <w:tab w:val="right" w:pos="1980"/>
        </w:tabs>
        <w:ind w:left="2160" w:hanging="2160"/>
        <w:jc w:val="both"/>
      </w:pPr>
      <w:r w:rsidRPr="00412635">
        <w:tab/>
      </w:r>
      <w:r w:rsidR="006F2D00">
        <w:t>18.</w:t>
      </w:r>
      <w:r w:rsidR="006F2D00">
        <w:tab/>
      </w:r>
      <w:r w:rsidRPr="00412635">
        <w:t>Disposition of quinapril and quinaprilat in the isolated perfused rat kidney.  Hoffmann-La Roche, Nutley, NJ</w:t>
      </w:r>
    </w:p>
    <w:p w14:paraId="5369625E" w14:textId="031C16DF" w:rsidR="00AE5CAA" w:rsidRPr="00412635" w:rsidRDefault="00AE5CAA" w:rsidP="006F2D00">
      <w:pPr>
        <w:tabs>
          <w:tab w:val="right" w:pos="1980"/>
        </w:tabs>
        <w:ind w:left="2160" w:hanging="2160"/>
        <w:jc w:val="both"/>
      </w:pPr>
      <w:r w:rsidRPr="00412635">
        <w:tab/>
      </w:r>
      <w:r w:rsidR="006F2D00">
        <w:t>19.</w:t>
      </w:r>
      <w:r w:rsidR="006F2D00">
        <w:tab/>
      </w:r>
      <w:r w:rsidRPr="00412635">
        <w:t>Renal transport/metabolic coupling: Application to ACE inhibitors.  PPDM Symposium, AAPS Annual Meeting, San Diego, CA</w:t>
      </w:r>
    </w:p>
    <w:p w14:paraId="0CEF8E69" w14:textId="67A62BFF" w:rsidR="00AE5CAA" w:rsidRPr="00412635" w:rsidRDefault="00AE5CAA" w:rsidP="006F2D00">
      <w:pPr>
        <w:tabs>
          <w:tab w:val="right" w:pos="1980"/>
        </w:tabs>
        <w:ind w:left="2160" w:hanging="2160"/>
        <w:jc w:val="both"/>
      </w:pPr>
      <w:r w:rsidRPr="00412635">
        <w:tab/>
      </w:r>
      <w:r w:rsidR="006F2D00">
        <w:t>20.</w:t>
      </w:r>
      <w:r w:rsidR="006F2D00">
        <w:tab/>
      </w:r>
      <w:r w:rsidRPr="00412635">
        <w:t>Renal transport/metabolic coupling: Application to ACE inhibitors.  Renal Division, Harvard Medical School, Boston, CA</w:t>
      </w:r>
    </w:p>
    <w:p w14:paraId="5D3718F3" w14:textId="271856E9" w:rsidR="00AE5CAA" w:rsidRPr="00412635" w:rsidRDefault="00AE5CAA" w:rsidP="006F2D00">
      <w:pPr>
        <w:tabs>
          <w:tab w:val="right" w:pos="1980"/>
        </w:tabs>
        <w:ind w:left="2160" w:hanging="2160"/>
        <w:jc w:val="both"/>
      </w:pPr>
      <w:r w:rsidRPr="00412635">
        <w:t>1995:</w:t>
      </w:r>
      <w:r w:rsidRPr="00412635">
        <w:tab/>
      </w:r>
      <w:r w:rsidR="006F2D00">
        <w:t>21.</w:t>
      </w:r>
      <w:r w:rsidR="006F2D00">
        <w:tab/>
      </w:r>
      <w:r w:rsidRPr="00412635">
        <w:t>Stereoselective disposition of ibuprofen: Effect of competitive and nonlinear plasma protein binding.  Indianapolis-Cincinnati Discussion Group, AAPS Sponsored Meeting, Indianapolis, IN</w:t>
      </w:r>
    </w:p>
    <w:p w14:paraId="25C51512" w14:textId="6BCAFD63" w:rsidR="00AE5CAA" w:rsidRPr="00412635" w:rsidRDefault="00AE5CAA" w:rsidP="006F2D00">
      <w:pPr>
        <w:tabs>
          <w:tab w:val="right" w:pos="1980"/>
        </w:tabs>
        <w:ind w:left="2160" w:hanging="2160"/>
        <w:jc w:val="both"/>
      </w:pPr>
      <w:r w:rsidRPr="00412635">
        <w:tab/>
      </w:r>
      <w:r w:rsidR="006F2D00">
        <w:t>22.</w:t>
      </w:r>
      <w:r w:rsidR="006F2D00">
        <w:tab/>
      </w:r>
      <w:r w:rsidRPr="00412635">
        <w:t>Renal transport/metabolic coupling: Concepts and applications.  Eli Lilly and Company, Indianapolis, IN</w:t>
      </w:r>
    </w:p>
    <w:p w14:paraId="14C61182" w14:textId="6567A983" w:rsidR="00AE5CAA" w:rsidRPr="00412635" w:rsidRDefault="00AE5CAA" w:rsidP="006F2D00">
      <w:pPr>
        <w:tabs>
          <w:tab w:val="right" w:pos="1980"/>
        </w:tabs>
        <w:ind w:left="2160" w:hanging="2160"/>
        <w:jc w:val="both"/>
      </w:pPr>
      <w:r w:rsidRPr="00412635">
        <w:tab/>
      </w:r>
      <w:r w:rsidR="006F2D00">
        <w:t>23.</w:t>
      </w:r>
      <w:r w:rsidR="006F2D00">
        <w:tab/>
      </w:r>
      <w:r w:rsidRPr="00412635">
        <w:t>Disposition of ibuprofen in the presence of nonlinear plasma protein binding.  Drug Chirality Symposium, ACCP Annual Meeting, Rockville, MD</w:t>
      </w:r>
    </w:p>
    <w:p w14:paraId="0D9A6406" w14:textId="54DEEBD1" w:rsidR="00AE5CAA" w:rsidRPr="00412635" w:rsidRDefault="00AE5CAA" w:rsidP="006F2D00">
      <w:pPr>
        <w:tabs>
          <w:tab w:val="right" w:pos="1980"/>
        </w:tabs>
        <w:ind w:left="2160" w:hanging="2160"/>
        <w:jc w:val="both"/>
      </w:pPr>
      <w:r w:rsidRPr="00412635">
        <w:tab/>
      </w:r>
      <w:r w:rsidR="006F2D00">
        <w:t>24.</w:t>
      </w:r>
      <w:r w:rsidR="006F2D00">
        <w:tab/>
      </w:r>
      <w:r w:rsidRPr="00412635">
        <w:t>Stereoselective disposition of ibuprofen in humans: Enantiomeric plasma protein binding interaction.  Center for Drug Evaluation and Research, Food and Drug Administration, Rockville, MD</w:t>
      </w:r>
    </w:p>
    <w:p w14:paraId="76FBEBB4" w14:textId="35D72C92" w:rsidR="00AE5CAA" w:rsidRPr="00412635" w:rsidRDefault="00AE5CAA" w:rsidP="006F2D00">
      <w:pPr>
        <w:tabs>
          <w:tab w:val="right" w:pos="1980"/>
        </w:tabs>
        <w:ind w:left="2160" w:hanging="2160"/>
        <w:jc w:val="both"/>
      </w:pPr>
      <w:r w:rsidRPr="00412635">
        <w:t>1996:</w:t>
      </w:r>
      <w:r w:rsidR="006F2D00">
        <w:tab/>
        <w:t>25.</w:t>
      </w:r>
      <w:r w:rsidR="006F2D00">
        <w:tab/>
      </w:r>
      <w:r w:rsidRPr="00412635">
        <w:t>Steady-state pharmacokinetics of delavirdine in HIV-positive patients: Effect on erythromycin breath test.  Biogen, Cambridge, MA</w:t>
      </w:r>
    </w:p>
    <w:p w14:paraId="398E5B11" w14:textId="1AD5AA98" w:rsidR="00AE5CAA" w:rsidRPr="00412635" w:rsidRDefault="00AE5CAA" w:rsidP="006F2D00">
      <w:pPr>
        <w:tabs>
          <w:tab w:val="right" w:pos="1980"/>
        </w:tabs>
        <w:ind w:left="2160" w:hanging="2160"/>
        <w:jc w:val="both"/>
      </w:pPr>
      <w:r w:rsidRPr="00412635">
        <w:t>1997:</w:t>
      </w:r>
      <w:r w:rsidRPr="00412635">
        <w:tab/>
      </w:r>
      <w:r w:rsidR="006F2D00">
        <w:t>26.</w:t>
      </w:r>
      <w:r w:rsidR="006F2D00">
        <w:tab/>
      </w:r>
      <w:r w:rsidRPr="00412635">
        <w:t>Mechanisms of renal drug elimination: Application to ACE inhibitors.  Institute of Pharmaceutical Technology, Johann Wolfgang Goethe-University, Frankfurt-Niederusal, Germany</w:t>
      </w:r>
    </w:p>
    <w:p w14:paraId="25486CA0" w14:textId="11FE3C9F" w:rsidR="00AE5CAA" w:rsidRPr="00412635" w:rsidRDefault="00AE5CAA" w:rsidP="006F2D00">
      <w:pPr>
        <w:tabs>
          <w:tab w:val="right" w:pos="1980"/>
        </w:tabs>
        <w:ind w:left="2160" w:hanging="2160"/>
        <w:jc w:val="both"/>
      </w:pPr>
      <w:r w:rsidRPr="00412635">
        <w:tab/>
      </w:r>
      <w:r w:rsidR="006F2D00">
        <w:t>27.</w:t>
      </w:r>
      <w:r w:rsidR="006F2D00">
        <w:tab/>
      </w:r>
      <w:r w:rsidRPr="00412635">
        <w:t>Mechanisms of renal drug elimination: Rat IPK, in vivo micropuncture and renal membrane vesicle studies.  Biogen, Cambridge, MA</w:t>
      </w:r>
    </w:p>
    <w:p w14:paraId="667BFA9C" w14:textId="61686A77" w:rsidR="00AE5CAA" w:rsidRPr="00412635" w:rsidRDefault="00AE5CAA" w:rsidP="006F2D00">
      <w:pPr>
        <w:tabs>
          <w:tab w:val="right" w:pos="1980"/>
        </w:tabs>
        <w:ind w:left="2160" w:hanging="2160"/>
        <w:jc w:val="both"/>
      </w:pPr>
      <w:r w:rsidRPr="00412635">
        <w:tab/>
      </w:r>
      <w:r w:rsidR="006F2D00">
        <w:t>28.</w:t>
      </w:r>
      <w:r w:rsidR="006F2D00">
        <w:tab/>
      </w:r>
      <w:r w:rsidRPr="00412635">
        <w:t xml:space="preserve">Oligopeptide transporters: Substrate specificity of ACE inhibitors.  PPDM Symposium, AAPS Annual Meeting, Boston, MA  </w:t>
      </w:r>
    </w:p>
    <w:p w14:paraId="3D4A0D43" w14:textId="7DC934BD" w:rsidR="00AE5CAA" w:rsidRPr="00412635" w:rsidRDefault="00AE5CAA" w:rsidP="006F2D00">
      <w:pPr>
        <w:tabs>
          <w:tab w:val="right" w:pos="1980"/>
        </w:tabs>
        <w:ind w:left="2160" w:hanging="2160"/>
        <w:jc w:val="both"/>
      </w:pPr>
      <w:r w:rsidRPr="00412635">
        <w:t>1998:</w:t>
      </w:r>
      <w:r w:rsidR="006F2D00">
        <w:tab/>
        <w:t>29.</w:t>
      </w:r>
      <w:r w:rsidRPr="00412635">
        <w:tab/>
        <w:t>Regional kinetics-dynamics of amifostine radioprotection.  US Bioscience, West Conshohocken, PA</w:t>
      </w:r>
    </w:p>
    <w:p w14:paraId="5CEB8DF8" w14:textId="33EEA2BA" w:rsidR="00AE5CAA" w:rsidRPr="00412635" w:rsidRDefault="00AE5CAA" w:rsidP="006F2D00">
      <w:pPr>
        <w:tabs>
          <w:tab w:val="right" w:pos="1980"/>
        </w:tabs>
        <w:ind w:left="2160" w:hanging="2160"/>
        <w:jc w:val="both"/>
      </w:pPr>
      <w:r w:rsidRPr="00412635">
        <w:t>1999:</w:t>
      </w:r>
      <w:r w:rsidRPr="00412635">
        <w:tab/>
      </w:r>
      <w:r w:rsidR="006F2D00">
        <w:t>30.</w:t>
      </w:r>
      <w:r w:rsidR="006F2D00">
        <w:tab/>
      </w:r>
      <w:r w:rsidRPr="00412635">
        <w:t xml:space="preserve">Localization of oligopeptide transporters in kidney.  Renal and Molecular Therapeutics Symposium, ASCPT Annual Meeting, San Antonio, TX </w:t>
      </w:r>
    </w:p>
    <w:p w14:paraId="53B239A3" w14:textId="64E57AC2" w:rsidR="00AE5CAA" w:rsidRPr="00412635" w:rsidRDefault="00AE5CAA" w:rsidP="006F2D00">
      <w:pPr>
        <w:pStyle w:val="BodyTextIndent"/>
        <w:tabs>
          <w:tab w:val="clear" w:pos="540"/>
          <w:tab w:val="clear" w:pos="5040"/>
          <w:tab w:val="right" w:pos="1980"/>
        </w:tabs>
        <w:ind w:left="2160" w:hanging="2160"/>
        <w:jc w:val="both"/>
      </w:pPr>
      <w:r w:rsidRPr="00412635">
        <w:tab/>
      </w:r>
      <w:r w:rsidR="006F2D00">
        <w:t>31.</w:t>
      </w:r>
      <w:r w:rsidR="006F2D00">
        <w:tab/>
      </w:r>
      <w:r w:rsidRPr="00412635">
        <w:t xml:space="preserve">Heterogeneity of renal peptide transporters.  Warner-Lambert/Parke-Davis, Ann Arbor, MI  </w:t>
      </w:r>
    </w:p>
    <w:p w14:paraId="7759F42F" w14:textId="52A33F5D" w:rsidR="00AE5CAA" w:rsidRPr="00412635" w:rsidRDefault="00AE5CAA" w:rsidP="006F2D00">
      <w:pPr>
        <w:tabs>
          <w:tab w:val="right" w:pos="1980"/>
        </w:tabs>
        <w:ind w:left="2160" w:hanging="2160"/>
        <w:jc w:val="both"/>
      </w:pPr>
      <w:r w:rsidRPr="00412635">
        <w:tab/>
      </w:r>
      <w:r w:rsidR="006F2D00">
        <w:t>32.</w:t>
      </w:r>
      <w:r w:rsidR="006F2D00">
        <w:tab/>
      </w:r>
      <w:r w:rsidRPr="00412635">
        <w:t xml:space="preserve">Kidney transporters and their role in ACE inhibitor elimination.  New Jersey Drug Metabolism Discussion Group, ACS Sponsored Meeting, Somerset, NJ </w:t>
      </w:r>
    </w:p>
    <w:p w14:paraId="50F9A456" w14:textId="5BC2B949" w:rsidR="00AE5CAA" w:rsidRPr="00412635" w:rsidRDefault="00AE5CAA" w:rsidP="006F2D00">
      <w:pPr>
        <w:pStyle w:val="BodyTextIndent"/>
        <w:tabs>
          <w:tab w:val="clear" w:pos="540"/>
          <w:tab w:val="clear" w:pos="5040"/>
          <w:tab w:val="right" w:pos="1980"/>
        </w:tabs>
        <w:ind w:left="2160" w:hanging="2160"/>
        <w:jc w:val="both"/>
      </w:pPr>
      <w:r w:rsidRPr="00412635">
        <w:tab/>
      </w:r>
      <w:r w:rsidR="006F2D00">
        <w:t>33.</w:t>
      </w:r>
      <w:r w:rsidR="006F2D00">
        <w:tab/>
      </w:r>
      <w:r w:rsidRPr="00412635">
        <w:t>Transport of ACE inhibitors in kidney and intestine.  International Research Conference on Membrane Transporters: New Perspectives in Drug Delivery and Drug Targeting, Ascona, Switzerland</w:t>
      </w:r>
    </w:p>
    <w:p w14:paraId="14225B6D" w14:textId="584B11F1" w:rsidR="00AE5CAA" w:rsidRPr="00412635" w:rsidRDefault="00AE5CAA" w:rsidP="006F2D00">
      <w:pPr>
        <w:tabs>
          <w:tab w:val="right" w:pos="1980"/>
        </w:tabs>
        <w:ind w:left="2160" w:hanging="2160"/>
        <w:jc w:val="both"/>
      </w:pPr>
      <w:r w:rsidRPr="00412635">
        <w:tab/>
      </w:r>
      <w:r w:rsidR="006F2D00">
        <w:t>34.</w:t>
      </w:r>
      <w:r w:rsidR="006F2D00">
        <w:tab/>
      </w:r>
      <w:r w:rsidRPr="00412635">
        <w:t xml:space="preserve">Transport of ACE inhibitors in kidney and intestine: Role of oligopeptide transporters.  Division of Nephrology, </w:t>
      </w:r>
      <w:r w:rsidR="00D6592A" w:rsidRPr="00412635">
        <w:t>University of Michigan</w:t>
      </w:r>
      <w:r w:rsidRPr="00412635">
        <w:t>, Ann Arbor, MI</w:t>
      </w:r>
    </w:p>
    <w:p w14:paraId="051A1275" w14:textId="52FC1E05" w:rsidR="00AE5CAA" w:rsidRPr="00412635" w:rsidRDefault="00AE5CAA" w:rsidP="006F2D00">
      <w:pPr>
        <w:tabs>
          <w:tab w:val="right" w:pos="1980"/>
        </w:tabs>
        <w:ind w:left="2160" w:hanging="2160"/>
        <w:jc w:val="both"/>
      </w:pPr>
      <w:r w:rsidRPr="00412635">
        <w:lastRenderedPageBreak/>
        <w:tab/>
      </w:r>
      <w:r w:rsidR="006F2D00">
        <w:t>35.</w:t>
      </w:r>
      <w:r w:rsidR="006F2D00">
        <w:tab/>
      </w:r>
      <w:r w:rsidRPr="00412635">
        <w:t xml:space="preserve">Role of oligopeptide transporters in ACE inhibitor disposition.  Department of Neurosurgery, </w:t>
      </w:r>
      <w:r w:rsidR="00D6592A" w:rsidRPr="00412635">
        <w:t>University of Michigan</w:t>
      </w:r>
      <w:r w:rsidRPr="00412635">
        <w:t>, Ann Arbor, MI</w:t>
      </w:r>
    </w:p>
    <w:p w14:paraId="3DEABDF9" w14:textId="28B73FEE" w:rsidR="006F2D00" w:rsidRDefault="00AE5CAA" w:rsidP="006F2D00">
      <w:pPr>
        <w:tabs>
          <w:tab w:val="right" w:pos="1980"/>
        </w:tabs>
        <w:ind w:left="2160" w:hanging="2160"/>
        <w:jc w:val="both"/>
      </w:pPr>
      <w:r w:rsidRPr="00412635">
        <w:t>2000:</w:t>
      </w:r>
      <w:r w:rsidRPr="00412635">
        <w:tab/>
      </w:r>
      <w:r w:rsidR="006F2D00">
        <w:t>36.</w:t>
      </w:r>
      <w:r w:rsidR="006F2D00">
        <w:tab/>
      </w:r>
      <w:r w:rsidRPr="00412635">
        <w:t>Hepatic clearance, f</w:t>
      </w:r>
      <w:r w:rsidR="006F2D00">
        <w:t xml:space="preserve">irst-pass and regional delivery. </w:t>
      </w:r>
      <w:r w:rsidR="006F2D00" w:rsidRPr="00412635">
        <w:t xml:space="preserve">University of Michigan Short Course on Strategies for Oral Drug Delivery, Lake Tahoe, NV </w:t>
      </w:r>
    </w:p>
    <w:p w14:paraId="5442CC46" w14:textId="6658CF4E" w:rsidR="00AE5CAA" w:rsidRPr="00412635" w:rsidRDefault="006F2D00" w:rsidP="006F2D00">
      <w:pPr>
        <w:tabs>
          <w:tab w:val="right" w:pos="1980"/>
        </w:tabs>
        <w:ind w:left="2160" w:hanging="2160"/>
        <w:jc w:val="both"/>
      </w:pPr>
      <w:r>
        <w:tab/>
        <w:t>37.</w:t>
      </w:r>
      <w:r>
        <w:tab/>
      </w:r>
      <w:r w:rsidR="00AE5CAA" w:rsidRPr="00412635">
        <w:t>Membrane transporters: PEPT1 and PEPT2</w:t>
      </w:r>
      <w:r>
        <w:t xml:space="preserve">.  </w:t>
      </w:r>
      <w:r w:rsidR="00D6592A" w:rsidRPr="00412635">
        <w:t>University of Michigan</w:t>
      </w:r>
      <w:r w:rsidR="00AE5CAA" w:rsidRPr="00412635">
        <w:t xml:space="preserve"> Short Course on Strategies for Oral Drug Delivery, Lake Tahoe, NV </w:t>
      </w:r>
    </w:p>
    <w:p w14:paraId="21A374FF" w14:textId="7815E077" w:rsidR="00AE5CAA" w:rsidRPr="00412635" w:rsidRDefault="00AE5CAA" w:rsidP="006F2D00">
      <w:pPr>
        <w:tabs>
          <w:tab w:val="right" w:pos="1980"/>
        </w:tabs>
        <w:ind w:left="2160" w:hanging="2160"/>
        <w:jc w:val="both"/>
      </w:pPr>
      <w:r w:rsidRPr="00412635">
        <w:tab/>
      </w:r>
      <w:r w:rsidR="006F2D00">
        <w:t>38.</w:t>
      </w:r>
      <w:r w:rsidR="006F2D00">
        <w:tab/>
      </w:r>
      <w:r w:rsidRPr="00412635">
        <w:t xml:space="preserve">Role of PEPT2 in peptide trafficking in the CNS.  Faculty of Pharmacy, University of Toronto, Ontario, Canada  </w:t>
      </w:r>
    </w:p>
    <w:p w14:paraId="16CC0CC4" w14:textId="7A511C1B" w:rsidR="00AE5CAA" w:rsidRPr="00412635" w:rsidRDefault="00AE5CAA" w:rsidP="006F2D00">
      <w:pPr>
        <w:tabs>
          <w:tab w:val="right" w:pos="1980"/>
        </w:tabs>
        <w:ind w:left="2160" w:hanging="2160"/>
        <w:jc w:val="both"/>
      </w:pPr>
      <w:r w:rsidRPr="00412635">
        <w:tab/>
      </w:r>
      <w:r w:rsidR="006F2D00">
        <w:t>39.</w:t>
      </w:r>
      <w:r w:rsidR="006F2D00">
        <w:tab/>
      </w:r>
      <w:r w:rsidRPr="00412635">
        <w:t xml:space="preserve">Peptide transporters: Opportunities in drug design, delivery and targeting.  ISSX Short Course on  Drug Transporters – Role in Uptake, Elimination and Tissue Distribution, Indianapolis, IN  </w:t>
      </w:r>
    </w:p>
    <w:p w14:paraId="2D128289" w14:textId="7D8663FE" w:rsidR="00AE5CAA" w:rsidRPr="00412635" w:rsidRDefault="00AE5CAA" w:rsidP="006F2D00">
      <w:pPr>
        <w:tabs>
          <w:tab w:val="right" w:pos="1980"/>
        </w:tabs>
        <w:ind w:left="2160" w:hanging="2160"/>
        <w:jc w:val="both"/>
      </w:pPr>
      <w:r w:rsidRPr="00412635">
        <w:t>2001:</w:t>
      </w:r>
      <w:r w:rsidR="006F2D00">
        <w:tab/>
        <w:t>40.</w:t>
      </w:r>
      <w:r w:rsidR="006F2D00">
        <w:tab/>
      </w:r>
      <w:r w:rsidRPr="00412635">
        <w:t xml:space="preserve">Peptide transporters: Opportunities in drug design, delivery and targeting.  Department of Industrial and Physical Pharmacy, Purdue University, West Lafayette, IN  </w:t>
      </w:r>
    </w:p>
    <w:p w14:paraId="3A26989D" w14:textId="27B6F6B2" w:rsidR="00AE5CAA" w:rsidRPr="00412635" w:rsidRDefault="00AE5CAA" w:rsidP="006F2D00">
      <w:pPr>
        <w:tabs>
          <w:tab w:val="right" w:pos="1980"/>
        </w:tabs>
        <w:ind w:left="2160" w:hanging="2160"/>
        <w:jc w:val="both"/>
      </w:pPr>
      <w:r w:rsidRPr="00412635">
        <w:tab/>
      </w:r>
      <w:r w:rsidR="006F2D00">
        <w:t>41.</w:t>
      </w:r>
      <w:r w:rsidR="006F2D00">
        <w:tab/>
      </w:r>
      <w:r w:rsidRPr="00412635">
        <w:t xml:space="preserve">Peptide transporters: Role in the choroid plexus.  PPDM Symposium on Role of Drug Transporters in the Brain, AAPS Annual Meeting, Denver, CO  </w:t>
      </w:r>
    </w:p>
    <w:p w14:paraId="75B98684" w14:textId="3122C20A" w:rsidR="00AE5CAA" w:rsidRPr="00412635" w:rsidRDefault="00AE5CAA" w:rsidP="006F2D00">
      <w:pPr>
        <w:tabs>
          <w:tab w:val="right" w:pos="1980"/>
        </w:tabs>
        <w:ind w:left="2160" w:hanging="2160"/>
        <w:jc w:val="both"/>
      </w:pPr>
      <w:r w:rsidRPr="00412635">
        <w:t>2002:</w:t>
      </w:r>
      <w:r w:rsidR="006F2D00">
        <w:tab/>
        <w:t>42.</w:t>
      </w:r>
      <w:r w:rsidRPr="00412635">
        <w:tab/>
        <w:t xml:space="preserve">Peptide transporters and their role in peptide, peptidomimetic and neuropeptide disposition in the CNS.  College of Pharmacy and Allied Health Professions, Wayne State University, Detroit, MI  </w:t>
      </w:r>
    </w:p>
    <w:p w14:paraId="696A5ABB" w14:textId="1D7AB607" w:rsidR="00AE5CAA" w:rsidRPr="00412635" w:rsidRDefault="00AE5CAA" w:rsidP="006F2D00">
      <w:pPr>
        <w:tabs>
          <w:tab w:val="right" w:pos="1980"/>
        </w:tabs>
        <w:ind w:left="2160" w:hanging="2160"/>
        <w:jc w:val="both"/>
      </w:pPr>
      <w:r w:rsidRPr="00412635">
        <w:tab/>
      </w:r>
      <w:r w:rsidR="006F2D00">
        <w:t>43.</w:t>
      </w:r>
      <w:r w:rsidR="006F2D00">
        <w:tab/>
      </w:r>
      <w:r w:rsidRPr="00412635">
        <w:t xml:space="preserve">Functional and molecular evidence for the presence of PEPT2 in the brain:  Implications in drug design, delivery and targeting.  Department of Biochemistry and Molecular Biology, Medical College of Georgia, Augusta, GA  </w:t>
      </w:r>
    </w:p>
    <w:p w14:paraId="73660377" w14:textId="570D292A" w:rsidR="006F2D00" w:rsidRDefault="00AE5CAA" w:rsidP="006F2D00">
      <w:pPr>
        <w:tabs>
          <w:tab w:val="right" w:pos="1980"/>
        </w:tabs>
        <w:ind w:left="2160" w:hanging="2160"/>
        <w:jc w:val="both"/>
      </w:pPr>
      <w:r w:rsidRPr="00412635">
        <w:tab/>
      </w:r>
      <w:r w:rsidR="006F2D00">
        <w:t>44.</w:t>
      </w:r>
      <w:r w:rsidR="006F2D00">
        <w:tab/>
      </w:r>
      <w:r w:rsidRPr="00412635">
        <w:t>O</w:t>
      </w:r>
      <w:r w:rsidR="006F2D00">
        <w:t xml:space="preserve">verview of peptide transporters.  </w:t>
      </w:r>
      <w:r w:rsidR="006F2D00" w:rsidRPr="00412635">
        <w:t>Aventis Pharmaceuticals, Bridgewater, NJ</w:t>
      </w:r>
    </w:p>
    <w:p w14:paraId="30279D9D" w14:textId="1979D821" w:rsidR="00AE5CAA" w:rsidRPr="00412635" w:rsidRDefault="006F2D00" w:rsidP="006F2D00">
      <w:pPr>
        <w:tabs>
          <w:tab w:val="right" w:pos="1980"/>
        </w:tabs>
        <w:ind w:left="2160" w:hanging="2160"/>
        <w:jc w:val="both"/>
      </w:pPr>
      <w:r>
        <w:tab/>
        <w:t>45.</w:t>
      </w:r>
      <w:r>
        <w:tab/>
      </w:r>
      <w:r w:rsidR="00AE5CAA" w:rsidRPr="00412635">
        <w:t>Role of PE</w:t>
      </w:r>
      <w:r>
        <w:t xml:space="preserve">PT2 in drug delivery to the CNS.  </w:t>
      </w:r>
      <w:r w:rsidR="00AE5CAA" w:rsidRPr="00412635">
        <w:t>Aventis Pharmaceuticals, Bridgewater, NJ</w:t>
      </w:r>
    </w:p>
    <w:p w14:paraId="7AD6562A" w14:textId="2EF10EF8" w:rsidR="00AE5CAA" w:rsidRPr="00412635" w:rsidRDefault="00AE5CAA" w:rsidP="006F2D00">
      <w:pPr>
        <w:tabs>
          <w:tab w:val="right" w:pos="1980"/>
        </w:tabs>
        <w:ind w:left="2160" w:hanging="2160"/>
        <w:jc w:val="both"/>
      </w:pPr>
      <w:r w:rsidRPr="00412635">
        <w:tab/>
      </w:r>
      <w:r w:rsidR="006F2D00">
        <w:t>46.</w:t>
      </w:r>
      <w:r w:rsidR="006F2D00">
        <w:tab/>
      </w:r>
      <w:r w:rsidRPr="00412635">
        <w:t>Role of PEPT2 in peptide/mimetic trafficking at the blood-CSF barrier.  Intracellular Trafficking Symposium, Controlled Release Society Annual Meeting, Seoul, Korea</w:t>
      </w:r>
    </w:p>
    <w:p w14:paraId="2B11D266" w14:textId="5CD4E42F" w:rsidR="006F2D00" w:rsidRDefault="00AE5CAA" w:rsidP="006F2D00">
      <w:pPr>
        <w:tabs>
          <w:tab w:val="right" w:pos="1980"/>
        </w:tabs>
        <w:ind w:left="2160" w:hanging="2160"/>
        <w:jc w:val="both"/>
      </w:pPr>
      <w:r w:rsidRPr="00412635">
        <w:tab/>
      </w:r>
      <w:r w:rsidR="006F2D00">
        <w:t>47.</w:t>
      </w:r>
      <w:r w:rsidR="006F2D00">
        <w:tab/>
      </w:r>
      <w:r w:rsidRPr="00412635">
        <w:t>Pharmacokinetic evaluation of dosage form p</w:t>
      </w:r>
      <w:r w:rsidR="006D0B6B">
        <w:t xml:space="preserve">erformance: Absorption kinetics.  </w:t>
      </w:r>
      <w:r w:rsidR="006D0B6B" w:rsidRPr="00412635">
        <w:rPr>
          <w:rFonts w:cs="Arial"/>
        </w:rPr>
        <w:t>Department of Pharmaceutical Sciences, Chulalongkorn University, Bangkok, Thailand</w:t>
      </w:r>
    </w:p>
    <w:p w14:paraId="3F904F32" w14:textId="326E6216" w:rsidR="006D0B6B" w:rsidRDefault="006F2D00" w:rsidP="006F2D00">
      <w:pPr>
        <w:tabs>
          <w:tab w:val="right" w:pos="1980"/>
        </w:tabs>
        <w:ind w:left="2160" w:hanging="2160"/>
        <w:jc w:val="both"/>
      </w:pPr>
      <w:r>
        <w:tab/>
        <w:t>48.</w:t>
      </w:r>
      <w:r>
        <w:tab/>
      </w:r>
      <w:r w:rsidR="00AE5CAA" w:rsidRPr="00412635">
        <w:t xml:space="preserve">Clearance concepts: Application to hepatic clearance, first-pass and regional </w:t>
      </w:r>
      <w:r w:rsidR="006D0B6B">
        <w:t xml:space="preserve">drug delivery.  </w:t>
      </w:r>
      <w:r w:rsidR="006D0B6B" w:rsidRPr="00412635">
        <w:rPr>
          <w:rFonts w:cs="Arial"/>
        </w:rPr>
        <w:t>Department of Pharmaceutical Sciences, Chulalongkorn University, Bangkok, Thailand</w:t>
      </w:r>
    </w:p>
    <w:p w14:paraId="52171D56" w14:textId="223F1730" w:rsidR="006D0B6B" w:rsidRDefault="006D0B6B" w:rsidP="006F2D00">
      <w:pPr>
        <w:tabs>
          <w:tab w:val="right" w:pos="1980"/>
        </w:tabs>
        <w:ind w:left="2160" w:hanging="2160"/>
        <w:jc w:val="both"/>
      </w:pPr>
      <w:r>
        <w:tab/>
        <w:t>49.</w:t>
      </w:r>
      <w:r>
        <w:tab/>
      </w:r>
      <w:r w:rsidR="00AE5CAA" w:rsidRPr="00412635">
        <w:t>Graduate studies in pharmaceutical sciences: Past, present and beyond</w:t>
      </w:r>
      <w:r>
        <w:rPr>
          <w:b/>
        </w:rPr>
        <w:t xml:space="preserve">.  </w:t>
      </w:r>
      <w:r w:rsidRPr="00412635">
        <w:rPr>
          <w:rFonts w:cs="Arial"/>
        </w:rPr>
        <w:t>Department of Pharmaceutical Sciences, Chulalongkorn University, Bangkok, Thailand</w:t>
      </w:r>
      <w:r w:rsidR="00AE5CAA" w:rsidRPr="00412635">
        <w:t xml:space="preserve"> </w:t>
      </w:r>
    </w:p>
    <w:p w14:paraId="0BB48A10" w14:textId="201D47F7" w:rsidR="00AE5CAA" w:rsidRPr="00412635" w:rsidRDefault="006D0B6B" w:rsidP="006F2D00">
      <w:pPr>
        <w:tabs>
          <w:tab w:val="right" w:pos="1980"/>
        </w:tabs>
        <w:ind w:left="2160" w:hanging="2160"/>
        <w:jc w:val="both"/>
      </w:pPr>
      <w:r>
        <w:tab/>
        <w:t>50.</w:t>
      </w:r>
      <w:r>
        <w:tab/>
      </w:r>
      <w:r w:rsidR="00AE5CAA" w:rsidRPr="00412635">
        <w:rPr>
          <w:rFonts w:cs="Arial"/>
        </w:rPr>
        <w:t>Role of PEPT2 in peptide/mimetic traff</w:t>
      </w:r>
      <w:r>
        <w:rPr>
          <w:rFonts w:cs="Arial"/>
        </w:rPr>
        <w:t xml:space="preserve">icking at the blood CSF barrier.  </w:t>
      </w:r>
      <w:r w:rsidR="00AE5CAA" w:rsidRPr="00412635">
        <w:rPr>
          <w:rFonts w:cs="Arial"/>
        </w:rPr>
        <w:t xml:space="preserve">Department of Pharmaceutical Sciences, Chulalongkorn University, Bangkok, Thailand  </w:t>
      </w:r>
    </w:p>
    <w:p w14:paraId="28214495" w14:textId="1E5E873B" w:rsidR="00AE5CAA" w:rsidRPr="00412635" w:rsidRDefault="00AE5CAA" w:rsidP="006F2D00">
      <w:pPr>
        <w:tabs>
          <w:tab w:val="right" w:pos="1980"/>
        </w:tabs>
        <w:ind w:left="2160" w:hanging="2160"/>
        <w:jc w:val="both"/>
      </w:pPr>
      <w:r w:rsidRPr="00412635">
        <w:tab/>
      </w:r>
      <w:r w:rsidR="006D0B6B">
        <w:t>51.</w:t>
      </w:r>
      <w:r w:rsidR="006D0B6B">
        <w:tab/>
      </w:r>
      <w:r w:rsidRPr="00412635">
        <w:t>Role of PEPT2 in peptide/mimetic trafficking and drug delivery to the brain.  Bristol-Myers Squibb, New Brunswick, NJ</w:t>
      </w:r>
    </w:p>
    <w:p w14:paraId="1F50C785" w14:textId="2B769443" w:rsidR="00AE5CAA" w:rsidRPr="00412635" w:rsidRDefault="00AE5CAA" w:rsidP="006F2D00">
      <w:pPr>
        <w:tabs>
          <w:tab w:val="right" w:pos="1980"/>
        </w:tabs>
        <w:ind w:left="2160" w:hanging="2160"/>
        <w:jc w:val="both"/>
      </w:pPr>
      <w:r w:rsidRPr="00412635">
        <w:lastRenderedPageBreak/>
        <w:tab/>
      </w:r>
      <w:r w:rsidR="006D0B6B">
        <w:t>52.</w:t>
      </w:r>
      <w:r w:rsidR="006D0B6B">
        <w:tab/>
      </w:r>
      <w:r w:rsidRPr="00412635">
        <w:t xml:space="preserve">Peptide transporters in the CNS.  Globalization of Pharmaceutics Education Network (GPEN), </w:t>
      </w:r>
      <w:r w:rsidR="00D6592A" w:rsidRPr="00412635">
        <w:t>University of Michigan</w:t>
      </w:r>
      <w:r w:rsidRPr="00412635">
        <w:t>, Ann Arbor, MI</w:t>
      </w:r>
    </w:p>
    <w:p w14:paraId="7903066A" w14:textId="7F22A028" w:rsidR="00AE5CAA" w:rsidRPr="00412635" w:rsidRDefault="00AE5CAA" w:rsidP="006F2D00">
      <w:pPr>
        <w:tabs>
          <w:tab w:val="right" w:pos="1980"/>
        </w:tabs>
        <w:ind w:left="2160" w:hanging="2160"/>
        <w:jc w:val="both"/>
      </w:pPr>
      <w:r w:rsidRPr="00412635">
        <w:t>2003:</w:t>
      </w:r>
      <w:r w:rsidR="006D0B6B">
        <w:tab/>
        <w:t>53.</w:t>
      </w:r>
      <w:r w:rsidRPr="00412635">
        <w:tab/>
        <w:t>Molecular characterization of peptide transporter distribution and activity in brain.  International Congress on Molecular Biopharmaceutics, Honolulu, HI</w:t>
      </w:r>
    </w:p>
    <w:p w14:paraId="041A0D31" w14:textId="6E672C38" w:rsidR="00AE5CAA" w:rsidRPr="00412635" w:rsidRDefault="00AE5CAA" w:rsidP="006F2D00">
      <w:pPr>
        <w:tabs>
          <w:tab w:val="right" w:pos="1980"/>
        </w:tabs>
        <w:ind w:left="2160" w:hanging="2160"/>
        <w:jc w:val="both"/>
      </w:pPr>
      <w:r w:rsidRPr="00412635">
        <w:tab/>
      </w:r>
      <w:r w:rsidR="006D0B6B">
        <w:t>54.</w:t>
      </w:r>
      <w:r w:rsidR="006D0B6B">
        <w:tab/>
      </w:r>
      <w:r w:rsidRPr="00412635">
        <w:t>Role and relative importance of PEPT2 in choroid plexus.  Pharmacokinetics and Drug Delivery Research Laboratories, Sankyo, Tokyo, Japan</w:t>
      </w:r>
    </w:p>
    <w:p w14:paraId="7678CDDD" w14:textId="07184CC5" w:rsidR="00AE5CAA" w:rsidRPr="00412635" w:rsidRDefault="00AE5CAA" w:rsidP="006F2D00">
      <w:pPr>
        <w:tabs>
          <w:tab w:val="right" w:pos="1980"/>
        </w:tabs>
        <w:ind w:left="2160" w:hanging="2160"/>
        <w:jc w:val="both"/>
      </w:pPr>
      <w:r w:rsidRPr="00412635">
        <w:tab/>
      </w:r>
      <w:r w:rsidR="006D0B6B">
        <w:t>55.</w:t>
      </w:r>
      <w:r w:rsidR="006D0B6B">
        <w:tab/>
      </w:r>
      <w:r w:rsidRPr="00412635">
        <w:t>Peptide and peptide-analog transport in the choroid plexus.  Todai International Symposium on Drug Delivery to the CNS, Tokyo, Japan</w:t>
      </w:r>
    </w:p>
    <w:p w14:paraId="137E98EA" w14:textId="4A45CEBF" w:rsidR="00AE5CAA" w:rsidRPr="00412635" w:rsidRDefault="00AE5CAA" w:rsidP="006F2D00">
      <w:pPr>
        <w:tabs>
          <w:tab w:val="right" w:pos="1980"/>
        </w:tabs>
        <w:ind w:left="2160" w:hanging="2160"/>
        <w:jc w:val="both"/>
      </w:pPr>
      <w:r w:rsidRPr="00412635">
        <w:tab/>
      </w:r>
      <w:r w:rsidR="006D0B6B">
        <w:t>56.</w:t>
      </w:r>
      <w:r w:rsidR="006D0B6B">
        <w:tab/>
      </w:r>
      <w:r w:rsidRPr="00412635">
        <w:t>Relative importance of PEPT2 in the choroid plexus.  Academy of Pharmaceutical Sciences and Technology Japan, Tokyo, Japan</w:t>
      </w:r>
    </w:p>
    <w:p w14:paraId="7ABD05C5" w14:textId="73196387" w:rsidR="00AE5CAA" w:rsidRPr="00412635" w:rsidRDefault="00AE5CAA" w:rsidP="006F2D00">
      <w:pPr>
        <w:tabs>
          <w:tab w:val="right" w:pos="1980"/>
        </w:tabs>
        <w:ind w:left="2160" w:hanging="2160"/>
        <w:jc w:val="both"/>
      </w:pPr>
      <w:r w:rsidRPr="00412635">
        <w:tab/>
      </w:r>
      <w:r w:rsidR="006D0B6B">
        <w:t>57.</w:t>
      </w:r>
      <w:r w:rsidR="006D0B6B">
        <w:tab/>
      </w:r>
      <w:r w:rsidRPr="00412635">
        <w:t>PEPT2 transport of peptides and mimetics at the choroid plexus.  V</w:t>
      </w:r>
      <w:r w:rsidRPr="00412635">
        <w:rPr>
          <w:vertAlign w:val="superscript"/>
        </w:rPr>
        <w:t>th</w:t>
      </w:r>
      <w:r w:rsidRPr="00412635">
        <w:t xml:space="preserve"> International Conference of Cerebral Vascular Biology, Amarillo, TX</w:t>
      </w:r>
    </w:p>
    <w:p w14:paraId="409362AF" w14:textId="300C32B2" w:rsidR="00AE5CAA" w:rsidRPr="00412635" w:rsidRDefault="00AE5CAA" w:rsidP="006F2D00">
      <w:pPr>
        <w:tabs>
          <w:tab w:val="right" w:pos="1980"/>
        </w:tabs>
        <w:ind w:left="2160" w:hanging="2160"/>
        <w:jc w:val="both"/>
      </w:pPr>
      <w:r w:rsidRPr="00412635">
        <w:tab/>
      </w:r>
      <w:r w:rsidR="006D0B6B">
        <w:t>58.</w:t>
      </w:r>
      <w:r w:rsidR="006D0B6B">
        <w:tab/>
      </w:r>
      <w:r w:rsidRPr="00412635">
        <w:t>Role of proton-coupled oligopeptide transporters in peptide/mimetic disposition.  Pfizer Global Research and Development, Ann Arbor, MI</w:t>
      </w:r>
    </w:p>
    <w:p w14:paraId="713DA0D3" w14:textId="5F01ABDB" w:rsidR="00AE5CAA" w:rsidRPr="00412635" w:rsidRDefault="00AE5CAA" w:rsidP="006F2D00">
      <w:pPr>
        <w:tabs>
          <w:tab w:val="right" w:pos="1980"/>
        </w:tabs>
        <w:ind w:left="2160" w:hanging="2160"/>
        <w:jc w:val="both"/>
      </w:pPr>
      <w:r w:rsidRPr="00412635">
        <w:tab/>
      </w:r>
      <w:r w:rsidR="006D0B6B">
        <w:t>59.</w:t>
      </w:r>
      <w:r w:rsidR="006D0B6B">
        <w:tab/>
      </w:r>
      <w:r w:rsidRPr="00412635">
        <w:t xml:space="preserve">Knockout mouse of the oligopeptide transporter PEPT2.  PPDM Symposium on Knockout Mouse Models of Xenobiotic Transporters, AAPS Annual Meeting, Salt Lake City, UT  </w:t>
      </w:r>
    </w:p>
    <w:p w14:paraId="644FA2E8" w14:textId="5E2ADE8D" w:rsidR="00AE5CAA" w:rsidRPr="00412635" w:rsidRDefault="00AE5CAA" w:rsidP="006F2D00">
      <w:pPr>
        <w:tabs>
          <w:tab w:val="right" w:pos="1980"/>
        </w:tabs>
        <w:ind w:left="2160" w:hanging="2160"/>
        <w:jc w:val="both"/>
      </w:pPr>
      <w:r w:rsidRPr="00412635">
        <w:tab/>
      </w:r>
      <w:r w:rsidR="006D0B6B">
        <w:t>60.</w:t>
      </w:r>
      <w:r w:rsidR="006D0B6B">
        <w:tab/>
      </w:r>
      <w:r w:rsidRPr="00412635">
        <w:t xml:space="preserve">Role of proton-coupled oligopeptide transporters in peptide, neuropeptide and peptidomimetic disposition.  College of Pharmacy, </w:t>
      </w:r>
      <w:r w:rsidR="00D6592A" w:rsidRPr="00412635">
        <w:t>University of Michigan</w:t>
      </w:r>
      <w:r w:rsidRPr="00412635">
        <w:t xml:space="preserve">, Ann Arbor, MI  </w:t>
      </w:r>
    </w:p>
    <w:p w14:paraId="5E29799E" w14:textId="3CF2098C" w:rsidR="00AE5CAA" w:rsidRPr="00412635" w:rsidRDefault="00AE5CAA" w:rsidP="006F2D00">
      <w:pPr>
        <w:tabs>
          <w:tab w:val="right" w:pos="1980"/>
        </w:tabs>
        <w:ind w:left="2160" w:hanging="2160"/>
        <w:jc w:val="both"/>
      </w:pPr>
      <w:r w:rsidRPr="00412635">
        <w:t>2004:</w:t>
      </w:r>
      <w:r w:rsidRPr="00412635">
        <w:tab/>
      </w:r>
      <w:r w:rsidR="006D0B6B">
        <w:t>61.</w:t>
      </w:r>
      <w:r w:rsidR="006D0B6B">
        <w:tab/>
      </w:r>
      <w:r w:rsidRPr="00412635">
        <w:t>Proton-coupled oligopeptide transporters and their role in peptide, neuropeptide and mimetic drug disposition.  Pfizer Global Research and Development, Groton, CT</w:t>
      </w:r>
    </w:p>
    <w:p w14:paraId="782B8C58" w14:textId="2C652623" w:rsidR="00AE5CAA" w:rsidRPr="00412635" w:rsidRDefault="00AC16DA" w:rsidP="006F2D00">
      <w:pPr>
        <w:tabs>
          <w:tab w:val="right" w:pos="1980"/>
        </w:tabs>
        <w:ind w:left="2160" w:hanging="2160"/>
        <w:jc w:val="both"/>
      </w:pPr>
      <w:r w:rsidRPr="00412635">
        <w:tab/>
      </w:r>
      <w:r w:rsidR="006D0B6B">
        <w:t>62.</w:t>
      </w:r>
      <w:r w:rsidR="006D0B6B">
        <w:tab/>
      </w:r>
      <w:r w:rsidRPr="00412635">
        <w:t>Role and r</w:t>
      </w:r>
      <w:r w:rsidR="00AE5CAA" w:rsidRPr="00412635">
        <w:t xml:space="preserve">elevance of </w:t>
      </w:r>
      <w:r w:rsidR="00705219" w:rsidRPr="00412635">
        <w:t xml:space="preserve">PEPT2 in the </w:t>
      </w:r>
      <w:r w:rsidRPr="00412635">
        <w:t>b</w:t>
      </w:r>
      <w:r w:rsidR="00705219" w:rsidRPr="00412635">
        <w:t xml:space="preserve">rain and </w:t>
      </w:r>
      <w:r w:rsidRPr="00412635">
        <w:t>k</w:t>
      </w:r>
      <w:r w:rsidR="00705219" w:rsidRPr="00412635">
        <w:t xml:space="preserve">idney.  </w:t>
      </w:r>
      <w:r w:rsidR="00AE5CAA" w:rsidRPr="00412635">
        <w:t xml:space="preserve">Hoffmann-La Roche, Nutley, NJ  </w:t>
      </w:r>
    </w:p>
    <w:p w14:paraId="39B40607" w14:textId="3F74E43B" w:rsidR="00304CC4" w:rsidRPr="00412635" w:rsidRDefault="00AC16DA" w:rsidP="006F2D00">
      <w:pPr>
        <w:tabs>
          <w:tab w:val="right" w:pos="1980"/>
        </w:tabs>
        <w:ind w:left="2160" w:hanging="2160"/>
        <w:jc w:val="both"/>
      </w:pPr>
      <w:r w:rsidRPr="00412635">
        <w:tab/>
      </w:r>
      <w:r w:rsidR="006D0B6B">
        <w:t>63.</w:t>
      </w:r>
      <w:r w:rsidR="006D0B6B">
        <w:tab/>
      </w:r>
      <w:r w:rsidRPr="00412635">
        <w:t>Role and r</w:t>
      </w:r>
      <w:r w:rsidR="00304CC4" w:rsidRPr="00412635">
        <w:t xml:space="preserve">elevance of </w:t>
      </w:r>
      <w:r w:rsidR="00705219" w:rsidRPr="00412635">
        <w:t xml:space="preserve">PEPT2 in the </w:t>
      </w:r>
      <w:r w:rsidRPr="00412635">
        <w:t>b</w:t>
      </w:r>
      <w:r w:rsidR="00705219" w:rsidRPr="00412635">
        <w:t xml:space="preserve">rain and </w:t>
      </w:r>
      <w:r w:rsidRPr="00412635">
        <w:t>k</w:t>
      </w:r>
      <w:r w:rsidR="00705219" w:rsidRPr="00412635">
        <w:t xml:space="preserve">idney.  </w:t>
      </w:r>
      <w:r w:rsidR="00304CC4" w:rsidRPr="00412635">
        <w:t xml:space="preserve">Department of Pharmaceutics, Rutgers University, Piscataway, NJ  </w:t>
      </w:r>
    </w:p>
    <w:p w14:paraId="4A581056" w14:textId="02648B45" w:rsidR="00705219" w:rsidRPr="00412635" w:rsidRDefault="00705219" w:rsidP="006F2D00">
      <w:pPr>
        <w:tabs>
          <w:tab w:val="right" w:pos="1980"/>
        </w:tabs>
        <w:ind w:left="2160" w:hanging="2160"/>
        <w:jc w:val="both"/>
      </w:pPr>
      <w:r w:rsidRPr="00412635">
        <w:tab/>
      </w:r>
      <w:r w:rsidR="006D0B6B">
        <w:t>64.</w:t>
      </w:r>
      <w:r w:rsidR="006D0B6B">
        <w:tab/>
      </w:r>
      <w:r w:rsidRPr="00412635">
        <w:t xml:space="preserve">Role and </w:t>
      </w:r>
      <w:r w:rsidR="00AC16DA" w:rsidRPr="00412635">
        <w:t>r</w:t>
      </w:r>
      <w:r w:rsidRPr="00412635">
        <w:t xml:space="preserve">elevance of PEPT2 in the </w:t>
      </w:r>
      <w:r w:rsidR="00AC16DA" w:rsidRPr="00412635">
        <w:t>b</w:t>
      </w:r>
      <w:r w:rsidRPr="00412635">
        <w:t xml:space="preserve">rain and </w:t>
      </w:r>
      <w:r w:rsidR="00AC16DA" w:rsidRPr="00412635">
        <w:t>k</w:t>
      </w:r>
      <w:r w:rsidRPr="00412635">
        <w:t>idney.  Division of Pharmaceutics, Ohio State University, Columbus, OH</w:t>
      </w:r>
      <w:r w:rsidR="00B813F5" w:rsidRPr="00412635">
        <w:t xml:space="preserve">  </w:t>
      </w:r>
    </w:p>
    <w:p w14:paraId="2F778C42" w14:textId="663F95C1" w:rsidR="004954C9" w:rsidRPr="00412635" w:rsidRDefault="004954C9" w:rsidP="006F2D00">
      <w:pPr>
        <w:tabs>
          <w:tab w:val="right" w:pos="1980"/>
        </w:tabs>
        <w:ind w:left="2160" w:hanging="2160"/>
        <w:jc w:val="both"/>
      </w:pPr>
      <w:r w:rsidRPr="00412635">
        <w:t>2005:</w:t>
      </w:r>
      <w:r w:rsidRPr="00412635">
        <w:tab/>
      </w:r>
      <w:r w:rsidR="006D0B6B">
        <w:t>65.</w:t>
      </w:r>
      <w:r w:rsidR="006D0B6B">
        <w:tab/>
      </w:r>
      <w:r w:rsidRPr="00412635">
        <w:t>Role and relevance of PEPT2 in the kidney and brain: In vivo implications for drug delivery and disposition.  Biomedical Transporters</w:t>
      </w:r>
      <w:r w:rsidR="006F2F8D" w:rsidRPr="00412635">
        <w:t xml:space="preserve"> Conference</w:t>
      </w:r>
      <w:r w:rsidRPr="00412635">
        <w:t xml:space="preserve">: Bridging Basic and Applied Sciences, St. Gallen, Switzerland.  </w:t>
      </w:r>
    </w:p>
    <w:p w14:paraId="184C91BA" w14:textId="3060F617" w:rsidR="007C54AD" w:rsidRPr="00412635" w:rsidRDefault="007C54AD" w:rsidP="006F2D00">
      <w:pPr>
        <w:tabs>
          <w:tab w:val="right" w:pos="1980"/>
        </w:tabs>
        <w:ind w:left="2160" w:hanging="2160"/>
        <w:jc w:val="both"/>
      </w:pPr>
      <w:r w:rsidRPr="00412635">
        <w:tab/>
      </w:r>
      <w:r w:rsidR="006D0B6B">
        <w:t>66.</w:t>
      </w:r>
      <w:r w:rsidR="006D0B6B">
        <w:tab/>
      </w:r>
      <w:r w:rsidRPr="00412635">
        <w:t xml:space="preserve">Role and relevance of PEPT2 in the kidney and brain: In vivo implications for drug delivery and disposition.  PPDM Roundtable on Transporters as Therapeutic and Drug Delivery Targets, AAPS Annual Meeting, Nashville, TN  </w:t>
      </w:r>
    </w:p>
    <w:p w14:paraId="4C7F4690" w14:textId="12CDAD32" w:rsidR="00EB2B0B" w:rsidRPr="00412635" w:rsidRDefault="00EB2B0B" w:rsidP="006F2D00">
      <w:pPr>
        <w:tabs>
          <w:tab w:val="right" w:pos="1980"/>
        </w:tabs>
        <w:ind w:left="2160" w:hanging="2160"/>
        <w:jc w:val="both"/>
        <w:rPr>
          <w:bCs/>
        </w:rPr>
      </w:pPr>
      <w:r w:rsidRPr="00412635">
        <w:tab/>
      </w:r>
      <w:r w:rsidR="006D0B6B">
        <w:t>67.</w:t>
      </w:r>
      <w:r w:rsidR="006D0B6B">
        <w:tab/>
      </w:r>
      <w:r w:rsidRPr="00412635">
        <w:t xml:space="preserve">Role and relevance of PEPT2 in the body as determined by in vivo studies with glycylsarcosine in wild-type and PEPT2 knockout mice.  </w:t>
      </w:r>
      <w:r w:rsidRPr="00412635">
        <w:rPr>
          <w:bCs/>
          <w:iCs/>
        </w:rPr>
        <w:t>ChE/Pharm/BME 596 Health Science and Engineering Seminar</w:t>
      </w:r>
      <w:r w:rsidRPr="00412635">
        <w:t xml:space="preserve">, </w:t>
      </w:r>
      <w:r w:rsidRPr="00412635">
        <w:rPr>
          <w:bCs/>
        </w:rPr>
        <w:t>College</w:t>
      </w:r>
      <w:r w:rsidR="00F30D72" w:rsidRPr="00412635">
        <w:rPr>
          <w:bCs/>
        </w:rPr>
        <w:t>s</w:t>
      </w:r>
      <w:r w:rsidRPr="00412635">
        <w:rPr>
          <w:bCs/>
        </w:rPr>
        <w:t xml:space="preserve"> of Engineering </w:t>
      </w:r>
      <w:r w:rsidR="00F30D72" w:rsidRPr="00412635">
        <w:rPr>
          <w:bCs/>
        </w:rPr>
        <w:t xml:space="preserve">and </w:t>
      </w:r>
      <w:r w:rsidRPr="00412635">
        <w:rPr>
          <w:bCs/>
        </w:rPr>
        <w:t>Pharmacy</w:t>
      </w:r>
      <w:r w:rsidRPr="00412635">
        <w:t xml:space="preserve">, </w:t>
      </w:r>
      <w:r w:rsidRPr="00412635">
        <w:rPr>
          <w:bCs/>
        </w:rPr>
        <w:t>Ann Arbor, MI</w:t>
      </w:r>
      <w:r w:rsidR="00F30D72" w:rsidRPr="00412635">
        <w:rPr>
          <w:bCs/>
        </w:rPr>
        <w:t xml:space="preserve">  </w:t>
      </w:r>
    </w:p>
    <w:p w14:paraId="49C2F2C8" w14:textId="044B26C4" w:rsidR="00E966A1" w:rsidRPr="00412635" w:rsidRDefault="00E966A1" w:rsidP="006F2D00">
      <w:pPr>
        <w:tabs>
          <w:tab w:val="right" w:pos="1980"/>
        </w:tabs>
        <w:ind w:left="2160" w:hanging="2160"/>
        <w:jc w:val="both"/>
        <w:rPr>
          <w:bCs/>
        </w:rPr>
      </w:pPr>
      <w:r w:rsidRPr="00412635">
        <w:rPr>
          <w:bCs/>
        </w:rPr>
        <w:t>2006:</w:t>
      </w:r>
      <w:r w:rsidR="006D0B6B">
        <w:rPr>
          <w:bCs/>
        </w:rPr>
        <w:tab/>
        <w:t>68.</w:t>
      </w:r>
      <w:r w:rsidR="006D0B6B">
        <w:rPr>
          <w:bCs/>
        </w:rPr>
        <w:tab/>
      </w:r>
      <w:r w:rsidRPr="00412635">
        <w:rPr>
          <w:bCs/>
        </w:rPr>
        <w:t xml:space="preserve">Impact of genetic knockout of PEPT2 on peptide/mimetic disposition and dynamics.  Department of Pharmaceutical Sciences, State University of New York, Buffalo, NY  </w:t>
      </w:r>
    </w:p>
    <w:p w14:paraId="56E8AEC8" w14:textId="521AE626" w:rsidR="00692714" w:rsidRPr="00412635" w:rsidRDefault="00692714" w:rsidP="006F2D00">
      <w:pPr>
        <w:tabs>
          <w:tab w:val="right" w:pos="1980"/>
        </w:tabs>
        <w:ind w:left="2160" w:hanging="2160"/>
        <w:jc w:val="both"/>
        <w:rPr>
          <w:bCs/>
        </w:rPr>
      </w:pPr>
      <w:r w:rsidRPr="00412635">
        <w:rPr>
          <w:bCs/>
        </w:rPr>
        <w:lastRenderedPageBreak/>
        <w:tab/>
      </w:r>
      <w:r w:rsidR="006D0B6B">
        <w:rPr>
          <w:bCs/>
        </w:rPr>
        <w:t>69.</w:t>
      </w:r>
      <w:r w:rsidR="006D0B6B">
        <w:rPr>
          <w:bCs/>
        </w:rPr>
        <w:tab/>
      </w:r>
      <w:r w:rsidRPr="00412635">
        <w:rPr>
          <w:bCs/>
        </w:rPr>
        <w:t>Regional pharmacokinetics of gemcitabine in dogs: Role of the liver, gastrointestinal tract and splanchnic region.  Chinese Academy of Medical Sciences, Beijing, China</w:t>
      </w:r>
    </w:p>
    <w:p w14:paraId="37861D7A" w14:textId="6CFC1B71" w:rsidR="00692714" w:rsidRPr="00412635" w:rsidRDefault="00692714" w:rsidP="006F2D00">
      <w:pPr>
        <w:tabs>
          <w:tab w:val="right" w:pos="1980"/>
        </w:tabs>
        <w:ind w:left="2160" w:hanging="2160"/>
        <w:jc w:val="both"/>
        <w:rPr>
          <w:bCs/>
        </w:rPr>
      </w:pPr>
      <w:r w:rsidRPr="00412635">
        <w:rPr>
          <w:bCs/>
        </w:rPr>
        <w:tab/>
      </w:r>
      <w:r w:rsidR="006D0B6B">
        <w:rPr>
          <w:bCs/>
        </w:rPr>
        <w:t>70.</w:t>
      </w:r>
      <w:r w:rsidR="006D0B6B">
        <w:rPr>
          <w:bCs/>
        </w:rPr>
        <w:tab/>
      </w:r>
      <w:r w:rsidRPr="00412635">
        <w:rPr>
          <w:bCs/>
        </w:rPr>
        <w:t>Regional pharmacokinetics of gemcitabine in dogs: Role of the liver, gastrointestinal tract and splanchnic region.  Peking University, Beijing, China</w:t>
      </w:r>
    </w:p>
    <w:p w14:paraId="2F259D99" w14:textId="1EB59D83" w:rsidR="00692714" w:rsidRPr="00412635" w:rsidRDefault="00692714" w:rsidP="006F2D00">
      <w:pPr>
        <w:tabs>
          <w:tab w:val="right" w:pos="1980"/>
        </w:tabs>
        <w:ind w:left="2160" w:hanging="2160"/>
        <w:jc w:val="both"/>
        <w:rPr>
          <w:bCs/>
        </w:rPr>
      </w:pPr>
      <w:r w:rsidRPr="00412635">
        <w:rPr>
          <w:bCs/>
        </w:rPr>
        <w:tab/>
      </w:r>
      <w:r w:rsidR="006D0B6B">
        <w:rPr>
          <w:bCs/>
        </w:rPr>
        <w:t>71.</w:t>
      </w:r>
      <w:r w:rsidR="006D0B6B">
        <w:rPr>
          <w:bCs/>
        </w:rPr>
        <w:tab/>
      </w:r>
      <w:r w:rsidRPr="00412635">
        <w:rPr>
          <w:bCs/>
        </w:rPr>
        <w:t>Impact of genetic knockout of PEPT2 on peptide/mimetic disposition and dynamics.  China Pharmaceutical University, Nanjing, China</w:t>
      </w:r>
    </w:p>
    <w:p w14:paraId="511BCCF9" w14:textId="38686DF3" w:rsidR="00692714" w:rsidRPr="00412635" w:rsidRDefault="00692714" w:rsidP="006F2D00">
      <w:pPr>
        <w:tabs>
          <w:tab w:val="right" w:pos="1980"/>
        </w:tabs>
        <w:ind w:left="2160" w:hanging="2160"/>
        <w:jc w:val="both"/>
        <w:rPr>
          <w:bCs/>
        </w:rPr>
      </w:pPr>
      <w:r w:rsidRPr="00412635">
        <w:rPr>
          <w:bCs/>
        </w:rPr>
        <w:tab/>
      </w:r>
      <w:r w:rsidR="006D0B6B">
        <w:rPr>
          <w:bCs/>
        </w:rPr>
        <w:t>72.</w:t>
      </w:r>
      <w:r w:rsidR="006D0B6B">
        <w:rPr>
          <w:bCs/>
        </w:rPr>
        <w:tab/>
      </w:r>
      <w:r w:rsidRPr="00412635">
        <w:rPr>
          <w:bCs/>
        </w:rPr>
        <w:t xml:space="preserve">Impact of genetic knockout of PEPT2 on peptide/mimetic disposition and dynamics.  Jiao Tong University, Shanghai, China  </w:t>
      </w:r>
    </w:p>
    <w:p w14:paraId="329356DB" w14:textId="194EE86F" w:rsidR="00C600E2" w:rsidRPr="00412635" w:rsidRDefault="00C600E2" w:rsidP="006F2D00">
      <w:pPr>
        <w:tabs>
          <w:tab w:val="right" w:pos="1980"/>
        </w:tabs>
        <w:ind w:left="2160" w:hanging="2160"/>
        <w:jc w:val="both"/>
        <w:rPr>
          <w:bCs/>
        </w:rPr>
      </w:pPr>
      <w:r w:rsidRPr="00412635">
        <w:rPr>
          <w:bCs/>
        </w:rPr>
        <w:tab/>
      </w:r>
      <w:r w:rsidR="006D0B6B">
        <w:rPr>
          <w:bCs/>
        </w:rPr>
        <w:t>73.</w:t>
      </w:r>
      <w:r w:rsidR="006D0B6B">
        <w:rPr>
          <w:bCs/>
        </w:rPr>
        <w:tab/>
      </w:r>
      <w:r w:rsidRPr="00412635">
        <w:rPr>
          <w:bCs/>
        </w:rPr>
        <w:t>Distribution of glycylsarcosine in the brain of wild type and PEPT2 null mice following intracere</w:t>
      </w:r>
      <w:r w:rsidR="00427830" w:rsidRPr="00412635">
        <w:rPr>
          <w:bCs/>
        </w:rPr>
        <w:t xml:space="preserve">broventricular administration.  </w:t>
      </w:r>
      <w:r w:rsidRPr="00412635">
        <w:rPr>
          <w:bCs/>
        </w:rPr>
        <w:t>Gordon Research Conference on Barriers of the CNS</w:t>
      </w:r>
      <w:r w:rsidR="003C191B" w:rsidRPr="00412635">
        <w:rPr>
          <w:bCs/>
        </w:rPr>
        <w:t xml:space="preserve">, Tilton, NH  </w:t>
      </w:r>
    </w:p>
    <w:p w14:paraId="5977E6B3" w14:textId="0337A60C" w:rsidR="00B137E4" w:rsidRPr="00412635" w:rsidRDefault="00B137E4" w:rsidP="006F2D00">
      <w:pPr>
        <w:tabs>
          <w:tab w:val="right" w:pos="1980"/>
        </w:tabs>
        <w:ind w:left="2160" w:hanging="2160"/>
        <w:jc w:val="both"/>
        <w:rPr>
          <w:bCs/>
        </w:rPr>
      </w:pPr>
      <w:r w:rsidRPr="00412635">
        <w:rPr>
          <w:bCs/>
        </w:rPr>
        <w:tab/>
      </w:r>
      <w:r w:rsidR="006D0B6B">
        <w:rPr>
          <w:bCs/>
        </w:rPr>
        <w:t>74.</w:t>
      </w:r>
      <w:r w:rsidR="006D0B6B">
        <w:rPr>
          <w:bCs/>
        </w:rPr>
        <w:tab/>
      </w:r>
      <w:r w:rsidRPr="00412635">
        <w:rPr>
          <w:bCs/>
        </w:rPr>
        <w:t>Role and relevance of PEPT2 on the pharmacokinetics, renal tubular reabsorption and brain penetration of cefadroxil: Studies in wild-type and PEPT2 knockout mice.  Transporters 2006 Conference, Parma, Italy</w:t>
      </w:r>
    </w:p>
    <w:p w14:paraId="67DA4461" w14:textId="08E9C4EC" w:rsidR="00046E94" w:rsidRPr="00412635" w:rsidRDefault="00046E94" w:rsidP="006F2D00">
      <w:pPr>
        <w:tabs>
          <w:tab w:val="right" w:pos="1980"/>
        </w:tabs>
        <w:ind w:left="2160" w:hanging="2160"/>
        <w:jc w:val="both"/>
        <w:rPr>
          <w:bCs/>
        </w:rPr>
      </w:pPr>
      <w:r w:rsidRPr="00412635">
        <w:rPr>
          <w:bCs/>
        </w:rPr>
        <w:tab/>
      </w:r>
      <w:r w:rsidR="006D0B6B">
        <w:rPr>
          <w:bCs/>
        </w:rPr>
        <w:t>75.</w:t>
      </w:r>
      <w:r w:rsidR="006D0B6B">
        <w:rPr>
          <w:bCs/>
        </w:rPr>
        <w:tab/>
      </w:r>
      <w:r w:rsidRPr="00412635">
        <w:rPr>
          <w:bCs/>
        </w:rPr>
        <w:t xml:space="preserve">Role and relevance of PEPT2 on the pharmacokinetics, renal tubular reabsorption and brain penetration of cefadroxil: Studies in wild-type and PEPT2 knockout mice.  Department of Neuroscience, </w:t>
      </w:r>
      <w:r w:rsidR="00D6592A" w:rsidRPr="00412635">
        <w:rPr>
          <w:bCs/>
        </w:rPr>
        <w:t>University of Michigan</w:t>
      </w:r>
      <w:r w:rsidRPr="00412635">
        <w:rPr>
          <w:bCs/>
        </w:rPr>
        <w:t>, Ann Arbor, MI</w:t>
      </w:r>
      <w:r w:rsidR="00381D30">
        <w:rPr>
          <w:bCs/>
        </w:rPr>
        <w:t xml:space="preserve">  </w:t>
      </w:r>
    </w:p>
    <w:p w14:paraId="3B7E37E6" w14:textId="0B344BCF" w:rsidR="00C449DF" w:rsidRPr="00412635" w:rsidRDefault="00C449DF" w:rsidP="006F2D00">
      <w:pPr>
        <w:tabs>
          <w:tab w:val="right" w:pos="1980"/>
        </w:tabs>
        <w:ind w:left="2160" w:hanging="2160"/>
        <w:jc w:val="both"/>
        <w:rPr>
          <w:bCs/>
        </w:rPr>
      </w:pPr>
      <w:r w:rsidRPr="00412635">
        <w:rPr>
          <w:bCs/>
        </w:rPr>
        <w:t>2007:</w:t>
      </w:r>
      <w:r w:rsidR="006D0B6B">
        <w:rPr>
          <w:bCs/>
        </w:rPr>
        <w:tab/>
        <w:t>76.</w:t>
      </w:r>
      <w:r w:rsidRPr="00412635">
        <w:rPr>
          <w:bCs/>
        </w:rPr>
        <w:tab/>
        <w:t>Role of PEPT2 in neuropharmacokinetics and neuroprotection.  Bristol-Myers Squibb, Princeton, NJ</w:t>
      </w:r>
    </w:p>
    <w:p w14:paraId="7433334A" w14:textId="704D05E6" w:rsidR="00163D75" w:rsidRPr="00412635" w:rsidRDefault="00163D75" w:rsidP="006F2D00">
      <w:pPr>
        <w:tabs>
          <w:tab w:val="right" w:pos="1980"/>
        </w:tabs>
        <w:ind w:left="2160" w:hanging="2160"/>
        <w:jc w:val="both"/>
        <w:rPr>
          <w:bCs/>
        </w:rPr>
      </w:pPr>
      <w:r w:rsidRPr="00412635">
        <w:rPr>
          <w:bCs/>
        </w:rPr>
        <w:tab/>
      </w:r>
      <w:r w:rsidR="006D0B6B">
        <w:rPr>
          <w:bCs/>
        </w:rPr>
        <w:t>77.</w:t>
      </w:r>
      <w:r w:rsidR="006D0B6B">
        <w:rPr>
          <w:bCs/>
        </w:rPr>
        <w:tab/>
      </w:r>
      <w:r w:rsidRPr="00412635">
        <w:rPr>
          <w:bCs/>
        </w:rPr>
        <w:t>Role of PEPT2 in neuropharmacokinetics and neuroprotection.  Department of Physiology, Anatomy and Genetics, University of Oxford, United Kingdom</w:t>
      </w:r>
    </w:p>
    <w:p w14:paraId="6B439BAF" w14:textId="55E844F6" w:rsidR="00163D75" w:rsidRPr="00412635" w:rsidRDefault="00163D75" w:rsidP="006F2D00">
      <w:pPr>
        <w:tabs>
          <w:tab w:val="right" w:pos="1980"/>
        </w:tabs>
        <w:ind w:left="2160" w:hanging="2160"/>
        <w:jc w:val="both"/>
        <w:rPr>
          <w:bCs/>
        </w:rPr>
      </w:pPr>
      <w:r w:rsidRPr="00412635">
        <w:rPr>
          <w:bCs/>
        </w:rPr>
        <w:tab/>
      </w:r>
      <w:r w:rsidR="006D0B6B">
        <w:rPr>
          <w:bCs/>
        </w:rPr>
        <w:t>78.</w:t>
      </w:r>
      <w:r w:rsidR="006D0B6B">
        <w:rPr>
          <w:bCs/>
        </w:rPr>
        <w:tab/>
      </w:r>
      <w:r w:rsidRPr="00412635">
        <w:rPr>
          <w:bCs/>
        </w:rPr>
        <w:t>Role of PEPT2 in neuropharmacokinetics and neuroprotection.  Pharmaceutical Sciences Research Division, Kings College, London, United Kingdom</w:t>
      </w:r>
    </w:p>
    <w:p w14:paraId="1BB887E1" w14:textId="4AAA86C8" w:rsidR="00163D75" w:rsidRPr="00412635" w:rsidRDefault="00163D75" w:rsidP="006F2D00">
      <w:pPr>
        <w:tabs>
          <w:tab w:val="right" w:pos="1980"/>
        </w:tabs>
        <w:ind w:left="2160" w:hanging="2160"/>
        <w:jc w:val="both"/>
        <w:rPr>
          <w:bCs/>
        </w:rPr>
      </w:pPr>
      <w:r w:rsidRPr="00412635">
        <w:rPr>
          <w:bCs/>
        </w:rPr>
        <w:tab/>
      </w:r>
      <w:r w:rsidR="006D0B6B">
        <w:rPr>
          <w:bCs/>
        </w:rPr>
        <w:t>79.</w:t>
      </w:r>
      <w:r w:rsidR="006D0B6B">
        <w:rPr>
          <w:bCs/>
        </w:rPr>
        <w:tab/>
      </w:r>
      <w:r w:rsidRPr="00412635">
        <w:rPr>
          <w:bCs/>
        </w:rPr>
        <w:t xml:space="preserve">Role of PEPT2 in 5-aminolevulinic acid neuroprotection.  </w:t>
      </w:r>
      <w:r w:rsidR="00D2098D" w:rsidRPr="00412635">
        <w:rPr>
          <w:bCs/>
        </w:rPr>
        <w:t xml:space="preserve">Department of Pharmaceutical Sciences, </w:t>
      </w:r>
      <w:r w:rsidRPr="00412635">
        <w:rPr>
          <w:bCs/>
        </w:rPr>
        <w:t>University of Tennessee, Memphis, TN</w:t>
      </w:r>
    </w:p>
    <w:p w14:paraId="11418D98" w14:textId="0B017256" w:rsidR="00D2098D" w:rsidRPr="00412635" w:rsidRDefault="00D2098D" w:rsidP="006F2D00">
      <w:pPr>
        <w:tabs>
          <w:tab w:val="right" w:pos="1980"/>
        </w:tabs>
        <w:ind w:left="2160" w:hanging="2160"/>
        <w:jc w:val="both"/>
        <w:rPr>
          <w:bCs/>
        </w:rPr>
      </w:pPr>
      <w:r w:rsidRPr="00412635">
        <w:rPr>
          <w:bCs/>
        </w:rPr>
        <w:tab/>
      </w:r>
      <w:r w:rsidR="006D0B6B">
        <w:rPr>
          <w:bCs/>
        </w:rPr>
        <w:t>80.</w:t>
      </w:r>
      <w:r w:rsidR="006D0B6B">
        <w:rPr>
          <w:bCs/>
        </w:rPr>
        <w:tab/>
      </w:r>
      <w:r w:rsidRPr="00412635">
        <w:rPr>
          <w:bCs/>
        </w:rPr>
        <w:t>Pharma</w:t>
      </w:r>
      <w:r w:rsidR="000E5193" w:rsidRPr="00412635">
        <w:rPr>
          <w:bCs/>
        </w:rPr>
        <w:t xml:space="preserve">cy and pharmaceutical sciences: </w:t>
      </w:r>
      <w:r w:rsidRPr="00412635">
        <w:rPr>
          <w:bCs/>
        </w:rPr>
        <w:t>Managing the</w:t>
      </w:r>
      <w:r w:rsidR="000E5193" w:rsidRPr="00412635">
        <w:rPr>
          <w:bCs/>
        </w:rPr>
        <w:t xml:space="preserve"> challenges and opportunities.  </w:t>
      </w:r>
      <w:r w:rsidRPr="00412635">
        <w:rPr>
          <w:bCs/>
        </w:rPr>
        <w:t>School of Pharmacy, Univ</w:t>
      </w:r>
      <w:r w:rsidR="009B7A21" w:rsidRPr="00412635">
        <w:rPr>
          <w:bCs/>
        </w:rPr>
        <w:t>ersity of Maryland</w:t>
      </w:r>
      <w:r w:rsidR="006B23D7" w:rsidRPr="00412635">
        <w:rPr>
          <w:bCs/>
        </w:rPr>
        <w:t xml:space="preserve">,  </w:t>
      </w:r>
      <w:r w:rsidR="000E5193" w:rsidRPr="00412635">
        <w:rPr>
          <w:bCs/>
        </w:rPr>
        <w:t>Baltimore</w:t>
      </w:r>
      <w:r w:rsidR="006B23D7" w:rsidRPr="00412635">
        <w:rPr>
          <w:bCs/>
        </w:rPr>
        <w:t>, MD</w:t>
      </w:r>
    </w:p>
    <w:p w14:paraId="1AE1C54E" w14:textId="518C1240" w:rsidR="009B7A21" w:rsidRPr="00412635" w:rsidRDefault="009B7A21" w:rsidP="006F2D00">
      <w:pPr>
        <w:tabs>
          <w:tab w:val="right" w:pos="1980"/>
        </w:tabs>
        <w:ind w:left="2160" w:hanging="2160"/>
        <w:jc w:val="both"/>
        <w:rPr>
          <w:bCs/>
        </w:rPr>
      </w:pPr>
      <w:r w:rsidRPr="00412635">
        <w:rPr>
          <w:bCs/>
        </w:rPr>
        <w:tab/>
      </w:r>
      <w:r w:rsidR="006D0B6B">
        <w:rPr>
          <w:bCs/>
        </w:rPr>
        <w:t>81.</w:t>
      </w:r>
      <w:r w:rsidR="006D0B6B">
        <w:rPr>
          <w:bCs/>
        </w:rPr>
        <w:tab/>
      </w:r>
      <w:r w:rsidRPr="00412635">
        <w:rPr>
          <w:bCs/>
        </w:rPr>
        <w:t>Pharmacy and pharmaceutical sciences: Managing the challenges and opportunities.  College of Pharmacy, University of Nebraska Medical Center, Omaha</w:t>
      </w:r>
      <w:r w:rsidR="006B23D7" w:rsidRPr="00412635">
        <w:rPr>
          <w:bCs/>
        </w:rPr>
        <w:t>, NE</w:t>
      </w:r>
    </w:p>
    <w:p w14:paraId="625B06F1" w14:textId="05A50642" w:rsidR="00CB2E06" w:rsidRPr="00412635" w:rsidRDefault="00CB2E06" w:rsidP="006F2D00">
      <w:pPr>
        <w:tabs>
          <w:tab w:val="right" w:pos="1980"/>
        </w:tabs>
        <w:ind w:left="2160" w:hanging="2160"/>
        <w:jc w:val="both"/>
        <w:rPr>
          <w:bCs/>
        </w:rPr>
      </w:pPr>
      <w:r w:rsidRPr="00412635">
        <w:rPr>
          <w:bCs/>
        </w:rPr>
        <w:tab/>
      </w:r>
      <w:r w:rsidR="006D0B6B">
        <w:rPr>
          <w:bCs/>
        </w:rPr>
        <w:t>82.</w:t>
      </w:r>
      <w:r w:rsidR="006D0B6B">
        <w:rPr>
          <w:bCs/>
        </w:rPr>
        <w:tab/>
      </w:r>
      <w:r w:rsidRPr="00412635">
        <w:rPr>
          <w:bCs/>
        </w:rPr>
        <w:t>Impact of proton-coupled oligopeptide transporters in drug absorpt</w:t>
      </w:r>
      <w:r w:rsidR="000E5193" w:rsidRPr="00412635">
        <w:rPr>
          <w:bCs/>
        </w:rPr>
        <w:t xml:space="preserve">ion, disposition and dynamics.  </w:t>
      </w:r>
      <w:r w:rsidRPr="00412635">
        <w:rPr>
          <w:bCs/>
        </w:rPr>
        <w:t>Schering-Plough Research Institute, Kenilworth, NJ</w:t>
      </w:r>
    </w:p>
    <w:p w14:paraId="592641F0" w14:textId="26EDBFC2" w:rsidR="002C73BD" w:rsidRPr="00412635" w:rsidRDefault="002C73BD" w:rsidP="006F2D00">
      <w:pPr>
        <w:tabs>
          <w:tab w:val="right" w:pos="1980"/>
        </w:tabs>
        <w:ind w:left="2160" w:hanging="2160"/>
        <w:jc w:val="both"/>
        <w:rPr>
          <w:bCs/>
        </w:rPr>
      </w:pPr>
      <w:r w:rsidRPr="00412635">
        <w:rPr>
          <w:bCs/>
        </w:rPr>
        <w:tab/>
      </w:r>
      <w:r w:rsidR="006D0B6B">
        <w:rPr>
          <w:bCs/>
        </w:rPr>
        <w:t>83.</w:t>
      </w:r>
      <w:r w:rsidR="006D0B6B">
        <w:rPr>
          <w:bCs/>
        </w:rPr>
        <w:tab/>
      </w:r>
      <w:r w:rsidRPr="00412635">
        <w:rPr>
          <w:bCs/>
        </w:rPr>
        <w:t>How can knockout animals be used to elucidate the significance of transport proteins on drug kinetics and dynamics?  ISSX Short Course on Novel Technologies for Transport Study in Drug Design and Development, Sendai, Japan</w:t>
      </w:r>
    </w:p>
    <w:p w14:paraId="2BBC6DBA" w14:textId="09E24EA5" w:rsidR="002C73BD" w:rsidRPr="00412635" w:rsidRDefault="002C73BD" w:rsidP="006F2D00">
      <w:pPr>
        <w:tabs>
          <w:tab w:val="right" w:pos="1980"/>
        </w:tabs>
        <w:ind w:left="2160" w:hanging="2160"/>
        <w:jc w:val="both"/>
        <w:rPr>
          <w:bCs/>
        </w:rPr>
      </w:pPr>
      <w:r w:rsidRPr="00412635">
        <w:rPr>
          <w:bCs/>
        </w:rPr>
        <w:tab/>
      </w:r>
      <w:r w:rsidR="006D0B6B">
        <w:rPr>
          <w:bCs/>
        </w:rPr>
        <w:t>84.</w:t>
      </w:r>
      <w:r w:rsidR="006D0B6B">
        <w:rPr>
          <w:bCs/>
        </w:rPr>
        <w:tab/>
      </w:r>
      <w:r w:rsidRPr="00412635">
        <w:rPr>
          <w:bCs/>
        </w:rPr>
        <w:t>Role and relevance of proton-coupled oligopeptide transporters in drug absorption, disposition and dynamics: Lessons from transgenic mice.  Tohoku University, Sendai, Japan</w:t>
      </w:r>
    </w:p>
    <w:p w14:paraId="76CA54BB" w14:textId="49EFC943" w:rsidR="005D58DC" w:rsidRPr="00412635" w:rsidRDefault="002C73BD" w:rsidP="006F2D00">
      <w:pPr>
        <w:tabs>
          <w:tab w:val="right" w:pos="1980"/>
        </w:tabs>
        <w:ind w:left="2160" w:hanging="2160"/>
        <w:jc w:val="both"/>
      </w:pPr>
      <w:r w:rsidRPr="00412635">
        <w:rPr>
          <w:bCs/>
        </w:rPr>
        <w:lastRenderedPageBreak/>
        <w:tab/>
      </w:r>
      <w:r w:rsidR="006D0B6B">
        <w:rPr>
          <w:bCs/>
        </w:rPr>
        <w:t>85.</w:t>
      </w:r>
      <w:r w:rsidR="006D0B6B">
        <w:rPr>
          <w:bCs/>
        </w:rPr>
        <w:tab/>
      </w:r>
      <w:r w:rsidR="005D58DC" w:rsidRPr="00412635">
        <w:rPr>
          <w:bCs/>
        </w:rPr>
        <w:t>Role of PEPT2 in protecting the brain from neurotoxic substances.  PPDM Symposium on Transporters in Pathophysiology and Toxicology,</w:t>
      </w:r>
      <w:r w:rsidR="005D58DC" w:rsidRPr="00412635">
        <w:t xml:space="preserve"> AAPS Annual Meeting, San Diego, CA</w:t>
      </w:r>
    </w:p>
    <w:p w14:paraId="4B2173CF" w14:textId="0F08E775" w:rsidR="005D58DC" w:rsidRPr="00412635" w:rsidRDefault="005D58DC" w:rsidP="006F2D00">
      <w:pPr>
        <w:tabs>
          <w:tab w:val="right" w:pos="1980"/>
        </w:tabs>
        <w:ind w:left="2160" w:hanging="2160"/>
        <w:jc w:val="both"/>
        <w:rPr>
          <w:bCs/>
        </w:rPr>
      </w:pPr>
      <w:r w:rsidRPr="00412635">
        <w:tab/>
      </w:r>
      <w:r w:rsidR="006D0B6B">
        <w:t>86.</w:t>
      </w:r>
      <w:r w:rsidR="006D0B6B">
        <w:tab/>
      </w:r>
      <w:r w:rsidRPr="00412635">
        <w:rPr>
          <w:bCs/>
        </w:rPr>
        <w:t>Role of PEPT2 in protecting the brain from neurotoxic substances.  UCSF Department of Biopharmaceutical Sciences Symposium on The Impact of Pharmacokinetics in Modern Drug Development, Co-Sponsored by AAPS, San Francisco, CA</w:t>
      </w:r>
    </w:p>
    <w:p w14:paraId="5D649900" w14:textId="63A43E5B" w:rsidR="006B23D7" w:rsidRPr="00412635" w:rsidRDefault="006B23D7" w:rsidP="006F2D00">
      <w:pPr>
        <w:tabs>
          <w:tab w:val="right" w:pos="1980"/>
        </w:tabs>
        <w:ind w:left="2160" w:hanging="2160"/>
        <w:jc w:val="both"/>
        <w:rPr>
          <w:bCs/>
        </w:rPr>
      </w:pPr>
      <w:r w:rsidRPr="00412635">
        <w:rPr>
          <w:bCs/>
        </w:rPr>
        <w:t>2008:</w:t>
      </w:r>
      <w:r w:rsidR="006D0B6B">
        <w:rPr>
          <w:bCs/>
        </w:rPr>
        <w:tab/>
        <w:t>87.</w:t>
      </w:r>
      <w:r w:rsidRPr="00412635">
        <w:rPr>
          <w:bCs/>
        </w:rPr>
        <w:tab/>
        <w:t>Creating futures in pharmacy practice and research.  School of Pharmacy, University of Washington, Seattle, WA</w:t>
      </w:r>
    </w:p>
    <w:p w14:paraId="774E75CE" w14:textId="2EF91482" w:rsidR="006B23D7" w:rsidRPr="00412635" w:rsidRDefault="006B23D7" w:rsidP="006F2D00">
      <w:pPr>
        <w:tabs>
          <w:tab w:val="right" w:pos="1980"/>
        </w:tabs>
        <w:ind w:left="2160" w:hanging="2160"/>
        <w:jc w:val="both"/>
        <w:rPr>
          <w:bCs/>
        </w:rPr>
      </w:pPr>
      <w:r w:rsidRPr="00412635">
        <w:rPr>
          <w:bCs/>
        </w:rPr>
        <w:tab/>
      </w:r>
      <w:r w:rsidR="006D0B6B">
        <w:rPr>
          <w:bCs/>
        </w:rPr>
        <w:t>88.</w:t>
      </w:r>
      <w:r w:rsidR="006D0B6B">
        <w:rPr>
          <w:bCs/>
        </w:rPr>
        <w:tab/>
      </w:r>
      <w:r w:rsidRPr="00412635">
        <w:rPr>
          <w:bCs/>
        </w:rPr>
        <w:t>Role and relevance of PEPT1 and PEPT2 in drug absorption, disposition and dynamics: Lessons from transgenic mice.  Lilly Research Laboratories, Indianapolis, IN</w:t>
      </w:r>
    </w:p>
    <w:p w14:paraId="180A53C1" w14:textId="249484D6" w:rsidR="007C389A" w:rsidRPr="00412635" w:rsidRDefault="007C389A" w:rsidP="006F2D00">
      <w:pPr>
        <w:tabs>
          <w:tab w:val="right" w:pos="1980"/>
        </w:tabs>
        <w:ind w:left="2160" w:hanging="2160"/>
        <w:jc w:val="both"/>
        <w:rPr>
          <w:bCs/>
        </w:rPr>
      </w:pPr>
      <w:r w:rsidRPr="00412635">
        <w:rPr>
          <w:bCs/>
        </w:rPr>
        <w:tab/>
      </w:r>
      <w:r w:rsidR="006D0B6B">
        <w:rPr>
          <w:bCs/>
        </w:rPr>
        <w:t>89.</w:t>
      </w:r>
      <w:r w:rsidR="006D0B6B">
        <w:rPr>
          <w:bCs/>
        </w:rPr>
        <w:tab/>
      </w:r>
      <w:r w:rsidRPr="00412635">
        <w:rPr>
          <w:bCs/>
        </w:rPr>
        <w:t>Role of PEPT2 in the pharmacologic and toxicologic responses to peptide/mimetic substrates in brain.  Barriers of the Central Nervous System, Gordon Research Conference, Tilton, NH</w:t>
      </w:r>
    </w:p>
    <w:p w14:paraId="5F3BC696" w14:textId="70B8D5C3" w:rsidR="007C389A" w:rsidRPr="00412635" w:rsidRDefault="00074802" w:rsidP="006F2D00">
      <w:pPr>
        <w:tabs>
          <w:tab w:val="right" w:pos="1980"/>
        </w:tabs>
        <w:ind w:left="2160" w:hanging="2160"/>
        <w:jc w:val="both"/>
        <w:rPr>
          <w:bCs/>
        </w:rPr>
      </w:pPr>
      <w:r w:rsidRPr="00412635">
        <w:rPr>
          <w:bCs/>
        </w:rPr>
        <w:tab/>
      </w:r>
      <w:r w:rsidR="006D0B6B">
        <w:rPr>
          <w:bCs/>
        </w:rPr>
        <w:t>90.</w:t>
      </w:r>
      <w:r w:rsidR="006D0B6B">
        <w:rPr>
          <w:bCs/>
        </w:rPr>
        <w:tab/>
      </w:r>
      <w:r w:rsidRPr="00412635">
        <w:rPr>
          <w:bCs/>
        </w:rPr>
        <w:t>Use of transgenic mice to elucidate the significance of PEPT1 and PEPT2 in drug absorption, disposition, and dynamics.  Solvo Biotechnology, Budaors, Hungary</w:t>
      </w:r>
    </w:p>
    <w:p w14:paraId="133E6088" w14:textId="7DED99BD" w:rsidR="00074802" w:rsidRPr="00412635" w:rsidRDefault="00074802" w:rsidP="006F2D00">
      <w:pPr>
        <w:tabs>
          <w:tab w:val="right" w:pos="1980"/>
        </w:tabs>
        <w:ind w:left="2160" w:hanging="2160"/>
        <w:jc w:val="both"/>
        <w:rPr>
          <w:bCs/>
        </w:rPr>
      </w:pPr>
      <w:r w:rsidRPr="00412635">
        <w:rPr>
          <w:bCs/>
        </w:rPr>
        <w:tab/>
      </w:r>
      <w:r w:rsidR="006D0B6B">
        <w:rPr>
          <w:bCs/>
        </w:rPr>
        <w:t>91.</w:t>
      </w:r>
      <w:r w:rsidR="006D0B6B">
        <w:rPr>
          <w:bCs/>
        </w:rPr>
        <w:tab/>
      </w:r>
      <w:r w:rsidRPr="00412635">
        <w:rPr>
          <w:bCs/>
        </w:rPr>
        <w:t>Use of transgenic mice to elucidate the significance of PEPT1 and PEPT2 in drug absorption, disposition, and dynamics.  University of Vienna, Austria</w:t>
      </w:r>
    </w:p>
    <w:p w14:paraId="5B09F46E" w14:textId="1F2FEA43" w:rsidR="00074802" w:rsidRPr="00412635" w:rsidRDefault="00074802" w:rsidP="006F2D00">
      <w:pPr>
        <w:tabs>
          <w:tab w:val="right" w:pos="1980"/>
        </w:tabs>
        <w:ind w:left="2160" w:hanging="2160"/>
        <w:jc w:val="both"/>
        <w:rPr>
          <w:bCs/>
        </w:rPr>
      </w:pPr>
      <w:r w:rsidRPr="00412635">
        <w:rPr>
          <w:bCs/>
        </w:rPr>
        <w:tab/>
      </w:r>
      <w:r w:rsidR="006D0B6B">
        <w:rPr>
          <w:bCs/>
        </w:rPr>
        <w:t>92.</w:t>
      </w:r>
      <w:r w:rsidR="006D0B6B">
        <w:rPr>
          <w:bCs/>
        </w:rPr>
        <w:tab/>
      </w:r>
      <w:r w:rsidRPr="00412635">
        <w:rPr>
          <w:bCs/>
        </w:rPr>
        <w:t>Role and relevance of the oligopeptide transporter PEPT1 in intestinal absorption.  Michigan Gastrointestinal Peptide Research Center, University of Michigan, Ann Arbor, MI</w:t>
      </w:r>
    </w:p>
    <w:p w14:paraId="27F3148D" w14:textId="0C3AD6E6" w:rsidR="009559FE" w:rsidRPr="00412635" w:rsidRDefault="00074802" w:rsidP="006F2D00">
      <w:pPr>
        <w:tabs>
          <w:tab w:val="right" w:pos="1980"/>
        </w:tabs>
        <w:ind w:left="2160" w:hanging="2160"/>
        <w:jc w:val="both"/>
        <w:rPr>
          <w:bCs/>
        </w:rPr>
      </w:pPr>
      <w:r w:rsidRPr="00412635">
        <w:rPr>
          <w:bCs/>
        </w:rPr>
        <w:tab/>
      </w:r>
      <w:r w:rsidR="006D0B6B">
        <w:rPr>
          <w:bCs/>
        </w:rPr>
        <w:t>93.</w:t>
      </w:r>
      <w:r w:rsidR="006D0B6B">
        <w:rPr>
          <w:bCs/>
        </w:rPr>
        <w:tab/>
      </w:r>
      <w:r w:rsidRPr="00412635">
        <w:rPr>
          <w:bCs/>
        </w:rPr>
        <w:t>Significance of PEPT1 and PEPT2 in drug absorption, disposition and dynamics: Lessons learned from transgenic mice.  Department of Pharmacology, University of Mic</w:t>
      </w:r>
      <w:r w:rsidR="00781AFC" w:rsidRPr="00412635">
        <w:rPr>
          <w:bCs/>
        </w:rPr>
        <w:t xml:space="preserve">higan, Ann Arbor, MI  </w:t>
      </w:r>
    </w:p>
    <w:p w14:paraId="336830FA" w14:textId="2E38DB4C" w:rsidR="009559FE" w:rsidRPr="00412635" w:rsidRDefault="009946DC" w:rsidP="006F2D00">
      <w:pPr>
        <w:tabs>
          <w:tab w:val="right" w:pos="1980"/>
        </w:tabs>
        <w:ind w:left="2160" w:hanging="2160"/>
        <w:jc w:val="both"/>
        <w:rPr>
          <w:bCs/>
        </w:rPr>
      </w:pPr>
      <w:r w:rsidRPr="00412635">
        <w:rPr>
          <w:bCs/>
        </w:rPr>
        <w:t>2009:</w:t>
      </w:r>
      <w:r w:rsidRPr="00412635">
        <w:rPr>
          <w:bCs/>
        </w:rPr>
        <w:tab/>
      </w:r>
      <w:r w:rsidR="006D0B6B">
        <w:rPr>
          <w:bCs/>
        </w:rPr>
        <w:t>94.</w:t>
      </w:r>
      <w:r w:rsidR="006D0B6B">
        <w:rPr>
          <w:bCs/>
        </w:rPr>
        <w:tab/>
      </w:r>
      <w:r w:rsidR="000F3D58" w:rsidRPr="00412635">
        <w:rPr>
          <w:bCs/>
        </w:rPr>
        <w:t>Translation of PEPT2-mediated changes in peptide/mimetic disposition on regional pharmacodynamics.  Department of Pharmaceutical Sciences</w:t>
      </w:r>
      <w:r w:rsidR="009559FE" w:rsidRPr="00412635">
        <w:rPr>
          <w:bCs/>
        </w:rPr>
        <w:t>, University of Kentu</w:t>
      </w:r>
      <w:r w:rsidR="007660DA" w:rsidRPr="00412635">
        <w:rPr>
          <w:bCs/>
        </w:rPr>
        <w:t xml:space="preserve">cky, Lexington, KY  </w:t>
      </w:r>
    </w:p>
    <w:p w14:paraId="3F2BB2CC" w14:textId="5641C122" w:rsidR="009946DC" w:rsidRPr="00412635" w:rsidRDefault="009559FE" w:rsidP="006F2D00">
      <w:pPr>
        <w:tabs>
          <w:tab w:val="right" w:pos="1980"/>
        </w:tabs>
        <w:ind w:left="2160" w:hanging="2160"/>
        <w:jc w:val="both"/>
        <w:rPr>
          <w:bCs/>
        </w:rPr>
      </w:pPr>
      <w:r w:rsidRPr="00412635">
        <w:rPr>
          <w:bCs/>
        </w:rPr>
        <w:tab/>
      </w:r>
      <w:r w:rsidR="006D0B6B">
        <w:rPr>
          <w:bCs/>
        </w:rPr>
        <w:t>95.</w:t>
      </w:r>
      <w:r w:rsidR="006D0B6B">
        <w:rPr>
          <w:bCs/>
        </w:rPr>
        <w:tab/>
      </w:r>
      <w:r w:rsidR="00D631E0" w:rsidRPr="00412635">
        <w:rPr>
          <w:bCs/>
        </w:rPr>
        <w:t>Translation of POT-mediated changes in peptide/mimetic absorption</w:t>
      </w:r>
      <w:r w:rsidR="005F3402" w:rsidRPr="00412635">
        <w:rPr>
          <w:bCs/>
        </w:rPr>
        <w:t xml:space="preserve"> and disposition</w:t>
      </w:r>
      <w:r w:rsidR="00D631E0" w:rsidRPr="00412635">
        <w:rPr>
          <w:bCs/>
        </w:rPr>
        <w:t xml:space="preserve"> on regional pharmacodynamics</w:t>
      </w:r>
      <w:r w:rsidR="00BA1B60" w:rsidRPr="00412635">
        <w:rPr>
          <w:bCs/>
        </w:rPr>
        <w:t xml:space="preserve">.  </w:t>
      </w:r>
      <w:r w:rsidR="00361587" w:rsidRPr="00412635">
        <w:rPr>
          <w:bCs/>
        </w:rPr>
        <w:t xml:space="preserve">The </w:t>
      </w:r>
      <w:r w:rsidR="0032296A" w:rsidRPr="00412635">
        <w:rPr>
          <w:bCs/>
        </w:rPr>
        <w:t>Chinese University</w:t>
      </w:r>
      <w:r w:rsidR="00561237" w:rsidRPr="00412635">
        <w:rPr>
          <w:bCs/>
        </w:rPr>
        <w:t xml:space="preserve"> of Hong Kong, China  </w:t>
      </w:r>
    </w:p>
    <w:p w14:paraId="0A771CFF" w14:textId="339B1CFA" w:rsidR="0032296A" w:rsidRPr="00412635" w:rsidRDefault="0032296A" w:rsidP="006F2D00">
      <w:pPr>
        <w:tabs>
          <w:tab w:val="right" w:pos="1980"/>
        </w:tabs>
        <w:ind w:left="2160" w:hanging="2160"/>
        <w:jc w:val="both"/>
        <w:rPr>
          <w:bCs/>
        </w:rPr>
      </w:pPr>
      <w:r w:rsidRPr="00412635">
        <w:rPr>
          <w:bCs/>
        </w:rPr>
        <w:tab/>
      </w:r>
      <w:r w:rsidR="006D0B6B">
        <w:rPr>
          <w:bCs/>
        </w:rPr>
        <w:t>96.</w:t>
      </w:r>
      <w:r w:rsidR="006D0B6B">
        <w:rPr>
          <w:bCs/>
        </w:rPr>
        <w:tab/>
      </w:r>
      <w:r w:rsidR="00476539" w:rsidRPr="00412635">
        <w:rPr>
          <w:bCs/>
        </w:rPr>
        <w:t>Role and relevance of PEPT1 and PEPT2 in peptide/mimetic physiology, pharmacology and toxicology</w:t>
      </w:r>
      <w:r w:rsidR="00D631E0" w:rsidRPr="00412635">
        <w:rPr>
          <w:bCs/>
        </w:rPr>
        <w:t xml:space="preserve">.  </w:t>
      </w:r>
      <w:r w:rsidRPr="00412635">
        <w:rPr>
          <w:bCs/>
        </w:rPr>
        <w:t>Zheji</w:t>
      </w:r>
      <w:r w:rsidR="00561237" w:rsidRPr="00412635">
        <w:rPr>
          <w:bCs/>
        </w:rPr>
        <w:t xml:space="preserve">ang University, </w:t>
      </w:r>
      <w:r w:rsidR="00476539" w:rsidRPr="00412635">
        <w:rPr>
          <w:bCs/>
        </w:rPr>
        <w:t xml:space="preserve">Hangzhou, </w:t>
      </w:r>
      <w:r w:rsidR="00561237" w:rsidRPr="00412635">
        <w:rPr>
          <w:bCs/>
        </w:rPr>
        <w:t xml:space="preserve">China  </w:t>
      </w:r>
    </w:p>
    <w:p w14:paraId="16A010CC" w14:textId="60B384AD" w:rsidR="003D3935" w:rsidRPr="00412635" w:rsidRDefault="0032296A" w:rsidP="006F2D00">
      <w:pPr>
        <w:tabs>
          <w:tab w:val="right" w:pos="1980"/>
        </w:tabs>
        <w:ind w:left="2160" w:hanging="2160"/>
        <w:jc w:val="both"/>
      </w:pPr>
      <w:r w:rsidRPr="00412635">
        <w:rPr>
          <w:bCs/>
        </w:rPr>
        <w:tab/>
      </w:r>
      <w:r w:rsidR="006D0B6B">
        <w:rPr>
          <w:bCs/>
        </w:rPr>
        <w:t>97.</w:t>
      </w:r>
      <w:r w:rsidR="006D0B6B">
        <w:rPr>
          <w:bCs/>
        </w:rPr>
        <w:tab/>
      </w:r>
      <w:r w:rsidRPr="00412635">
        <w:rPr>
          <w:bCs/>
        </w:rPr>
        <w:t xml:space="preserve">Enhanced </w:t>
      </w:r>
      <w:r w:rsidR="00714EEC" w:rsidRPr="00412635">
        <w:rPr>
          <w:bCs/>
        </w:rPr>
        <w:t>a</w:t>
      </w:r>
      <w:r w:rsidRPr="00412635">
        <w:rPr>
          <w:bCs/>
        </w:rPr>
        <w:t xml:space="preserve">ntinociceptive </w:t>
      </w:r>
      <w:r w:rsidR="00714EEC" w:rsidRPr="00412635">
        <w:rPr>
          <w:bCs/>
        </w:rPr>
        <w:t>r</w:t>
      </w:r>
      <w:r w:rsidRPr="00412635">
        <w:rPr>
          <w:bCs/>
        </w:rPr>
        <w:t xml:space="preserve">esponse to </w:t>
      </w:r>
      <w:r w:rsidR="00714EEC" w:rsidRPr="00412635">
        <w:rPr>
          <w:bCs/>
        </w:rPr>
        <w:t>i</w:t>
      </w:r>
      <w:r w:rsidRPr="00412635">
        <w:rPr>
          <w:bCs/>
        </w:rPr>
        <w:t xml:space="preserve">ntracerebroventricular </w:t>
      </w:r>
      <w:r w:rsidR="00714EEC" w:rsidRPr="00412635">
        <w:rPr>
          <w:bCs/>
        </w:rPr>
        <w:t>k</w:t>
      </w:r>
      <w:r w:rsidRPr="00412635">
        <w:rPr>
          <w:bCs/>
        </w:rPr>
        <w:t>yotorphin in Pept2</w:t>
      </w:r>
      <w:r w:rsidR="003D3935" w:rsidRPr="00412635">
        <w:rPr>
          <w:bCs/>
        </w:rPr>
        <w:t xml:space="preserve"> null mice.  The 8</w:t>
      </w:r>
      <w:r w:rsidR="003D3935" w:rsidRPr="00412635">
        <w:rPr>
          <w:bCs/>
          <w:vertAlign w:val="superscript"/>
        </w:rPr>
        <w:t>th</w:t>
      </w:r>
      <w:r w:rsidR="003D3935" w:rsidRPr="00412635">
        <w:rPr>
          <w:bCs/>
        </w:rPr>
        <w:t xml:space="preserve"> Cerebral Vascular Biology </w:t>
      </w:r>
      <w:r w:rsidR="003D3935" w:rsidRPr="00412635">
        <w:t>International</w:t>
      </w:r>
      <w:r w:rsidR="004358F6" w:rsidRPr="00412635">
        <w:t xml:space="preserve"> Conference, Sendai, Japan  </w:t>
      </w:r>
    </w:p>
    <w:p w14:paraId="15B11164" w14:textId="61F5C33A" w:rsidR="003D3935" w:rsidRPr="00412635" w:rsidRDefault="003D3935" w:rsidP="006F2D00">
      <w:pPr>
        <w:tabs>
          <w:tab w:val="right" w:pos="1980"/>
        </w:tabs>
        <w:ind w:left="2160" w:hanging="2160"/>
        <w:jc w:val="both"/>
      </w:pPr>
      <w:r w:rsidRPr="00412635">
        <w:tab/>
      </w:r>
      <w:r w:rsidR="006D0B6B">
        <w:t>98.</w:t>
      </w:r>
      <w:r w:rsidR="006D0B6B">
        <w:tab/>
      </w:r>
      <w:r w:rsidRPr="00412635">
        <w:t xml:space="preserve">Significance of PEPT1 and PEPT2 in </w:t>
      </w:r>
      <w:r w:rsidR="00714EEC" w:rsidRPr="00412635">
        <w:t>d</w:t>
      </w:r>
      <w:r w:rsidRPr="00412635">
        <w:t xml:space="preserve">rug </w:t>
      </w:r>
      <w:r w:rsidR="00714EEC" w:rsidRPr="00412635">
        <w:t>a</w:t>
      </w:r>
      <w:r w:rsidRPr="00412635">
        <w:t xml:space="preserve">bsorption, </w:t>
      </w:r>
      <w:r w:rsidR="00714EEC" w:rsidRPr="00412635">
        <w:t>d</w:t>
      </w:r>
      <w:r w:rsidRPr="00412635">
        <w:t xml:space="preserve">isposition and </w:t>
      </w:r>
      <w:r w:rsidR="00714EEC" w:rsidRPr="00412635">
        <w:t>d</w:t>
      </w:r>
      <w:r w:rsidRPr="00412635">
        <w:t xml:space="preserve">ynamics: Lessons </w:t>
      </w:r>
      <w:r w:rsidR="00714EEC" w:rsidRPr="00412635">
        <w:t>l</w:t>
      </w:r>
      <w:r w:rsidRPr="00412635">
        <w:t xml:space="preserve">earned from </w:t>
      </w:r>
      <w:r w:rsidR="00714EEC" w:rsidRPr="00412635">
        <w:t>t</w:t>
      </w:r>
      <w:r w:rsidRPr="00412635">
        <w:t xml:space="preserve">ransgenic </w:t>
      </w:r>
      <w:r w:rsidR="00714EEC" w:rsidRPr="00412635">
        <w:t>m</w:t>
      </w:r>
      <w:r w:rsidRPr="00412635">
        <w:t>ice.  Biomedical Transporters</w:t>
      </w:r>
      <w:r w:rsidR="006F2F8D" w:rsidRPr="00412635">
        <w:t xml:space="preserve"> Conference</w:t>
      </w:r>
      <w:r w:rsidRPr="00412635">
        <w:t>: Membrane Transporters and their Impact on Drug Discovery, Thun</w:t>
      </w:r>
      <w:r w:rsidR="0014122A" w:rsidRPr="00412635">
        <w:t xml:space="preserve">, Switzerland  </w:t>
      </w:r>
      <w:r w:rsidR="009559FE" w:rsidRPr="00412635">
        <w:t xml:space="preserve"> </w:t>
      </w:r>
    </w:p>
    <w:p w14:paraId="44F4F468" w14:textId="2C4F74DE" w:rsidR="009A2299" w:rsidRPr="00412635" w:rsidRDefault="009A2299" w:rsidP="006F2D00">
      <w:pPr>
        <w:tabs>
          <w:tab w:val="right" w:pos="1980"/>
        </w:tabs>
        <w:ind w:left="2160" w:hanging="2160"/>
        <w:jc w:val="both"/>
      </w:pPr>
      <w:r w:rsidRPr="00412635">
        <w:tab/>
      </w:r>
      <w:r w:rsidR="006D0B6B">
        <w:t>99.</w:t>
      </w:r>
      <w:r w:rsidR="006D0B6B">
        <w:tab/>
      </w:r>
      <w:r w:rsidRPr="00412635">
        <w:t xml:space="preserve">Genetic knockout of </w:t>
      </w:r>
      <w:r w:rsidR="00D320AF" w:rsidRPr="00412635">
        <w:t>Pept1</w:t>
      </w:r>
      <w:r w:rsidRPr="00412635">
        <w:t xml:space="preserve"> and </w:t>
      </w:r>
      <w:r w:rsidR="00D320AF" w:rsidRPr="00412635">
        <w:t xml:space="preserve">Pept2 in mice: Impact </w:t>
      </w:r>
      <w:r w:rsidRPr="00412635">
        <w:t xml:space="preserve">on peptide/mimetic ADMET and </w:t>
      </w:r>
      <w:r w:rsidR="00D320AF" w:rsidRPr="00412635">
        <w:t>pharmacologic response</w:t>
      </w:r>
      <w:r w:rsidRPr="00412635">
        <w:t>.  F. Hoffma</w:t>
      </w:r>
      <w:r w:rsidR="0014122A" w:rsidRPr="00412635">
        <w:t>n-La Roche, Basel, Switzerland</w:t>
      </w:r>
      <w:r w:rsidRPr="00412635">
        <w:t xml:space="preserve"> </w:t>
      </w:r>
      <w:r w:rsidR="0014122A" w:rsidRPr="00412635">
        <w:t xml:space="preserve"> </w:t>
      </w:r>
    </w:p>
    <w:p w14:paraId="045113C6" w14:textId="7F433898" w:rsidR="0087403D" w:rsidRPr="00412635" w:rsidRDefault="0087403D" w:rsidP="006F2D00">
      <w:pPr>
        <w:tabs>
          <w:tab w:val="right" w:pos="1980"/>
        </w:tabs>
        <w:ind w:left="2160" w:hanging="2160"/>
        <w:jc w:val="both"/>
      </w:pPr>
      <w:r w:rsidRPr="00412635">
        <w:lastRenderedPageBreak/>
        <w:tab/>
      </w:r>
      <w:r w:rsidR="006D0B6B">
        <w:t>100.</w:t>
      </w:r>
      <w:r w:rsidR="006D0B6B">
        <w:tab/>
      </w:r>
      <w:r w:rsidRPr="00412635">
        <w:t>Genetic knockout of Pept1 and Pept2 in mice: Impact on peptide/mimetic ADMET and pharmacologic response</w:t>
      </w:r>
      <w:r w:rsidR="00B07A51" w:rsidRPr="00412635">
        <w:t xml:space="preserve">.  </w:t>
      </w:r>
      <w:r w:rsidR="00EF554C" w:rsidRPr="00412635">
        <w:t>Upsher-Smith Laboratories</w:t>
      </w:r>
      <w:r w:rsidRPr="00412635">
        <w:t xml:space="preserve">, </w:t>
      </w:r>
      <w:r w:rsidR="00573A25" w:rsidRPr="00412635">
        <w:t>Maple Grove</w:t>
      </w:r>
      <w:r w:rsidRPr="00412635">
        <w:t xml:space="preserve">, </w:t>
      </w:r>
      <w:r w:rsidR="00EF554C" w:rsidRPr="00412635">
        <w:t>MN</w:t>
      </w:r>
      <w:r w:rsidRPr="00412635">
        <w:t xml:space="preserve">  </w:t>
      </w:r>
    </w:p>
    <w:p w14:paraId="35704C2D" w14:textId="2C3090A0" w:rsidR="00BE1931" w:rsidRPr="00412635" w:rsidRDefault="006D0B6B" w:rsidP="006F2D00">
      <w:pPr>
        <w:tabs>
          <w:tab w:val="right" w:pos="1980"/>
        </w:tabs>
        <w:ind w:left="2160" w:hanging="2160"/>
        <w:jc w:val="both"/>
      </w:pPr>
      <w:r>
        <w:t>2010:</w:t>
      </w:r>
      <w:r>
        <w:tab/>
        <w:t>101.</w:t>
      </w:r>
      <w:r>
        <w:tab/>
      </w:r>
      <w:r w:rsidR="009517A0" w:rsidRPr="00412635">
        <w:t>Application of knockout mice in elucidating the significance of transport proteins on drug kinetics and dynamics</w:t>
      </w:r>
      <w:r w:rsidR="00BE1931" w:rsidRPr="00412635">
        <w:t>.  Department of Biomedical Engineering, University of Mi</w:t>
      </w:r>
      <w:r w:rsidR="006E6667" w:rsidRPr="00412635">
        <w:t xml:space="preserve">chigan, Ann Arbor, MI </w:t>
      </w:r>
    </w:p>
    <w:p w14:paraId="30272B7F" w14:textId="5E29102E" w:rsidR="00BE1931" w:rsidRPr="00412635" w:rsidRDefault="00BE1931" w:rsidP="006F2D00">
      <w:pPr>
        <w:tabs>
          <w:tab w:val="right" w:pos="1980"/>
        </w:tabs>
        <w:ind w:left="2160" w:hanging="2160"/>
        <w:jc w:val="both"/>
        <w:rPr>
          <w:bCs/>
        </w:rPr>
      </w:pPr>
      <w:r w:rsidRPr="00412635">
        <w:tab/>
      </w:r>
      <w:r w:rsidR="006D0B6B">
        <w:t>102.</w:t>
      </w:r>
      <w:r w:rsidR="006D0B6B">
        <w:tab/>
      </w:r>
      <w:r w:rsidR="006E6667" w:rsidRPr="00412635">
        <w:t>Impact of PEPT2 on glycylsarcosine and cefadroxil disposition in brain of wild-type and Pept2 null mice following icv administration.</w:t>
      </w:r>
      <w:r w:rsidR="006E6667" w:rsidRPr="00412635">
        <w:rPr>
          <w:bCs/>
        </w:rPr>
        <w:t xml:space="preserve">  </w:t>
      </w:r>
      <w:r w:rsidR="00487AF2" w:rsidRPr="00412635">
        <w:rPr>
          <w:bCs/>
        </w:rPr>
        <w:t>Barriers of the Central Nervous System, Gordon Research Co</w:t>
      </w:r>
      <w:r w:rsidR="006E6667" w:rsidRPr="00412635">
        <w:rPr>
          <w:bCs/>
        </w:rPr>
        <w:t xml:space="preserve">nference, New London, NH </w:t>
      </w:r>
    </w:p>
    <w:p w14:paraId="69BC761C" w14:textId="685EAE8B" w:rsidR="00487AF2" w:rsidRPr="00412635" w:rsidRDefault="00487AF2" w:rsidP="006F2D00">
      <w:pPr>
        <w:tabs>
          <w:tab w:val="right" w:pos="1980"/>
        </w:tabs>
        <w:ind w:left="2160" w:hanging="2160"/>
        <w:jc w:val="both"/>
        <w:rPr>
          <w:bCs/>
        </w:rPr>
      </w:pPr>
      <w:r w:rsidRPr="00412635">
        <w:rPr>
          <w:bCs/>
        </w:rPr>
        <w:tab/>
      </w:r>
      <w:r w:rsidR="006D0B6B">
        <w:rPr>
          <w:bCs/>
        </w:rPr>
        <w:t>103.</w:t>
      </w:r>
      <w:r w:rsidR="006D0B6B">
        <w:rPr>
          <w:bCs/>
        </w:rPr>
        <w:tab/>
      </w:r>
      <w:r w:rsidR="00E1199D" w:rsidRPr="00412635">
        <w:t>Application of knockout mice in elucidating the significance of transport proteins on drug kinetics and dynamics</w:t>
      </w:r>
      <w:r w:rsidR="00E1199D" w:rsidRPr="00412635">
        <w:rPr>
          <w:bCs/>
        </w:rPr>
        <w:t xml:space="preserve">.  </w:t>
      </w:r>
      <w:r w:rsidRPr="00412635">
        <w:rPr>
          <w:bCs/>
        </w:rPr>
        <w:t>Land O’Lakes Conference on Drug Metabolism and Applied</w:t>
      </w:r>
      <w:r w:rsidR="002E25E6" w:rsidRPr="00412635">
        <w:rPr>
          <w:bCs/>
        </w:rPr>
        <w:t xml:space="preserve"> Pharmacokinetics, Merrimac, WI</w:t>
      </w:r>
    </w:p>
    <w:p w14:paraId="7E0BFB3E" w14:textId="135AF1AD" w:rsidR="002F0527" w:rsidRPr="00412635" w:rsidRDefault="002F0527" w:rsidP="006F2D00">
      <w:pPr>
        <w:tabs>
          <w:tab w:val="right" w:pos="1980"/>
        </w:tabs>
        <w:ind w:left="2160" w:hanging="2160"/>
        <w:jc w:val="both"/>
      </w:pPr>
      <w:r w:rsidRPr="00412635">
        <w:rPr>
          <w:bCs/>
        </w:rPr>
        <w:tab/>
      </w:r>
      <w:r w:rsidR="006D0B6B">
        <w:rPr>
          <w:bCs/>
        </w:rPr>
        <w:t>104.</w:t>
      </w:r>
      <w:r w:rsidR="006D0B6B">
        <w:rPr>
          <w:bCs/>
        </w:rPr>
        <w:tab/>
      </w:r>
      <w:r w:rsidR="009E764B" w:rsidRPr="00412635">
        <w:t>Relevance of intestinal PEPT1 in peptide and peptide-like drug absorption: Studies in wild-t</w:t>
      </w:r>
      <w:r w:rsidRPr="00412635">
        <w:t xml:space="preserve">ype and </w:t>
      </w:r>
      <w:r w:rsidR="009E764B" w:rsidRPr="00412635">
        <w:t>knockout m</w:t>
      </w:r>
      <w:r w:rsidRPr="00412635">
        <w:t xml:space="preserve">ice.  Science Symposium on Physical Chemistry in the Age of Molecular and Cellular Biology, College of Pharmacy, University of Michigan, </w:t>
      </w:r>
      <w:r w:rsidR="00D84B5F" w:rsidRPr="00412635">
        <w:t>Ann Arbor, MI</w:t>
      </w:r>
      <w:r w:rsidR="00DD1ED1" w:rsidRPr="00412635">
        <w:t xml:space="preserve">  </w:t>
      </w:r>
      <w:r w:rsidR="006D5B9E" w:rsidRPr="00412635">
        <w:t xml:space="preserve"> </w:t>
      </w:r>
    </w:p>
    <w:p w14:paraId="2CB26905" w14:textId="59E4F2EF" w:rsidR="002E25E6" w:rsidRPr="00412635" w:rsidRDefault="009E764B" w:rsidP="006F2D00">
      <w:pPr>
        <w:tabs>
          <w:tab w:val="right" w:pos="1980"/>
        </w:tabs>
        <w:ind w:left="2160" w:hanging="2160"/>
        <w:jc w:val="both"/>
      </w:pPr>
      <w:r w:rsidRPr="00412635">
        <w:t>2011:</w:t>
      </w:r>
      <w:r w:rsidRPr="00412635">
        <w:tab/>
      </w:r>
      <w:r w:rsidR="006D0B6B">
        <w:t>105.</w:t>
      </w:r>
      <w:r w:rsidR="006D0B6B">
        <w:tab/>
      </w:r>
      <w:r w:rsidRPr="00412635">
        <w:t xml:space="preserve">PEPT1 and PEPT2 prodrug strategies.  </w:t>
      </w:r>
      <w:r w:rsidR="002E25E6" w:rsidRPr="00412635">
        <w:t>AAPS Workshop on Drug Transporters in ADME: From the Bench to the Bed</w:t>
      </w:r>
      <w:r w:rsidR="00B34602" w:rsidRPr="00412635">
        <w:t>side, Bethesda, MD</w:t>
      </w:r>
    </w:p>
    <w:p w14:paraId="5373A315" w14:textId="3F48A55F" w:rsidR="00B34602" w:rsidRPr="00412635" w:rsidRDefault="009E764B" w:rsidP="006F2D00">
      <w:pPr>
        <w:tabs>
          <w:tab w:val="right" w:pos="1980"/>
        </w:tabs>
        <w:ind w:left="2160" w:hanging="2160"/>
        <w:jc w:val="both"/>
        <w:rPr>
          <w:rFonts w:eastAsia="+mj-ea" w:cs="+mj-cs"/>
          <w:bCs/>
        </w:rPr>
      </w:pPr>
      <w:r w:rsidRPr="00412635">
        <w:tab/>
      </w:r>
      <w:r w:rsidR="006D0B6B">
        <w:t>106.</w:t>
      </w:r>
      <w:r w:rsidR="006D0B6B">
        <w:tab/>
      </w:r>
      <w:r w:rsidR="00B34602" w:rsidRPr="00412635">
        <w:rPr>
          <w:rFonts w:eastAsia="+mj-ea" w:cs="+mj-cs"/>
          <w:bCs/>
        </w:rPr>
        <w:t>Translation of PEPT1- and PEPT2-mediated changes in pharmacokinetics on peptide/mimetic pharmacology and toxicology.  Giacomini-Fischbach Group Seminar, University of California, San Francisco, CA</w:t>
      </w:r>
    </w:p>
    <w:p w14:paraId="1644344C" w14:textId="60FD1297" w:rsidR="00B34602" w:rsidRPr="00412635" w:rsidRDefault="00B34602" w:rsidP="006F2D00">
      <w:pPr>
        <w:tabs>
          <w:tab w:val="right" w:pos="1980"/>
        </w:tabs>
        <w:ind w:left="2160" w:hanging="2160"/>
        <w:jc w:val="both"/>
        <w:rPr>
          <w:rFonts w:eastAsia="+mj-ea" w:cs="+mj-cs"/>
          <w:bCs/>
        </w:rPr>
      </w:pPr>
      <w:r w:rsidRPr="00412635">
        <w:tab/>
      </w:r>
      <w:r w:rsidR="006D0B6B">
        <w:t>107.</w:t>
      </w:r>
      <w:r w:rsidR="006D0B6B">
        <w:tab/>
      </w:r>
      <w:r w:rsidRPr="00412635">
        <w:rPr>
          <w:rFonts w:eastAsia="+mj-ea" w:cs="+mj-cs"/>
          <w:bCs/>
        </w:rPr>
        <w:t>Translation of PEPT1- and PEPT2-mediated changes in pharmacokinetics on peptide/mimetic pharmacology and toxicology.  Research in Inflammation Lecture, University of Mi</w:t>
      </w:r>
      <w:r w:rsidR="00411D6B" w:rsidRPr="00412635">
        <w:rPr>
          <w:rFonts w:eastAsia="+mj-ea" w:cs="+mj-cs"/>
          <w:bCs/>
        </w:rPr>
        <w:t xml:space="preserve">chigan, Ann Arbor, MI </w:t>
      </w:r>
    </w:p>
    <w:p w14:paraId="51970F04" w14:textId="67BF05F7" w:rsidR="00196BEA" w:rsidRPr="00412635" w:rsidRDefault="00196BEA" w:rsidP="006F2D00">
      <w:pPr>
        <w:tabs>
          <w:tab w:val="right" w:pos="1980"/>
        </w:tabs>
        <w:ind w:left="2160" w:hanging="2160"/>
        <w:jc w:val="both"/>
        <w:rPr>
          <w:rFonts w:eastAsia="+mj-ea" w:cs="+mj-cs"/>
          <w:bCs/>
        </w:rPr>
      </w:pPr>
      <w:r w:rsidRPr="00412635">
        <w:rPr>
          <w:rFonts w:eastAsia="+mj-ea" w:cs="+mj-cs"/>
          <w:bCs/>
        </w:rPr>
        <w:tab/>
      </w:r>
      <w:r w:rsidR="006D0B6B">
        <w:rPr>
          <w:rFonts w:eastAsia="+mj-ea" w:cs="+mj-cs"/>
          <w:bCs/>
        </w:rPr>
        <w:t>108.</w:t>
      </w:r>
      <w:r w:rsidR="006D0B6B">
        <w:rPr>
          <w:rFonts w:eastAsia="+mj-ea" w:cs="+mj-cs"/>
          <w:bCs/>
        </w:rPr>
        <w:tab/>
      </w:r>
      <w:r w:rsidRPr="00412635">
        <w:rPr>
          <w:rFonts w:eastAsia="+mj-ea" w:cs="+mj-cs"/>
          <w:bCs/>
        </w:rPr>
        <w:t>Translation of PEPT1- and PEPT2-mediated changes in pharmacokinetics on peptide/mimetic pharmacology and toxicology.  School of Pharmacy, University of Washington, Seattle, WA</w:t>
      </w:r>
    </w:p>
    <w:p w14:paraId="2B27EA44" w14:textId="2654D024" w:rsidR="00CE6CF7" w:rsidRPr="00412635" w:rsidRDefault="00B34602" w:rsidP="006F2D00">
      <w:pPr>
        <w:tabs>
          <w:tab w:val="right" w:pos="1980"/>
        </w:tabs>
        <w:ind w:left="2160" w:hanging="2160"/>
        <w:jc w:val="both"/>
      </w:pPr>
      <w:r w:rsidRPr="00412635">
        <w:tab/>
      </w:r>
      <w:r w:rsidR="006D0B6B">
        <w:t>109.</w:t>
      </w:r>
      <w:r w:rsidR="006D0B6B">
        <w:tab/>
      </w:r>
      <w:r w:rsidR="009E764B" w:rsidRPr="00412635">
        <w:t>T</w:t>
      </w:r>
      <w:r w:rsidR="00CE6CF7" w:rsidRPr="00412635">
        <w:t>ransgenic approaches to study</w:t>
      </w:r>
      <w:r w:rsidR="009E764B" w:rsidRPr="00412635">
        <w:t xml:space="preserve"> carnosine metabolism.  International Congress </w:t>
      </w:r>
      <w:r w:rsidR="00CE6CF7" w:rsidRPr="00412635">
        <w:t xml:space="preserve">on </w:t>
      </w:r>
      <w:r w:rsidR="009E764B" w:rsidRPr="00412635">
        <w:t>Carnosine in Exercise and Dise</w:t>
      </w:r>
      <w:r w:rsidR="00196BEA" w:rsidRPr="00412635">
        <w:t xml:space="preserve">ase, Ghent, Belgium </w:t>
      </w:r>
    </w:p>
    <w:p w14:paraId="3552F611" w14:textId="1EC1AEC6" w:rsidR="00094518" w:rsidRPr="00412635" w:rsidRDefault="00CE6CF7" w:rsidP="006F2D00">
      <w:pPr>
        <w:tabs>
          <w:tab w:val="right" w:pos="1980"/>
        </w:tabs>
        <w:ind w:left="2160" w:hanging="2160"/>
        <w:jc w:val="both"/>
      </w:pPr>
      <w:r w:rsidRPr="00412635">
        <w:tab/>
      </w:r>
      <w:r w:rsidR="006D0B6B">
        <w:t>110.</w:t>
      </w:r>
      <w:r w:rsidR="006D0B6B">
        <w:tab/>
      </w:r>
      <w:r w:rsidRPr="00412635">
        <w:t>Impact of PEPT1 and PEPT2 in drug delivery.  Biomedical Transporters Conference: Membrane Transporters in Drug Discovery, Grinde</w:t>
      </w:r>
      <w:r w:rsidR="00196BEA" w:rsidRPr="00412635">
        <w:t>lwald, Switzerland</w:t>
      </w:r>
    </w:p>
    <w:p w14:paraId="4AB6A8F7" w14:textId="075AB687" w:rsidR="00094518" w:rsidRPr="00412635" w:rsidRDefault="00094518" w:rsidP="006F2D00">
      <w:pPr>
        <w:tabs>
          <w:tab w:val="right" w:pos="1980"/>
        </w:tabs>
        <w:ind w:left="2160" w:hanging="2160"/>
        <w:jc w:val="both"/>
        <w:rPr>
          <w:rFonts w:eastAsia="+mj-ea" w:cs="+mj-cs"/>
          <w:bCs/>
        </w:rPr>
      </w:pPr>
      <w:r w:rsidRPr="00412635">
        <w:tab/>
      </w:r>
      <w:r w:rsidR="006D0B6B">
        <w:t>111.</w:t>
      </w:r>
      <w:r w:rsidR="006D0B6B">
        <w:tab/>
      </w:r>
      <w:r w:rsidR="00707B4E" w:rsidRPr="00412635">
        <w:t>Genetic k</w:t>
      </w:r>
      <w:r w:rsidRPr="00412635">
        <w:t>nockout of Pept1 and Pept2</w:t>
      </w:r>
      <w:r w:rsidR="00707B4E" w:rsidRPr="00412635">
        <w:t xml:space="preserve"> in mice: Impact on p</w:t>
      </w:r>
      <w:r w:rsidRPr="00412635">
        <w:t>eptide/</w:t>
      </w:r>
      <w:r w:rsidR="00707B4E" w:rsidRPr="00412635">
        <w:t>m</w:t>
      </w:r>
      <w:r w:rsidRPr="00412635">
        <w:t xml:space="preserve">imetic ADMET and </w:t>
      </w:r>
      <w:r w:rsidR="00707B4E" w:rsidRPr="00412635">
        <w:t>p</w:t>
      </w:r>
      <w:r w:rsidRPr="00412635">
        <w:t xml:space="preserve">harmacologic </w:t>
      </w:r>
      <w:r w:rsidR="00707B4E" w:rsidRPr="00412635">
        <w:t>r</w:t>
      </w:r>
      <w:r w:rsidRPr="00412635">
        <w:t>esponse</w:t>
      </w:r>
      <w:r w:rsidR="0069002C" w:rsidRPr="00412635">
        <w:t>.</w:t>
      </w:r>
      <w:r w:rsidRPr="00412635">
        <w:t xml:space="preserve"> </w:t>
      </w:r>
      <w:r w:rsidR="0069002C" w:rsidRPr="00412635">
        <w:t xml:space="preserve"> </w:t>
      </w:r>
      <w:r w:rsidR="00175933" w:rsidRPr="00412635">
        <w:t xml:space="preserve">Department of Pharmacology and </w:t>
      </w:r>
      <w:r w:rsidRPr="00412635">
        <w:t>Pharmaceutical Sciences,</w:t>
      </w:r>
      <w:r w:rsidRPr="00412635">
        <w:rPr>
          <w:rFonts w:eastAsia="+mj-ea" w:cs="+mj-cs"/>
          <w:bCs/>
        </w:rPr>
        <w:t xml:space="preserve"> University of </w:t>
      </w:r>
      <w:r w:rsidR="00175933" w:rsidRPr="00412635">
        <w:rPr>
          <w:rFonts w:eastAsia="+mj-ea" w:cs="+mj-cs"/>
          <w:bCs/>
        </w:rPr>
        <w:t>Southern California, Los Angeles</w:t>
      </w:r>
      <w:r w:rsidRPr="00412635">
        <w:rPr>
          <w:rFonts w:eastAsia="+mj-ea" w:cs="+mj-cs"/>
          <w:bCs/>
        </w:rPr>
        <w:t>, CA</w:t>
      </w:r>
    </w:p>
    <w:p w14:paraId="5C7CEDCF" w14:textId="3E190F4B" w:rsidR="00175933" w:rsidRPr="00412635" w:rsidRDefault="00175933" w:rsidP="006F2D00">
      <w:pPr>
        <w:tabs>
          <w:tab w:val="right" w:pos="1980"/>
        </w:tabs>
        <w:ind w:left="2160" w:hanging="2160"/>
        <w:jc w:val="both"/>
        <w:rPr>
          <w:rFonts w:eastAsia="+mj-ea" w:cs="+mj-cs"/>
          <w:bCs/>
        </w:rPr>
      </w:pPr>
      <w:r w:rsidRPr="00412635">
        <w:tab/>
      </w:r>
      <w:r w:rsidR="006D0B6B">
        <w:t>112.</w:t>
      </w:r>
      <w:r w:rsidR="006D0B6B">
        <w:tab/>
      </w:r>
      <w:r w:rsidR="00707B4E" w:rsidRPr="00412635">
        <w:t>Genetic knockout of Pept1 and Pept2 in mice: Impact on peptide/mimetic ADMET and pharmacologic response</w:t>
      </w:r>
      <w:r w:rsidR="0069002C" w:rsidRPr="00412635">
        <w:t xml:space="preserve">.  </w:t>
      </w:r>
      <w:r w:rsidRPr="00412635">
        <w:t>Isis Pharmaceuticals</w:t>
      </w:r>
      <w:r w:rsidRPr="00412635">
        <w:rPr>
          <w:rFonts w:eastAsia="+mj-ea" w:cs="+mj-cs"/>
          <w:bCs/>
        </w:rPr>
        <w:t>, Carlsbad, CA</w:t>
      </w:r>
      <w:r w:rsidR="00591EB5" w:rsidRPr="00412635">
        <w:rPr>
          <w:rFonts w:eastAsia="+mj-ea" w:cs="+mj-cs"/>
          <w:bCs/>
        </w:rPr>
        <w:t xml:space="preserve"> </w:t>
      </w:r>
    </w:p>
    <w:p w14:paraId="3FBC157C" w14:textId="626C7734" w:rsidR="00175933" w:rsidRPr="00412635" w:rsidRDefault="00175933" w:rsidP="006F2D00">
      <w:pPr>
        <w:tabs>
          <w:tab w:val="right" w:pos="1980"/>
        </w:tabs>
        <w:ind w:left="2160" w:hanging="2160"/>
        <w:jc w:val="both"/>
        <w:rPr>
          <w:rFonts w:eastAsia="+mj-ea" w:cs="+mj-cs"/>
          <w:bCs/>
        </w:rPr>
      </w:pPr>
      <w:r w:rsidRPr="00412635">
        <w:tab/>
      </w:r>
      <w:r w:rsidR="006D0B6B">
        <w:t>113.</w:t>
      </w:r>
      <w:r w:rsidR="006D0B6B">
        <w:tab/>
      </w:r>
      <w:r w:rsidR="00707B4E" w:rsidRPr="00412635">
        <w:t>Genetic knockout of Pept1 and Pept2 in mice: Impact on peptide/mimetic ADMET and pharmacologic response</w:t>
      </w:r>
      <w:r w:rsidR="00201531" w:rsidRPr="00412635">
        <w:t xml:space="preserve">.  </w:t>
      </w:r>
      <w:r w:rsidRPr="00412635">
        <w:t>Pharmaceutical Sciences and Pharmacogenomics Graduate Program,</w:t>
      </w:r>
      <w:r w:rsidRPr="00412635">
        <w:rPr>
          <w:rFonts w:eastAsia="+mj-ea" w:cs="+mj-cs"/>
          <w:bCs/>
        </w:rPr>
        <w:t xml:space="preserve"> University of California, San Francisco, CA</w:t>
      </w:r>
      <w:r w:rsidR="00591EB5" w:rsidRPr="00412635">
        <w:rPr>
          <w:rFonts w:eastAsia="+mj-ea" w:cs="+mj-cs"/>
          <w:bCs/>
        </w:rPr>
        <w:t xml:space="preserve"> </w:t>
      </w:r>
    </w:p>
    <w:p w14:paraId="2D91167B" w14:textId="7625E040" w:rsidR="00E9266F" w:rsidRPr="00412635" w:rsidRDefault="00E9266F" w:rsidP="006F2D00">
      <w:pPr>
        <w:tabs>
          <w:tab w:val="right" w:pos="1980"/>
        </w:tabs>
        <w:ind w:left="2160" w:hanging="2160"/>
        <w:jc w:val="both"/>
      </w:pPr>
      <w:r w:rsidRPr="00412635">
        <w:lastRenderedPageBreak/>
        <w:t>2012</w:t>
      </w:r>
      <w:r w:rsidR="003632F1" w:rsidRPr="00412635">
        <w:t>:</w:t>
      </w:r>
      <w:r w:rsidR="003632F1" w:rsidRPr="00412635">
        <w:tab/>
      </w:r>
      <w:r w:rsidR="006D0B6B">
        <w:t>114.</w:t>
      </w:r>
      <w:r w:rsidR="006D0B6B">
        <w:tab/>
      </w:r>
      <w:r w:rsidR="00707B4E" w:rsidRPr="00412635">
        <w:t>Genetic knockout of Pept1 and Pept2 in mice: Impact on peptide/mimetic ADMET and pharmacologic response</w:t>
      </w:r>
      <w:r w:rsidR="0069002C" w:rsidRPr="00412635">
        <w:t xml:space="preserve">.  </w:t>
      </w:r>
      <w:r w:rsidRPr="00412635">
        <w:t>School of Pharmacy, Palm Beach Atlantic U</w:t>
      </w:r>
      <w:r w:rsidR="00E6483D" w:rsidRPr="00412635">
        <w:t xml:space="preserve">niversity, West Palm Beach, FL  </w:t>
      </w:r>
    </w:p>
    <w:p w14:paraId="32183DC2" w14:textId="366F2E27" w:rsidR="00E9266F" w:rsidRPr="00412635" w:rsidRDefault="00E9266F" w:rsidP="006F2D00">
      <w:pPr>
        <w:tabs>
          <w:tab w:val="right" w:pos="1980"/>
        </w:tabs>
        <w:ind w:left="2160" w:hanging="2160"/>
        <w:jc w:val="both"/>
      </w:pPr>
      <w:r w:rsidRPr="00412635">
        <w:rPr>
          <w:bCs/>
        </w:rPr>
        <w:tab/>
      </w:r>
      <w:r w:rsidR="006D0B6B">
        <w:rPr>
          <w:bCs/>
        </w:rPr>
        <w:t>115.</w:t>
      </w:r>
      <w:r w:rsidR="006D0B6B">
        <w:rPr>
          <w:bCs/>
        </w:rPr>
        <w:tab/>
      </w:r>
      <w:r w:rsidRPr="00412635">
        <w:rPr>
          <w:bCs/>
        </w:rPr>
        <w:t xml:space="preserve">Role of </w:t>
      </w:r>
      <w:r w:rsidR="00707B4E" w:rsidRPr="00412635">
        <w:rPr>
          <w:bCs/>
        </w:rPr>
        <w:t>intestinal PEPT1 on b</w:t>
      </w:r>
      <w:r w:rsidR="00381D30">
        <w:rPr>
          <w:bCs/>
        </w:rPr>
        <w:t xml:space="preserve">acterially </w:t>
      </w:r>
      <w:r w:rsidR="00707B4E" w:rsidRPr="00412635">
        <w:rPr>
          <w:bCs/>
        </w:rPr>
        <w:t>p</w:t>
      </w:r>
      <w:r w:rsidRPr="00412635">
        <w:rPr>
          <w:bCs/>
        </w:rPr>
        <w:t xml:space="preserve">roduced </w:t>
      </w:r>
      <w:r w:rsidR="00707B4E" w:rsidRPr="00412635">
        <w:rPr>
          <w:bCs/>
        </w:rPr>
        <w:t>c</w:t>
      </w:r>
      <w:r w:rsidRPr="00412635">
        <w:rPr>
          <w:bCs/>
        </w:rPr>
        <w:t xml:space="preserve">hemotactic </w:t>
      </w:r>
      <w:r w:rsidR="00707B4E" w:rsidRPr="00412635">
        <w:rPr>
          <w:bCs/>
        </w:rPr>
        <w:t>p</w:t>
      </w:r>
      <w:r w:rsidRPr="00412635">
        <w:rPr>
          <w:bCs/>
        </w:rPr>
        <w:t xml:space="preserve">eptides and </w:t>
      </w:r>
      <w:r w:rsidR="00707B4E" w:rsidRPr="00412635">
        <w:rPr>
          <w:bCs/>
        </w:rPr>
        <w:t>i</w:t>
      </w:r>
      <w:r w:rsidRPr="00412635">
        <w:rPr>
          <w:bCs/>
        </w:rPr>
        <w:t xml:space="preserve">nflammatory </w:t>
      </w:r>
      <w:r w:rsidR="00707B4E" w:rsidRPr="00412635">
        <w:rPr>
          <w:bCs/>
        </w:rPr>
        <w:t>b</w:t>
      </w:r>
      <w:r w:rsidRPr="00412635">
        <w:rPr>
          <w:bCs/>
        </w:rPr>
        <w:t xml:space="preserve">owel </w:t>
      </w:r>
      <w:r w:rsidR="00707B4E" w:rsidRPr="00412635">
        <w:rPr>
          <w:bCs/>
        </w:rPr>
        <w:t>d</w:t>
      </w:r>
      <w:r w:rsidR="0000060F">
        <w:rPr>
          <w:bCs/>
        </w:rPr>
        <w:t xml:space="preserve">isease.  </w:t>
      </w:r>
      <w:r w:rsidRPr="00412635">
        <w:rPr>
          <w:bCs/>
        </w:rPr>
        <w:t>PPDM Symposium on Getting Personal with Bacteria: Role of the Intestinal Microflora in Drug Discovery, Disease and Therapeutics,</w:t>
      </w:r>
      <w:r w:rsidRPr="00412635">
        <w:t xml:space="preserve"> AAPS Annual Meeting, </w:t>
      </w:r>
      <w:r w:rsidR="00951424" w:rsidRPr="00412635">
        <w:t>Chicago,</w:t>
      </w:r>
      <w:r w:rsidRPr="00412635">
        <w:t xml:space="preserve"> </w:t>
      </w:r>
      <w:r w:rsidR="00951424" w:rsidRPr="00412635">
        <w:t>IL</w:t>
      </w:r>
      <w:r w:rsidR="00DA4267" w:rsidRPr="00412635">
        <w:t xml:space="preserve">  </w:t>
      </w:r>
    </w:p>
    <w:p w14:paraId="6706037B" w14:textId="7DEEC38A" w:rsidR="003D3935" w:rsidRPr="00412635" w:rsidRDefault="008A61C2" w:rsidP="006F2D00">
      <w:pPr>
        <w:tabs>
          <w:tab w:val="right" w:pos="1980"/>
        </w:tabs>
        <w:ind w:left="2160" w:hanging="2160"/>
        <w:jc w:val="both"/>
        <w:rPr>
          <w:bCs/>
        </w:rPr>
      </w:pPr>
      <w:r w:rsidRPr="00412635">
        <w:tab/>
      </w:r>
      <w:r w:rsidR="006D0B6B">
        <w:t>116.</w:t>
      </w:r>
      <w:r w:rsidR="006D0B6B">
        <w:tab/>
      </w:r>
      <w:r w:rsidRPr="00412635">
        <w:rPr>
          <w:bCs/>
        </w:rPr>
        <w:t xml:space="preserve">Role of </w:t>
      </w:r>
      <w:r w:rsidR="00412635">
        <w:rPr>
          <w:bCs/>
        </w:rPr>
        <w:t xml:space="preserve">intestinal PEPT1 on bacterially </w:t>
      </w:r>
      <w:r w:rsidRPr="00412635">
        <w:rPr>
          <w:bCs/>
        </w:rPr>
        <w:t>produced chemotactic peptides and inflammatory bowel disease.  9</w:t>
      </w:r>
      <w:r w:rsidRPr="00412635">
        <w:rPr>
          <w:bCs/>
          <w:vertAlign w:val="superscript"/>
        </w:rPr>
        <w:t>th</w:t>
      </w:r>
      <w:r w:rsidRPr="00412635">
        <w:rPr>
          <w:bCs/>
        </w:rPr>
        <w:t xml:space="preserve"> Annual IBD Education Day Research Program, University of Michigan, Ann Arbor</w:t>
      </w:r>
      <w:r w:rsidR="00381D30">
        <w:rPr>
          <w:bCs/>
        </w:rPr>
        <w:t>, MI</w:t>
      </w:r>
    </w:p>
    <w:p w14:paraId="7EE79A14" w14:textId="4FB0A401" w:rsidR="00412635" w:rsidRDefault="006D0B6B" w:rsidP="006F2D00">
      <w:pPr>
        <w:tabs>
          <w:tab w:val="right" w:pos="1980"/>
        </w:tabs>
        <w:ind w:left="2160" w:hanging="2160"/>
        <w:jc w:val="both"/>
        <w:rPr>
          <w:bCs/>
          <w:iCs/>
        </w:rPr>
      </w:pPr>
      <w:r>
        <w:rPr>
          <w:bCs/>
        </w:rPr>
        <w:t>2013:</w:t>
      </w:r>
      <w:r>
        <w:rPr>
          <w:bCs/>
        </w:rPr>
        <w:tab/>
        <w:t>117.</w:t>
      </w:r>
      <w:r>
        <w:rPr>
          <w:bCs/>
        </w:rPr>
        <w:tab/>
      </w:r>
      <w:r w:rsidR="00412635" w:rsidRPr="00412635">
        <w:rPr>
          <w:bCs/>
        </w:rPr>
        <w:t xml:space="preserve">Role and relevance of PepT1 and PepT2 on the absorption, disposition and dynamics of peptides, mimetics and peptide-Like drugs: </w:t>
      </w:r>
      <w:r w:rsidR="00412635" w:rsidRPr="00412635">
        <w:rPr>
          <w:bCs/>
          <w:iCs/>
        </w:rPr>
        <w:t>Studies in genetically modified mice</w:t>
      </w:r>
      <w:r w:rsidR="00412635">
        <w:rPr>
          <w:bCs/>
          <w:iCs/>
        </w:rPr>
        <w:t xml:space="preserve">.  </w:t>
      </w:r>
      <w:r w:rsidR="00412635" w:rsidRPr="00412635">
        <w:rPr>
          <w:bCs/>
          <w:iCs/>
        </w:rPr>
        <w:t>National Taiwan University</w:t>
      </w:r>
      <w:r w:rsidR="00412635">
        <w:rPr>
          <w:bCs/>
        </w:rPr>
        <w:t xml:space="preserve">, </w:t>
      </w:r>
      <w:r w:rsidR="00412635" w:rsidRPr="00412635">
        <w:rPr>
          <w:bCs/>
          <w:iCs/>
        </w:rPr>
        <w:t>School of Pharmacy</w:t>
      </w:r>
      <w:r w:rsidR="00412635">
        <w:rPr>
          <w:bCs/>
        </w:rPr>
        <w:t xml:space="preserve">, </w:t>
      </w:r>
      <w:r w:rsidR="00412635" w:rsidRPr="00412635">
        <w:rPr>
          <w:bCs/>
          <w:iCs/>
        </w:rPr>
        <w:t>Taipei, Taiwan</w:t>
      </w:r>
      <w:r w:rsidR="00381D30">
        <w:rPr>
          <w:bCs/>
          <w:iCs/>
        </w:rPr>
        <w:t xml:space="preserve">  </w:t>
      </w:r>
    </w:p>
    <w:p w14:paraId="7BD26EDF" w14:textId="469099F9" w:rsidR="00412635" w:rsidRPr="00381D30" w:rsidRDefault="00412635" w:rsidP="006F2D00">
      <w:pPr>
        <w:tabs>
          <w:tab w:val="right" w:pos="1980"/>
        </w:tabs>
        <w:ind w:left="2160" w:hanging="2160"/>
        <w:jc w:val="both"/>
        <w:rPr>
          <w:bCs/>
          <w:iCs/>
        </w:rPr>
      </w:pPr>
      <w:r>
        <w:rPr>
          <w:bCs/>
          <w:iCs/>
        </w:rPr>
        <w:tab/>
      </w:r>
      <w:r w:rsidR="006D0B6B">
        <w:rPr>
          <w:bCs/>
          <w:iCs/>
        </w:rPr>
        <w:t>118.</w:t>
      </w:r>
      <w:r w:rsidR="006D0B6B">
        <w:rPr>
          <w:bCs/>
          <w:iCs/>
        </w:rPr>
        <w:tab/>
      </w:r>
      <w:r w:rsidRPr="00412635">
        <w:rPr>
          <w:bCs/>
        </w:rPr>
        <w:t xml:space="preserve">Role and relevance of PepT1 and PepT2 on the absorption, disposition and dynamics of peptides, mimetics and peptide-Like drugs: </w:t>
      </w:r>
      <w:r w:rsidRPr="00412635">
        <w:rPr>
          <w:bCs/>
          <w:iCs/>
        </w:rPr>
        <w:t xml:space="preserve">Studies in </w:t>
      </w:r>
      <w:r w:rsidRPr="00381D30">
        <w:rPr>
          <w:bCs/>
          <w:iCs/>
        </w:rPr>
        <w:t xml:space="preserve">genetically modified mice.  </w:t>
      </w:r>
      <w:r w:rsidR="00381D30" w:rsidRPr="00381D30">
        <w:rPr>
          <w:bCs/>
          <w:iCs/>
        </w:rPr>
        <w:t>National Defense University</w:t>
      </w:r>
      <w:r w:rsidR="00381D30">
        <w:rPr>
          <w:bCs/>
          <w:iCs/>
        </w:rPr>
        <w:t xml:space="preserve">, </w:t>
      </w:r>
      <w:r w:rsidR="00381D30" w:rsidRPr="00381D30">
        <w:rPr>
          <w:bCs/>
          <w:iCs/>
        </w:rPr>
        <w:t>School of Pharmacy</w:t>
      </w:r>
      <w:r w:rsidRPr="00381D30">
        <w:rPr>
          <w:bCs/>
        </w:rPr>
        <w:t xml:space="preserve">, </w:t>
      </w:r>
      <w:r w:rsidRPr="00381D30">
        <w:rPr>
          <w:bCs/>
          <w:iCs/>
        </w:rPr>
        <w:t>Taipei, Taiwan</w:t>
      </w:r>
      <w:r w:rsidR="00381D30">
        <w:rPr>
          <w:bCs/>
          <w:iCs/>
        </w:rPr>
        <w:t xml:space="preserve">  </w:t>
      </w:r>
    </w:p>
    <w:p w14:paraId="52F46350" w14:textId="346FB69B" w:rsidR="00412635" w:rsidRPr="00381D30" w:rsidRDefault="00412635" w:rsidP="006F2D00">
      <w:pPr>
        <w:tabs>
          <w:tab w:val="right" w:pos="1980"/>
        </w:tabs>
        <w:ind w:left="2160" w:hanging="2160"/>
        <w:jc w:val="both"/>
        <w:rPr>
          <w:bCs/>
          <w:iCs/>
        </w:rPr>
      </w:pPr>
      <w:r>
        <w:rPr>
          <w:bCs/>
        </w:rPr>
        <w:tab/>
      </w:r>
      <w:r w:rsidR="006D0B6B">
        <w:rPr>
          <w:bCs/>
        </w:rPr>
        <w:t>119.</w:t>
      </w:r>
      <w:r w:rsidR="006D0B6B">
        <w:rPr>
          <w:bCs/>
        </w:rPr>
        <w:tab/>
      </w:r>
      <w:r w:rsidRPr="00412635">
        <w:rPr>
          <w:bCs/>
        </w:rPr>
        <w:t xml:space="preserve">Role and relevance of PepT1 and PepT2 on the absorption, disposition and dynamics of peptides, mimetics and peptide-Like drugs: </w:t>
      </w:r>
      <w:r w:rsidRPr="00412635">
        <w:rPr>
          <w:bCs/>
          <w:iCs/>
        </w:rPr>
        <w:t xml:space="preserve">Studies in </w:t>
      </w:r>
      <w:r w:rsidRPr="00381D30">
        <w:rPr>
          <w:bCs/>
          <w:iCs/>
        </w:rPr>
        <w:t xml:space="preserve">genetically modified mice.  </w:t>
      </w:r>
      <w:r w:rsidR="00381D30" w:rsidRPr="00381D30">
        <w:rPr>
          <w:bCs/>
          <w:iCs/>
        </w:rPr>
        <w:t>Taipei Medical University</w:t>
      </w:r>
      <w:r w:rsidR="00381D30">
        <w:rPr>
          <w:bCs/>
          <w:iCs/>
        </w:rPr>
        <w:t xml:space="preserve">, </w:t>
      </w:r>
      <w:r w:rsidR="00381D30" w:rsidRPr="00381D30">
        <w:rPr>
          <w:bCs/>
          <w:iCs/>
        </w:rPr>
        <w:t>School of Pharmacy</w:t>
      </w:r>
      <w:r w:rsidRPr="00381D30">
        <w:rPr>
          <w:bCs/>
        </w:rPr>
        <w:t xml:space="preserve">, </w:t>
      </w:r>
      <w:r w:rsidRPr="00381D30">
        <w:rPr>
          <w:bCs/>
          <w:iCs/>
        </w:rPr>
        <w:t>Taipei, Taiwan</w:t>
      </w:r>
      <w:r w:rsidR="00381D30">
        <w:rPr>
          <w:bCs/>
          <w:iCs/>
        </w:rPr>
        <w:t xml:space="preserve">  </w:t>
      </w:r>
    </w:p>
    <w:p w14:paraId="723F6F88" w14:textId="3CBD2749" w:rsidR="00381D30" w:rsidRDefault="00412635" w:rsidP="006F2D00">
      <w:pPr>
        <w:tabs>
          <w:tab w:val="right" w:pos="1980"/>
        </w:tabs>
        <w:ind w:left="2160" w:hanging="2160"/>
        <w:jc w:val="both"/>
        <w:rPr>
          <w:bCs/>
          <w:iCs/>
        </w:rPr>
      </w:pPr>
      <w:r w:rsidRPr="00381D30">
        <w:rPr>
          <w:bCs/>
        </w:rPr>
        <w:tab/>
      </w:r>
      <w:r w:rsidR="006D0B6B">
        <w:rPr>
          <w:bCs/>
        </w:rPr>
        <w:t>120.</w:t>
      </w:r>
      <w:r w:rsidR="006D0B6B">
        <w:rPr>
          <w:bCs/>
        </w:rPr>
        <w:tab/>
      </w:r>
      <w:r w:rsidRPr="00381D30">
        <w:rPr>
          <w:bCs/>
        </w:rPr>
        <w:t xml:space="preserve">Role and relevance of PepT1 and PepT2 on the absorption, disposition and dynamics of peptides, mimetics and peptide-Like drugs: </w:t>
      </w:r>
      <w:r w:rsidRPr="00381D30">
        <w:rPr>
          <w:bCs/>
          <w:iCs/>
        </w:rPr>
        <w:t xml:space="preserve">Studies in genetically modified mice.  </w:t>
      </w:r>
      <w:r w:rsidR="00381D30" w:rsidRPr="00381D30">
        <w:rPr>
          <w:bCs/>
          <w:iCs/>
        </w:rPr>
        <w:t>Chia-Nan University College of Pharmacy &amp; Science</w:t>
      </w:r>
      <w:r w:rsidR="00381D30">
        <w:rPr>
          <w:bCs/>
          <w:iCs/>
        </w:rPr>
        <w:t xml:space="preserve"> and </w:t>
      </w:r>
      <w:r w:rsidR="00381D30" w:rsidRPr="00381D30">
        <w:rPr>
          <w:bCs/>
          <w:iCs/>
        </w:rPr>
        <w:t>Taiwan Pharmaceutical Manufacturer’s Association</w:t>
      </w:r>
      <w:r w:rsidR="00381D30">
        <w:rPr>
          <w:bCs/>
          <w:iCs/>
        </w:rPr>
        <w:t xml:space="preserve">, </w:t>
      </w:r>
      <w:r w:rsidR="00381D30" w:rsidRPr="00381D30">
        <w:rPr>
          <w:bCs/>
          <w:iCs/>
        </w:rPr>
        <w:t>Tainan, Taiwan</w:t>
      </w:r>
    </w:p>
    <w:p w14:paraId="3FBC2899" w14:textId="3F98E03B" w:rsidR="00511C14" w:rsidRDefault="00381D30" w:rsidP="006F2D00">
      <w:pPr>
        <w:tabs>
          <w:tab w:val="right" w:pos="1980"/>
        </w:tabs>
        <w:ind w:left="2160" w:hanging="2160"/>
        <w:jc w:val="both"/>
        <w:rPr>
          <w:bCs/>
        </w:rPr>
      </w:pPr>
      <w:r>
        <w:rPr>
          <w:bCs/>
          <w:iCs/>
        </w:rPr>
        <w:tab/>
      </w:r>
      <w:r w:rsidR="006D0B6B">
        <w:rPr>
          <w:bCs/>
          <w:iCs/>
        </w:rPr>
        <w:t>121.</w:t>
      </w:r>
      <w:r w:rsidR="006D0B6B">
        <w:rPr>
          <w:bCs/>
          <w:iCs/>
        </w:rPr>
        <w:tab/>
      </w:r>
      <w:r w:rsidRPr="00412635">
        <w:rPr>
          <w:bCs/>
        </w:rPr>
        <w:t>Role of intestinal PEPT1 on b</w:t>
      </w:r>
      <w:r>
        <w:rPr>
          <w:bCs/>
        </w:rPr>
        <w:t xml:space="preserve">acterially </w:t>
      </w:r>
      <w:r w:rsidRPr="00412635">
        <w:rPr>
          <w:bCs/>
        </w:rPr>
        <w:t>produced chemotactic peptides and inflammatory bowel disease</w:t>
      </w:r>
      <w:r>
        <w:rPr>
          <w:bCs/>
        </w:rPr>
        <w:t xml:space="preserve">.  Microbiome Research Group, University of Michigan, Ann Arbor, MI  </w:t>
      </w:r>
    </w:p>
    <w:p w14:paraId="09E26825" w14:textId="66DF0090" w:rsidR="00511C14" w:rsidRDefault="00511C14" w:rsidP="006F2D00">
      <w:pPr>
        <w:tabs>
          <w:tab w:val="right" w:pos="1980"/>
        </w:tabs>
        <w:ind w:left="2160" w:hanging="2160"/>
        <w:jc w:val="both"/>
      </w:pPr>
      <w:r w:rsidRPr="00511C14">
        <w:rPr>
          <w:bCs/>
        </w:rPr>
        <w:tab/>
      </w:r>
      <w:r w:rsidR="006D0B6B">
        <w:rPr>
          <w:bCs/>
        </w:rPr>
        <w:t>122.</w:t>
      </w:r>
      <w:r w:rsidR="006D0B6B">
        <w:rPr>
          <w:bCs/>
        </w:rPr>
        <w:tab/>
      </w:r>
      <w:r>
        <w:rPr>
          <w:bCs/>
          <w:iCs/>
        </w:rPr>
        <w:t>In v</w:t>
      </w:r>
      <w:r w:rsidRPr="00511C14">
        <w:rPr>
          <w:bCs/>
          <w:iCs/>
        </w:rPr>
        <w:t xml:space="preserve">ivo and </w:t>
      </w:r>
      <w:r>
        <w:rPr>
          <w:bCs/>
          <w:iCs/>
        </w:rPr>
        <w:t>i</w:t>
      </w:r>
      <w:r w:rsidRPr="00511C14">
        <w:rPr>
          <w:bCs/>
          <w:iCs/>
        </w:rPr>
        <w:t xml:space="preserve">n </w:t>
      </w:r>
      <w:r>
        <w:rPr>
          <w:bCs/>
          <w:iCs/>
        </w:rPr>
        <w:t>s</w:t>
      </w:r>
      <w:r w:rsidRPr="00511C14">
        <w:rPr>
          <w:bCs/>
          <w:iCs/>
        </w:rPr>
        <w:t xml:space="preserve">ilico </w:t>
      </w:r>
      <w:r>
        <w:rPr>
          <w:bCs/>
          <w:iCs/>
        </w:rPr>
        <w:t>e</w:t>
      </w:r>
      <w:r w:rsidRPr="00511C14">
        <w:rPr>
          <w:bCs/>
          <w:iCs/>
        </w:rPr>
        <w:t xml:space="preserve">valuation of PepT1 on the </w:t>
      </w:r>
      <w:r>
        <w:rPr>
          <w:bCs/>
          <w:iCs/>
        </w:rPr>
        <w:t>a</w:t>
      </w:r>
      <w:r w:rsidRPr="00511C14">
        <w:rPr>
          <w:bCs/>
          <w:iCs/>
        </w:rPr>
        <w:t xml:space="preserve">bsorption and </w:t>
      </w:r>
      <w:r>
        <w:rPr>
          <w:bCs/>
          <w:iCs/>
        </w:rPr>
        <w:t>p</w:t>
      </w:r>
      <w:r w:rsidRPr="00511C14">
        <w:rPr>
          <w:bCs/>
          <w:iCs/>
        </w:rPr>
        <w:t xml:space="preserve">harmacokinetics of </w:t>
      </w:r>
      <w:r>
        <w:rPr>
          <w:bCs/>
          <w:iCs/>
        </w:rPr>
        <w:t>v</w:t>
      </w:r>
      <w:r w:rsidRPr="00511C14">
        <w:rPr>
          <w:bCs/>
          <w:iCs/>
        </w:rPr>
        <w:t xml:space="preserve">alacyclovir during </w:t>
      </w:r>
      <w:r>
        <w:rPr>
          <w:bCs/>
          <w:iCs/>
        </w:rPr>
        <w:t>dose e</w:t>
      </w:r>
      <w:r w:rsidRPr="00511C14">
        <w:rPr>
          <w:bCs/>
          <w:iCs/>
        </w:rPr>
        <w:t>scalation</w:t>
      </w:r>
      <w:r>
        <w:rPr>
          <w:bCs/>
          <w:iCs/>
        </w:rPr>
        <w:t xml:space="preserve">.  </w:t>
      </w:r>
      <w:r w:rsidRPr="00412635">
        <w:t>Biomedical Transporters Conference: Transporters</w:t>
      </w:r>
      <w:r>
        <w:t xml:space="preserve"> and Channels</w:t>
      </w:r>
      <w:r w:rsidRPr="00412635">
        <w:t xml:space="preserve"> in Drug Discovery</w:t>
      </w:r>
      <w:r>
        <w:t xml:space="preserve"> and Preclinical Development</w:t>
      </w:r>
      <w:r w:rsidRPr="00412635">
        <w:t xml:space="preserve">, </w:t>
      </w:r>
      <w:r>
        <w:t>St Moritz</w:t>
      </w:r>
      <w:r w:rsidRPr="00412635">
        <w:t>, Switzerland</w:t>
      </w:r>
    </w:p>
    <w:p w14:paraId="01BA4507" w14:textId="142578F2" w:rsidR="00511C14" w:rsidRPr="00511C14" w:rsidRDefault="00511C14" w:rsidP="006F2D00">
      <w:pPr>
        <w:tabs>
          <w:tab w:val="right" w:pos="1980"/>
        </w:tabs>
        <w:ind w:left="2160" w:hanging="2160"/>
        <w:jc w:val="both"/>
      </w:pPr>
      <w:r>
        <w:tab/>
      </w:r>
      <w:r w:rsidR="006D0B6B">
        <w:t>123.</w:t>
      </w:r>
      <w:r w:rsidR="006D0B6B">
        <w:tab/>
      </w:r>
      <w:r w:rsidRPr="00511C14">
        <w:rPr>
          <w:bCs/>
        </w:rPr>
        <w:t>Use of</w:t>
      </w:r>
      <w:r>
        <w:rPr>
          <w:bCs/>
        </w:rPr>
        <w:t xml:space="preserve"> g</w:t>
      </w:r>
      <w:r w:rsidRPr="00511C14">
        <w:rPr>
          <w:bCs/>
        </w:rPr>
        <w:t xml:space="preserve">enetically </w:t>
      </w:r>
      <w:r>
        <w:rPr>
          <w:bCs/>
        </w:rPr>
        <w:t>m</w:t>
      </w:r>
      <w:r w:rsidRPr="00511C14">
        <w:rPr>
          <w:bCs/>
        </w:rPr>
        <w:t xml:space="preserve">odified </w:t>
      </w:r>
      <w:r>
        <w:rPr>
          <w:bCs/>
        </w:rPr>
        <w:t>m</w:t>
      </w:r>
      <w:r w:rsidRPr="00511C14">
        <w:rPr>
          <w:bCs/>
        </w:rPr>
        <w:t xml:space="preserve">ouse </w:t>
      </w:r>
      <w:r>
        <w:rPr>
          <w:bCs/>
        </w:rPr>
        <w:t>m</w:t>
      </w:r>
      <w:r w:rsidRPr="00511C14">
        <w:rPr>
          <w:bCs/>
        </w:rPr>
        <w:t xml:space="preserve">odels to </w:t>
      </w:r>
      <w:r>
        <w:rPr>
          <w:bCs/>
        </w:rPr>
        <w:t>e</w:t>
      </w:r>
      <w:r w:rsidRPr="00511C14">
        <w:rPr>
          <w:bCs/>
        </w:rPr>
        <w:t>valuate PepT1-</w:t>
      </w:r>
      <w:r>
        <w:rPr>
          <w:bCs/>
        </w:rPr>
        <w:t>m</w:t>
      </w:r>
      <w:r w:rsidRPr="00511C14">
        <w:rPr>
          <w:bCs/>
        </w:rPr>
        <w:t xml:space="preserve">ediated </w:t>
      </w:r>
      <w:r>
        <w:rPr>
          <w:bCs/>
        </w:rPr>
        <w:t>a</w:t>
      </w:r>
      <w:r w:rsidRPr="00511C14">
        <w:rPr>
          <w:bCs/>
        </w:rPr>
        <w:t xml:space="preserve">bsorption, </w:t>
      </w:r>
      <w:r>
        <w:rPr>
          <w:bCs/>
        </w:rPr>
        <w:t>d</w:t>
      </w:r>
      <w:r w:rsidRPr="00511C14">
        <w:rPr>
          <w:bCs/>
        </w:rPr>
        <w:t xml:space="preserve">isposition and </w:t>
      </w:r>
      <w:r>
        <w:rPr>
          <w:bCs/>
        </w:rPr>
        <w:t>d</w:t>
      </w:r>
      <w:r w:rsidRPr="00511C14">
        <w:rPr>
          <w:bCs/>
        </w:rPr>
        <w:t>ynamics</w:t>
      </w:r>
      <w:r>
        <w:rPr>
          <w:bCs/>
        </w:rPr>
        <w:t>.</w:t>
      </w:r>
      <w:r>
        <w:t xml:space="preserve">  </w:t>
      </w:r>
      <w:r w:rsidRPr="00412635">
        <w:t xml:space="preserve">F. Hoffman-La Roche, Basel, Switzerland  </w:t>
      </w:r>
    </w:p>
    <w:p w14:paraId="0FB4BC6B" w14:textId="7C9D8D37" w:rsidR="00511C14" w:rsidRDefault="00511C14" w:rsidP="006F2D00">
      <w:pPr>
        <w:tabs>
          <w:tab w:val="right" w:pos="1980"/>
        </w:tabs>
        <w:ind w:left="2160" w:hanging="2160"/>
        <w:jc w:val="both"/>
        <w:rPr>
          <w:bCs/>
        </w:rPr>
      </w:pPr>
      <w:r>
        <w:tab/>
      </w:r>
      <w:r w:rsidR="006D0B6B">
        <w:t>124.</w:t>
      </w:r>
      <w:r w:rsidR="006D0B6B">
        <w:tab/>
      </w:r>
      <w:r w:rsidRPr="00511C14">
        <w:rPr>
          <w:bCs/>
        </w:rPr>
        <w:t>Use of</w:t>
      </w:r>
      <w:r>
        <w:rPr>
          <w:bCs/>
        </w:rPr>
        <w:t xml:space="preserve"> g</w:t>
      </w:r>
      <w:r w:rsidRPr="00511C14">
        <w:rPr>
          <w:bCs/>
        </w:rPr>
        <w:t xml:space="preserve">enetically </w:t>
      </w:r>
      <w:r>
        <w:rPr>
          <w:bCs/>
        </w:rPr>
        <w:t>m</w:t>
      </w:r>
      <w:r w:rsidRPr="00511C14">
        <w:rPr>
          <w:bCs/>
        </w:rPr>
        <w:t xml:space="preserve">odified </w:t>
      </w:r>
      <w:r>
        <w:rPr>
          <w:bCs/>
        </w:rPr>
        <w:t>m</w:t>
      </w:r>
      <w:r w:rsidRPr="00511C14">
        <w:rPr>
          <w:bCs/>
        </w:rPr>
        <w:t xml:space="preserve">ouse </w:t>
      </w:r>
      <w:r>
        <w:rPr>
          <w:bCs/>
        </w:rPr>
        <w:t>m</w:t>
      </w:r>
      <w:r w:rsidRPr="00511C14">
        <w:rPr>
          <w:bCs/>
        </w:rPr>
        <w:t xml:space="preserve">odels to </w:t>
      </w:r>
      <w:r>
        <w:rPr>
          <w:bCs/>
        </w:rPr>
        <w:t>e</w:t>
      </w:r>
      <w:r w:rsidRPr="00511C14">
        <w:rPr>
          <w:bCs/>
        </w:rPr>
        <w:t>valuate PepT1-</w:t>
      </w:r>
      <w:r>
        <w:rPr>
          <w:bCs/>
        </w:rPr>
        <w:t>m</w:t>
      </w:r>
      <w:r w:rsidRPr="00511C14">
        <w:rPr>
          <w:bCs/>
        </w:rPr>
        <w:t xml:space="preserve">ediated </w:t>
      </w:r>
      <w:r>
        <w:rPr>
          <w:bCs/>
        </w:rPr>
        <w:t>a</w:t>
      </w:r>
      <w:r w:rsidRPr="00511C14">
        <w:rPr>
          <w:bCs/>
        </w:rPr>
        <w:t xml:space="preserve">bsorption, </w:t>
      </w:r>
      <w:r>
        <w:rPr>
          <w:bCs/>
        </w:rPr>
        <w:t>d</w:t>
      </w:r>
      <w:r w:rsidRPr="00511C14">
        <w:rPr>
          <w:bCs/>
        </w:rPr>
        <w:t xml:space="preserve">isposition and </w:t>
      </w:r>
      <w:r>
        <w:rPr>
          <w:bCs/>
        </w:rPr>
        <w:t>d</w:t>
      </w:r>
      <w:r w:rsidRPr="00511C14">
        <w:rPr>
          <w:bCs/>
        </w:rPr>
        <w:t>ynamics</w:t>
      </w:r>
      <w:r>
        <w:rPr>
          <w:bCs/>
        </w:rPr>
        <w:t xml:space="preserve">.  </w:t>
      </w:r>
      <w:r w:rsidR="00CF484C">
        <w:rPr>
          <w:bCs/>
        </w:rPr>
        <w:t>Uppsala University, Faculty of Pharmacy, Sweden</w:t>
      </w:r>
    </w:p>
    <w:p w14:paraId="6C4F229C" w14:textId="433F64C0" w:rsidR="00FF1D41" w:rsidRDefault="00FC6947" w:rsidP="006F2D00">
      <w:pPr>
        <w:tabs>
          <w:tab w:val="right" w:pos="1980"/>
        </w:tabs>
        <w:ind w:left="2160" w:hanging="2160"/>
        <w:jc w:val="both"/>
        <w:rPr>
          <w:bCs/>
        </w:rPr>
      </w:pPr>
      <w:r>
        <w:rPr>
          <w:bCs/>
        </w:rPr>
        <w:t>2014:</w:t>
      </w:r>
      <w:r w:rsidR="006D0B6B">
        <w:rPr>
          <w:bCs/>
        </w:rPr>
        <w:tab/>
        <w:t>125.</w:t>
      </w:r>
      <w:r w:rsidR="00FF1D41">
        <w:rPr>
          <w:bCs/>
        </w:rPr>
        <w:tab/>
      </w:r>
      <w:r w:rsidR="00FF1D41" w:rsidRPr="00511C14">
        <w:rPr>
          <w:bCs/>
        </w:rPr>
        <w:t>Use of</w:t>
      </w:r>
      <w:r w:rsidR="00FF1D41">
        <w:rPr>
          <w:bCs/>
        </w:rPr>
        <w:t xml:space="preserve"> g</w:t>
      </w:r>
      <w:r w:rsidR="00FF1D41" w:rsidRPr="00511C14">
        <w:rPr>
          <w:bCs/>
        </w:rPr>
        <w:t xml:space="preserve">enetically </w:t>
      </w:r>
      <w:r w:rsidR="00FF1D41">
        <w:rPr>
          <w:bCs/>
        </w:rPr>
        <w:t>m</w:t>
      </w:r>
      <w:r w:rsidR="00FF1D41" w:rsidRPr="00511C14">
        <w:rPr>
          <w:bCs/>
        </w:rPr>
        <w:t xml:space="preserve">odified </w:t>
      </w:r>
      <w:r w:rsidR="00FF1D41">
        <w:rPr>
          <w:bCs/>
        </w:rPr>
        <w:t>m</w:t>
      </w:r>
      <w:r w:rsidR="00FF1D41" w:rsidRPr="00511C14">
        <w:rPr>
          <w:bCs/>
        </w:rPr>
        <w:t xml:space="preserve">ouse </w:t>
      </w:r>
      <w:r w:rsidR="00FF1D41">
        <w:rPr>
          <w:bCs/>
        </w:rPr>
        <w:t>m</w:t>
      </w:r>
      <w:r w:rsidR="00FF1D41" w:rsidRPr="00511C14">
        <w:rPr>
          <w:bCs/>
        </w:rPr>
        <w:t xml:space="preserve">odels to </w:t>
      </w:r>
      <w:r w:rsidR="00FF1D41">
        <w:rPr>
          <w:bCs/>
        </w:rPr>
        <w:t>e</w:t>
      </w:r>
      <w:r w:rsidR="00FF1D41" w:rsidRPr="00511C14">
        <w:rPr>
          <w:bCs/>
        </w:rPr>
        <w:t>valuate PepT1-</w:t>
      </w:r>
      <w:r w:rsidR="00FF1D41">
        <w:rPr>
          <w:bCs/>
        </w:rPr>
        <w:t>m</w:t>
      </w:r>
      <w:r w:rsidR="00FF1D41" w:rsidRPr="00511C14">
        <w:rPr>
          <w:bCs/>
        </w:rPr>
        <w:t xml:space="preserve">ediated </w:t>
      </w:r>
      <w:r w:rsidR="008B365C">
        <w:rPr>
          <w:bCs/>
        </w:rPr>
        <w:t xml:space="preserve">absorption.  </w:t>
      </w:r>
      <w:r w:rsidR="00FF1D41">
        <w:rPr>
          <w:bCs/>
        </w:rPr>
        <w:t>Department of Pharmacology and Systems Therapeutics</w:t>
      </w:r>
      <w:r w:rsidR="00FF1D41" w:rsidRPr="00511C14">
        <w:rPr>
          <w:bCs/>
        </w:rPr>
        <w:t xml:space="preserve">, </w:t>
      </w:r>
      <w:r w:rsidR="00FF1D41">
        <w:rPr>
          <w:bCs/>
        </w:rPr>
        <w:t>Icahn School of Medicine at Mount Sinai, New York, NY</w:t>
      </w:r>
    </w:p>
    <w:p w14:paraId="57276C78" w14:textId="7208F7A2" w:rsidR="007260A5" w:rsidRDefault="00154863" w:rsidP="006F2D00">
      <w:pPr>
        <w:tabs>
          <w:tab w:val="right" w:pos="1980"/>
        </w:tabs>
        <w:ind w:left="2160" w:hanging="2160"/>
        <w:jc w:val="both"/>
        <w:rPr>
          <w:bCs/>
        </w:rPr>
      </w:pPr>
      <w:r>
        <w:rPr>
          <w:bCs/>
        </w:rPr>
        <w:tab/>
      </w:r>
      <w:r w:rsidR="006D0B6B">
        <w:rPr>
          <w:bCs/>
        </w:rPr>
        <w:t>126.</w:t>
      </w:r>
      <w:r w:rsidR="006D0B6B">
        <w:rPr>
          <w:bCs/>
        </w:rPr>
        <w:tab/>
      </w:r>
      <w:r>
        <w:rPr>
          <w:bCs/>
        </w:rPr>
        <w:t>Humanized PEP</w:t>
      </w:r>
      <w:r w:rsidR="007260A5">
        <w:rPr>
          <w:bCs/>
        </w:rPr>
        <w:t xml:space="preserve">T1 </w:t>
      </w:r>
      <w:r>
        <w:rPr>
          <w:bCs/>
        </w:rPr>
        <w:t>m</w:t>
      </w:r>
      <w:r w:rsidR="007260A5">
        <w:rPr>
          <w:bCs/>
        </w:rPr>
        <w:t xml:space="preserve">ouse </w:t>
      </w:r>
      <w:r>
        <w:rPr>
          <w:bCs/>
        </w:rPr>
        <w:t>m</w:t>
      </w:r>
      <w:r w:rsidR="007260A5">
        <w:rPr>
          <w:bCs/>
        </w:rPr>
        <w:t xml:space="preserve">odel for </w:t>
      </w:r>
      <w:r>
        <w:rPr>
          <w:bCs/>
        </w:rPr>
        <w:t>translational b</w:t>
      </w:r>
      <w:r w:rsidR="007260A5">
        <w:rPr>
          <w:bCs/>
        </w:rPr>
        <w:t>iopharmaceutics. Thirteenth Annual Buffalo Pharmaceutics Symposium, Univer</w:t>
      </w:r>
      <w:r w:rsidR="009D3AC8">
        <w:rPr>
          <w:bCs/>
        </w:rPr>
        <w:t>sity at Buffalo, SUNY</w:t>
      </w:r>
    </w:p>
    <w:p w14:paraId="58BD911E" w14:textId="5D10F28B" w:rsidR="009D3AC8" w:rsidRDefault="009D3AC8" w:rsidP="006F2D00">
      <w:pPr>
        <w:tabs>
          <w:tab w:val="right" w:pos="1980"/>
        </w:tabs>
        <w:ind w:left="2160" w:hanging="2160"/>
        <w:jc w:val="both"/>
        <w:rPr>
          <w:bCs/>
        </w:rPr>
      </w:pPr>
      <w:r>
        <w:rPr>
          <w:bCs/>
        </w:rPr>
        <w:lastRenderedPageBreak/>
        <w:t>2015:</w:t>
      </w:r>
      <w:r w:rsidR="006D0B6B">
        <w:rPr>
          <w:bCs/>
        </w:rPr>
        <w:tab/>
        <w:t>127.</w:t>
      </w:r>
      <w:r>
        <w:rPr>
          <w:bCs/>
        </w:rPr>
        <w:tab/>
      </w:r>
      <w:r w:rsidR="00154863">
        <w:rPr>
          <w:bCs/>
        </w:rPr>
        <w:t>Humanized PEP</w:t>
      </w:r>
      <w:r w:rsidR="008B365C">
        <w:rPr>
          <w:bCs/>
        </w:rPr>
        <w:t xml:space="preserve">T1 </w:t>
      </w:r>
      <w:r w:rsidR="00154863">
        <w:rPr>
          <w:bCs/>
        </w:rPr>
        <w:t>m</w:t>
      </w:r>
      <w:r w:rsidR="008B365C">
        <w:rPr>
          <w:bCs/>
        </w:rPr>
        <w:t xml:space="preserve">ouse </w:t>
      </w:r>
      <w:r w:rsidR="00154863">
        <w:rPr>
          <w:bCs/>
        </w:rPr>
        <w:t>m</w:t>
      </w:r>
      <w:r w:rsidR="008B365C">
        <w:rPr>
          <w:bCs/>
        </w:rPr>
        <w:t xml:space="preserve">odel for </w:t>
      </w:r>
      <w:r w:rsidR="00154863">
        <w:rPr>
          <w:bCs/>
        </w:rPr>
        <w:t>t</w:t>
      </w:r>
      <w:r w:rsidR="008B365C">
        <w:rPr>
          <w:bCs/>
        </w:rPr>
        <w:t xml:space="preserve">ranslational </w:t>
      </w:r>
      <w:r w:rsidR="00154863">
        <w:rPr>
          <w:bCs/>
        </w:rPr>
        <w:t>b</w:t>
      </w:r>
      <w:r w:rsidR="008B365C">
        <w:rPr>
          <w:bCs/>
        </w:rPr>
        <w:t xml:space="preserve">iopharmaceutics.  </w:t>
      </w:r>
      <w:r>
        <w:rPr>
          <w:bCs/>
        </w:rPr>
        <w:t>Department of Pharmaceutics, University of Nebraska Medical Center, Omaha,</w:t>
      </w:r>
      <w:r w:rsidR="00154863">
        <w:rPr>
          <w:bCs/>
        </w:rPr>
        <w:t xml:space="preserve"> NE</w:t>
      </w:r>
    </w:p>
    <w:p w14:paraId="2DBE52F6" w14:textId="6E359F87" w:rsidR="008B365C" w:rsidRDefault="008B365C" w:rsidP="006F2D00">
      <w:pPr>
        <w:tabs>
          <w:tab w:val="right" w:pos="1980"/>
        </w:tabs>
        <w:ind w:left="2160" w:hanging="2160"/>
        <w:jc w:val="both"/>
        <w:rPr>
          <w:bCs/>
        </w:rPr>
      </w:pPr>
      <w:r>
        <w:rPr>
          <w:bCs/>
        </w:rPr>
        <w:tab/>
      </w:r>
      <w:r w:rsidR="006D0B6B">
        <w:rPr>
          <w:bCs/>
        </w:rPr>
        <w:t>128.</w:t>
      </w:r>
      <w:r w:rsidR="006D0B6B">
        <w:rPr>
          <w:bCs/>
        </w:rPr>
        <w:tab/>
      </w:r>
      <w:r>
        <w:rPr>
          <w:bCs/>
        </w:rPr>
        <w:t xml:space="preserve">Role and </w:t>
      </w:r>
      <w:r w:rsidR="00154863">
        <w:rPr>
          <w:bCs/>
        </w:rPr>
        <w:t>r</w:t>
      </w:r>
      <w:r>
        <w:rPr>
          <w:bCs/>
        </w:rPr>
        <w:t xml:space="preserve">elevance of PepTs in </w:t>
      </w:r>
      <w:r w:rsidR="00154863">
        <w:rPr>
          <w:bCs/>
        </w:rPr>
        <w:t>d</w:t>
      </w:r>
      <w:r>
        <w:rPr>
          <w:bCs/>
        </w:rPr>
        <w:t xml:space="preserve">rug </w:t>
      </w:r>
      <w:r w:rsidR="00154863">
        <w:rPr>
          <w:bCs/>
        </w:rPr>
        <w:t>t</w:t>
      </w:r>
      <w:r>
        <w:rPr>
          <w:bCs/>
        </w:rPr>
        <w:t xml:space="preserve">ransport </w:t>
      </w:r>
      <w:r w:rsidR="00154863">
        <w:rPr>
          <w:bCs/>
        </w:rPr>
        <w:t>a</w:t>
      </w:r>
      <w:r>
        <w:rPr>
          <w:bCs/>
        </w:rPr>
        <w:t xml:space="preserve">cross the </w:t>
      </w:r>
      <w:r w:rsidR="00154863">
        <w:rPr>
          <w:bCs/>
        </w:rPr>
        <w:t>b</w:t>
      </w:r>
      <w:r>
        <w:rPr>
          <w:bCs/>
        </w:rPr>
        <w:t xml:space="preserve">arriers in </w:t>
      </w:r>
      <w:r w:rsidR="00154863">
        <w:rPr>
          <w:bCs/>
        </w:rPr>
        <w:t>i</w:t>
      </w:r>
      <w:r>
        <w:rPr>
          <w:bCs/>
        </w:rPr>
        <w:t>ntestine and CNS.  Bi</w:t>
      </w:r>
      <w:r w:rsidR="00154863">
        <w:rPr>
          <w:bCs/>
        </w:rPr>
        <w:t>ogen Idec, Cambridge, MA</w:t>
      </w:r>
    </w:p>
    <w:p w14:paraId="7602F682" w14:textId="1EEFDFAC" w:rsidR="009D3AC8" w:rsidRDefault="00154863" w:rsidP="006F2D00">
      <w:pPr>
        <w:tabs>
          <w:tab w:val="right" w:pos="1980"/>
        </w:tabs>
        <w:ind w:left="2160" w:hanging="2160"/>
        <w:jc w:val="both"/>
        <w:rPr>
          <w:bCs/>
        </w:rPr>
      </w:pPr>
      <w:r>
        <w:rPr>
          <w:bCs/>
        </w:rPr>
        <w:tab/>
      </w:r>
      <w:r w:rsidR="006D0B6B">
        <w:rPr>
          <w:bCs/>
        </w:rPr>
        <w:t>129.</w:t>
      </w:r>
      <w:r w:rsidR="006D0B6B">
        <w:rPr>
          <w:bCs/>
        </w:rPr>
        <w:tab/>
      </w:r>
      <w:r>
        <w:rPr>
          <w:bCs/>
        </w:rPr>
        <w:t xml:space="preserve">Development, characterization and application of a humanized PEPT1 mouse model for studying peptide/mimetic absorption and pharmacokinetics.  </w:t>
      </w:r>
      <w:r w:rsidR="009D3AC8">
        <w:rPr>
          <w:bCs/>
        </w:rPr>
        <w:t xml:space="preserve">Great Lakes Drug Metabolism </w:t>
      </w:r>
      <w:r w:rsidR="00CB5C98">
        <w:rPr>
          <w:bCs/>
        </w:rPr>
        <w:t>&amp; Disposition</w:t>
      </w:r>
      <w:r>
        <w:rPr>
          <w:bCs/>
        </w:rPr>
        <w:t xml:space="preserve"> Group, </w:t>
      </w:r>
      <w:r w:rsidR="00CB5C98">
        <w:rPr>
          <w:bCs/>
        </w:rPr>
        <w:t>10</w:t>
      </w:r>
      <w:r w:rsidR="00CB5C98" w:rsidRPr="00CB5C98">
        <w:rPr>
          <w:bCs/>
          <w:vertAlign w:val="superscript"/>
        </w:rPr>
        <w:t>th</w:t>
      </w:r>
      <w:r w:rsidR="00CB5C98">
        <w:rPr>
          <w:bCs/>
        </w:rPr>
        <w:t xml:space="preserve"> Annual Meeting, </w:t>
      </w:r>
      <w:r>
        <w:rPr>
          <w:bCs/>
        </w:rPr>
        <w:t>Ann Arbor, MI</w:t>
      </w:r>
      <w:r w:rsidR="00CB5C98">
        <w:rPr>
          <w:bCs/>
        </w:rPr>
        <w:t xml:space="preserve">  </w:t>
      </w:r>
    </w:p>
    <w:p w14:paraId="4EDE8397" w14:textId="1E4E6C6B" w:rsidR="0000060F" w:rsidRPr="0000060F" w:rsidRDefault="0000060F" w:rsidP="0000060F">
      <w:pPr>
        <w:tabs>
          <w:tab w:val="right" w:pos="1980"/>
        </w:tabs>
        <w:ind w:left="2160" w:hanging="2160"/>
        <w:jc w:val="both"/>
      </w:pPr>
      <w:r>
        <w:rPr>
          <w:bCs/>
        </w:rPr>
        <w:tab/>
        <w:t>130.</w:t>
      </w:r>
      <w:r>
        <w:rPr>
          <w:bCs/>
        </w:rPr>
        <w:tab/>
        <w:t xml:space="preserve">Development, characterization and application of a humanized PEPT1 mouse model for studying peptide/mimetic absorption and pharmacokinetics.  </w:t>
      </w:r>
      <w:r w:rsidRPr="00412635">
        <w:rPr>
          <w:bCs/>
        </w:rPr>
        <w:t xml:space="preserve">Symposium on </w:t>
      </w:r>
      <w:r>
        <w:rPr>
          <w:bCs/>
        </w:rPr>
        <w:t>Humanized Mouse Models in Translating Oral Drug Absorption and Disposition from Rodent to Human</w:t>
      </w:r>
      <w:r w:rsidRPr="00412635">
        <w:rPr>
          <w:bCs/>
        </w:rPr>
        <w:t>,</w:t>
      </w:r>
      <w:r w:rsidRPr="00412635">
        <w:t xml:space="preserve"> AAPS Annual Meeting, </w:t>
      </w:r>
      <w:r>
        <w:t>Orlando</w:t>
      </w:r>
      <w:r w:rsidRPr="00412635">
        <w:t xml:space="preserve">, </w:t>
      </w:r>
      <w:r>
        <w:t>F</w:t>
      </w:r>
      <w:r w:rsidRPr="00412635">
        <w:t xml:space="preserve">L  </w:t>
      </w:r>
    </w:p>
    <w:p w14:paraId="496B094D" w14:textId="1F39F5B4" w:rsidR="0000060F" w:rsidRDefault="0000060F" w:rsidP="0000060F">
      <w:pPr>
        <w:tabs>
          <w:tab w:val="right" w:pos="1980"/>
        </w:tabs>
        <w:ind w:left="2160" w:hanging="2160"/>
        <w:jc w:val="both"/>
        <w:rPr>
          <w:bCs/>
        </w:rPr>
      </w:pPr>
      <w:r>
        <w:rPr>
          <w:bCs/>
        </w:rPr>
        <w:tab/>
        <w:t>131.</w:t>
      </w:r>
      <w:r>
        <w:rPr>
          <w:bCs/>
        </w:rPr>
        <w:tab/>
      </w:r>
      <w:r w:rsidR="00972E94">
        <w:rPr>
          <w:bCs/>
        </w:rPr>
        <w:t>Use of genetically-modified mouse models to evaluate PEPT1-mediated absorption, disposition and transporter-targeted therapy</w:t>
      </w:r>
      <w:r>
        <w:rPr>
          <w:bCs/>
        </w:rPr>
        <w:t>.  Department of Molecular and Integrative Physiology, University of</w:t>
      </w:r>
      <w:r w:rsidR="00972E94">
        <w:rPr>
          <w:bCs/>
        </w:rPr>
        <w:t xml:space="preserve"> Michigan, Ann Arbor, MI</w:t>
      </w:r>
    </w:p>
    <w:p w14:paraId="7208BE61" w14:textId="3282E371" w:rsidR="00E20279" w:rsidRDefault="00F74F16" w:rsidP="0000060F">
      <w:pPr>
        <w:tabs>
          <w:tab w:val="right" w:pos="1980"/>
        </w:tabs>
        <w:ind w:left="2160" w:hanging="2160"/>
        <w:jc w:val="both"/>
        <w:rPr>
          <w:bCs/>
        </w:rPr>
      </w:pPr>
      <w:r>
        <w:rPr>
          <w:bCs/>
        </w:rPr>
        <w:t>2016:</w:t>
      </w:r>
      <w:r w:rsidR="00E20279">
        <w:rPr>
          <w:bCs/>
        </w:rPr>
        <w:tab/>
        <w:t>132.</w:t>
      </w:r>
      <w:r w:rsidR="00E20279">
        <w:rPr>
          <w:bCs/>
        </w:rPr>
        <w:tab/>
        <w:t>Academic freedom</w:t>
      </w:r>
      <w:r w:rsidR="00C414A5">
        <w:rPr>
          <w:bCs/>
        </w:rPr>
        <w:t xml:space="preserve"> lecture</w:t>
      </w:r>
      <w:r w:rsidR="00E20279">
        <w:rPr>
          <w:bCs/>
        </w:rPr>
        <w:t>.  Faculty Governance Conference, University of Michigan, Ann Arbor, MI</w:t>
      </w:r>
    </w:p>
    <w:p w14:paraId="1BE42E50" w14:textId="34174DE0" w:rsidR="006D03C6" w:rsidRDefault="006D03C6" w:rsidP="0000060F">
      <w:pPr>
        <w:tabs>
          <w:tab w:val="right" w:pos="1980"/>
        </w:tabs>
        <w:ind w:left="2160" w:hanging="2160"/>
        <w:jc w:val="both"/>
        <w:rPr>
          <w:bCs/>
        </w:rPr>
      </w:pPr>
      <w:r>
        <w:rPr>
          <w:bCs/>
        </w:rPr>
        <w:tab/>
        <w:t>133.</w:t>
      </w:r>
      <w:r>
        <w:rPr>
          <w:bCs/>
        </w:rPr>
        <w:tab/>
        <w:t>Use of genetically-modified mouse models to evaluate PEPT1-mediated absorption, disposition and transporter-targeted therapy.  Department of Pharmacokinetics, University of Paris Descartes, France</w:t>
      </w:r>
    </w:p>
    <w:p w14:paraId="29598C61" w14:textId="779B3E8F" w:rsidR="006D03C6" w:rsidRDefault="006D03C6" w:rsidP="0000060F">
      <w:pPr>
        <w:tabs>
          <w:tab w:val="right" w:pos="1980"/>
        </w:tabs>
        <w:ind w:left="2160" w:hanging="2160"/>
        <w:jc w:val="both"/>
        <w:rPr>
          <w:bCs/>
        </w:rPr>
      </w:pPr>
      <w:r>
        <w:rPr>
          <w:bCs/>
        </w:rPr>
        <w:tab/>
        <w:t>134.</w:t>
      </w:r>
      <w:r>
        <w:rPr>
          <w:bCs/>
        </w:rPr>
        <w:tab/>
        <w:t xml:space="preserve">Use of genetically-modified mouse models to evaluate PEPT1-mediated absorption, disposition and transporter-targeted therapy.  </w:t>
      </w:r>
      <w:r w:rsidR="00126C31">
        <w:rPr>
          <w:bCs/>
        </w:rPr>
        <w:t>Institute of Pharmacy and Biochemistry</w:t>
      </w:r>
      <w:r>
        <w:rPr>
          <w:bCs/>
        </w:rPr>
        <w:t xml:space="preserve">, University of </w:t>
      </w:r>
      <w:r w:rsidR="00126C31">
        <w:rPr>
          <w:bCs/>
        </w:rPr>
        <w:t>Mainz, Germany</w:t>
      </w:r>
    </w:p>
    <w:p w14:paraId="2AB03691" w14:textId="107C621D" w:rsidR="00037062" w:rsidRDefault="00037062" w:rsidP="0000060F">
      <w:pPr>
        <w:tabs>
          <w:tab w:val="right" w:pos="1980"/>
        </w:tabs>
        <w:ind w:left="2160" w:hanging="2160"/>
        <w:jc w:val="both"/>
        <w:rPr>
          <w:bCs/>
        </w:rPr>
      </w:pPr>
      <w:r>
        <w:rPr>
          <w:bCs/>
        </w:rPr>
        <w:t>2017:</w:t>
      </w:r>
      <w:r>
        <w:rPr>
          <w:bCs/>
        </w:rPr>
        <w:tab/>
        <w:t>135.</w:t>
      </w:r>
      <w:r>
        <w:rPr>
          <w:bCs/>
        </w:rPr>
        <w:tab/>
        <w:t>Use of genetically-modified mouse models to evaluate SLC15A-mediated absorption, disposition and transporter-targeted therapy.  PSTP Seminar, University of Michigan, Ann Arbor, MI</w:t>
      </w:r>
    </w:p>
    <w:p w14:paraId="1BEBF2C2" w14:textId="351C96E6" w:rsidR="009A044D" w:rsidRDefault="009A044D" w:rsidP="0000060F">
      <w:pPr>
        <w:tabs>
          <w:tab w:val="right" w:pos="1980"/>
        </w:tabs>
        <w:ind w:left="2160" w:hanging="2160"/>
        <w:jc w:val="both"/>
        <w:rPr>
          <w:bCs/>
        </w:rPr>
      </w:pPr>
      <w:r>
        <w:rPr>
          <w:bCs/>
        </w:rPr>
        <w:tab/>
        <w:t>136.</w:t>
      </w:r>
      <w:r>
        <w:rPr>
          <w:bCs/>
        </w:rPr>
        <w:tab/>
        <w:t>Membrane transporters and drug response.  Facultad de Farmacia, Universidad de Ciencias Medicas, San José, Costa Rica</w:t>
      </w:r>
    </w:p>
    <w:p w14:paraId="201E1691" w14:textId="5EFC66E3" w:rsidR="005650E5" w:rsidRDefault="005650E5" w:rsidP="0000060F">
      <w:pPr>
        <w:tabs>
          <w:tab w:val="right" w:pos="1980"/>
        </w:tabs>
        <w:ind w:left="2160" w:hanging="2160"/>
        <w:jc w:val="both"/>
        <w:rPr>
          <w:bCs/>
        </w:rPr>
      </w:pPr>
      <w:r>
        <w:rPr>
          <w:bCs/>
        </w:rPr>
        <w:tab/>
        <w:t>137.</w:t>
      </w:r>
      <w:r>
        <w:rPr>
          <w:bCs/>
        </w:rPr>
        <w:tab/>
      </w:r>
      <w:r w:rsidR="00E913C2">
        <w:rPr>
          <w:bCs/>
        </w:rPr>
        <w:t xml:space="preserve">Role and relevance of proton-coupled oligopeptide transporters in the brain.   </w:t>
      </w:r>
      <w:r w:rsidR="00CD29BF">
        <w:rPr>
          <w:bCs/>
        </w:rPr>
        <w:t>Food and Drug Administration</w:t>
      </w:r>
      <w:r w:rsidR="003F0156">
        <w:rPr>
          <w:bCs/>
        </w:rPr>
        <w:t xml:space="preserve"> </w:t>
      </w:r>
      <w:r w:rsidR="00CD29BF">
        <w:rPr>
          <w:bCs/>
        </w:rPr>
        <w:t>-</w:t>
      </w:r>
      <w:r w:rsidR="003F0156">
        <w:rPr>
          <w:bCs/>
        </w:rPr>
        <w:t xml:space="preserve"> </w:t>
      </w:r>
      <w:r w:rsidR="00CD29BF">
        <w:rPr>
          <w:bCs/>
        </w:rPr>
        <w:t xml:space="preserve">University of Maryland </w:t>
      </w:r>
      <w:r w:rsidR="00E913C2">
        <w:rPr>
          <w:bCs/>
        </w:rPr>
        <w:t>CERSI seminar, Rockville, MD</w:t>
      </w:r>
    </w:p>
    <w:p w14:paraId="113A79BA" w14:textId="591DFA94" w:rsidR="007A0F8A" w:rsidRDefault="007A0F8A" w:rsidP="0000060F">
      <w:pPr>
        <w:tabs>
          <w:tab w:val="right" w:pos="1980"/>
        </w:tabs>
        <w:ind w:left="2160" w:hanging="2160"/>
        <w:jc w:val="both"/>
        <w:rPr>
          <w:bCs/>
        </w:rPr>
      </w:pPr>
      <w:r>
        <w:rPr>
          <w:bCs/>
        </w:rPr>
        <w:tab/>
        <w:t>138.</w:t>
      </w:r>
      <w:r>
        <w:rPr>
          <w:bCs/>
        </w:rPr>
        <w:tab/>
      </w:r>
      <w:r w:rsidR="008972A1">
        <w:rPr>
          <w:bCs/>
        </w:rPr>
        <w:t>Role and relevance of proton-coupled oligopept</w:t>
      </w:r>
      <w:r w:rsidR="00754A4A">
        <w:rPr>
          <w:bCs/>
        </w:rPr>
        <w:t xml:space="preserve">ide transporters in the brain.  </w:t>
      </w:r>
      <w:r w:rsidR="008972A1">
        <w:rPr>
          <w:bCs/>
        </w:rPr>
        <w:t>University of Heidelberg, Institute of Pharmacy and Molecular Biotechnology, Germany</w:t>
      </w:r>
    </w:p>
    <w:p w14:paraId="4CD05AB8" w14:textId="7A3A4B73" w:rsidR="00754A4A" w:rsidRDefault="00B833A8" w:rsidP="0000060F">
      <w:pPr>
        <w:tabs>
          <w:tab w:val="right" w:pos="1980"/>
        </w:tabs>
        <w:ind w:left="2160" w:hanging="2160"/>
        <w:jc w:val="both"/>
        <w:rPr>
          <w:bCs/>
        </w:rPr>
      </w:pPr>
      <w:r>
        <w:rPr>
          <w:bCs/>
        </w:rPr>
        <w:t>2018:</w:t>
      </w:r>
      <w:r w:rsidR="009B1616">
        <w:rPr>
          <w:bCs/>
        </w:rPr>
        <w:tab/>
      </w:r>
      <w:r w:rsidR="00754A4A">
        <w:rPr>
          <w:bCs/>
        </w:rPr>
        <w:t>139.</w:t>
      </w:r>
      <w:r w:rsidR="00754A4A">
        <w:rPr>
          <w:bCs/>
        </w:rPr>
        <w:tab/>
        <w:t>Role and relevance of proton-coupled oligopeptide transporters in the brain.  College of Pharmacy, University of Texas, Austin</w:t>
      </w:r>
      <w:r w:rsidR="00A22648">
        <w:rPr>
          <w:bCs/>
        </w:rPr>
        <w:t>,</w:t>
      </w:r>
      <w:r w:rsidR="00754A4A">
        <w:rPr>
          <w:bCs/>
        </w:rPr>
        <w:t xml:space="preserve"> TX</w:t>
      </w:r>
    </w:p>
    <w:p w14:paraId="7717A69C" w14:textId="6A32F18A" w:rsidR="00C6681E" w:rsidRDefault="00754A4A" w:rsidP="00C6681E">
      <w:pPr>
        <w:tabs>
          <w:tab w:val="right" w:pos="1980"/>
        </w:tabs>
        <w:ind w:left="2160" w:hanging="2160"/>
        <w:jc w:val="both"/>
      </w:pPr>
      <w:r>
        <w:rPr>
          <w:bCs/>
        </w:rPr>
        <w:tab/>
        <w:t>140</w:t>
      </w:r>
      <w:r w:rsidR="009B1616">
        <w:rPr>
          <w:bCs/>
        </w:rPr>
        <w:t>.</w:t>
      </w:r>
      <w:r w:rsidR="009B1616">
        <w:rPr>
          <w:bCs/>
        </w:rPr>
        <w:tab/>
      </w:r>
      <w:r w:rsidR="00B833A8">
        <w:rPr>
          <w:bCs/>
        </w:rPr>
        <w:t xml:space="preserve">Influence of peptide transporter 2 (PEPT2) on the brain disposition/dynamics of peptides and peptide-like drugs.  </w:t>
      </w:r>
      <w:r w:rsidR="00B833A8" w:rsidRPr="00412635">
        <w:rPr>
          <w:bCs/>
        </w:rPr>
        <w:t xml:space="preserve">Symposium on </w:t>
      </w:r>
      <w:r w:rsidR="00B833A8">
        <w:rPr>
          <w:bCs/>
        </w:rPr>
        <w:t>Transporters at the Blood-CNS Barriers</w:t>
      </w:r>
      <w:r w:rsidR="00B833A8" w:rsidRPr="00412635">
        <w:rPr>
          <w:bCs/>
        </w:rPr>
        <w:t>,</w:t>
      </w:r>
      <w:r w:rsidR="00B833A8" w:rsidRPr="00412635">
        <w:t xml:space="preserve"> </w:t>
      </w:r>
      <w:r w:rsidR="00B833A8">
        <w:t>ASPET</w:t>
      </w:r>
      <w:r w:rsidR="00B833A8" w:rsidRPr="00412635">
        <w:t xml:space="preserve"> Annual Meeting</w:t>
      </w:r>
      <w:r w:rsidR="00B833A8">
        <w:t xml:space="preserve"> at Experimental Biology</w:t>
      </w:r>
      <w:r w:rsidR="00B833A8" w:rsidRPr="00412635">
        <w:t xml:space="preserve">, </w:t>
      </w:r>
      <w:r w:rsidR="00B833A8">
        <w:t>San Diego</w:t>
      </w:r>
      <w:r w:rsidR="00B833A8" w:rsidRPr="00412635">
        <w:t xml:space="preserve">, </w:t>
      </w:r>
      <w:r w:rsidR="008E54CF">
        <w:t xml:space="preserve">CA </w:t>
      </w:r>
      <w:r w:rsidR="00B833A8" w:rsidRPr="00412635">
        <w:t xml:space="preserve">  </w:t>
      </w:r>
    </w:p>
    <w:p w14:paraId="080FBAA8" w14:textId="0516FC87" w:rsidR="00C564D7" w:rsidRPr="00C564D7" w:rsidRDefault="00C6681E" w:rsidP="00C564D7">
      <w:pPr>
        <w:tabs>
          <w:tab w:val="right" w:pos="1980"/>
        </w:tabs>
        <w:ind w:left="2160" w:hanging="2160"/>
        <w:jc w:val="both"/>
        <w:rPr>
          <w:bCs/>
        </w:rPr>
      </w:pPr>
      <w:r>
        <w:rPr>
          <w:bCs/>
        </w:rPr>
        <w:tab/>
      </w:r>
      <w:r w:rsidR="00C564D7">
        <w:rPr>
          <w:bCs/>
        </w:rPr>
        <w:t>141.</w:t>
      </w:r>
      <w:r w:rsidR="00C564D7">
        <w:rPr>
          <w:bCs/>
        </w:rPr>
        <w:tab/>
      </w:r>
      <w:r w:rsidR="00C564D7" w:rsidRPr="00C564D7">
        <w:rPr>
          <w:bCs/>
        </w:rPr>
        <w:t xml:space="preserve">Application of genetically-modified mouse models to characterize the SLC15A-mediated absorption, disposition and targeting of peptides and </w:t>
      </w:r>
      <w:r w:rsidR="00C564D7" w:rsidRPr="00C564D7">
        <w:rPr>
          <w:bCs/>
        </w:rPr>
        <w:lastRenderedPageBreak/>
        <w:t>peptide-like drugs, Department of Clinical Pharmacology and School of Pharmacy</w:t>
      </w:r>
      <w:r w:rsidR="00C564D7">
        <w:rPr>
          <w:bCs/>
        </w:rPr>
        <w:t xml:space="preserve">, </w:t>
      </w:r>
      <w:r w:rsidR="00C564D7" w:rsidRPr="00C564D7">
        <w:rPr>
          <w:bCs/>
        </w:rPr>
        <w:t>Ben-Gurion University of the Negev, Beer-Sheva, Israel</w:t>
      </w:r>
    </w:p>
    <w:p w14:paraId="7EA4B463" w14:textId="1D19CC85" w:rsidR="00C564D7" w:rsidRDefault="00C564D7" w:rsidP="00C564D7">
      <w:pPr>
        <w:tabs>
          <w:tab w:val="right" w:pos="1980"/>
        </w:tabs>
        <w:ind w:left="2160" w:hanging="2160"/>
        <w:jc w:val="both"/>
        <w:rPr>
          <w:bCs/>
        </w:rPr>
      </w:pPr>
      <w:r>
        <w:rPr>
          <w:bCs/>
        </w:rPr>
        <w:tab/>
        <w:t>142.</w:t>
      </w:r>
      <w:r>
        <w:rPr>
          <w:bCs/>
        </w:rPr>
        <w:tab/>
        <w:t xml:space="preserve">Application of genetically-modified mouse models to characterize the SLC15A-mediated absorption, disposition and targeting of peptides and peptide-like drugs, </w:t>
      </w:r>
      <w:r w:rsidRPr="00C564D7">
        <w:rPr>
          <w:bCs/>
        </w:rPr>
        <w:t>Division of Clinical Pharmacy, School of Pharmacy</w:t>
      </w:r>
      <w:r>
        <w:rPr>
          <w:bCs/>
        </w:rPr>
        <w:t xml:space="preserve">, </w:t>
      </w:r>
      <w:r w:rsidRPr="00C564D7">
        <w:rPr>
          <w:bCs/>
        </w:rPr>
        <w:t>The Hebrew University of Jerusalem, Israel</w:t>
      </w:r>
    </w:p>
    <w:p w14:paraId="7EA3EFB9" w14:textId="4FE6CDF4" w:rsidR="00C6681E" w:rsidRDefault="00775E1F" w:rsidP="00C6681E">
      <w:pPr>
        <w:tabs>
          <w:tab w:val="right" w:pos="1980"/>
        </w:tabs>
        <w:ind w:left="2160" w:hanging="2160"/>
        <w:jc w:val="both"/>
        <w:rPr>
          <w:bCs/>
        </w:rPr>
      </w:pPr>
      <w:r>
        <w:rPr>
          <w:bCs/>
        </w:rPr>
        <w:t>2019:</w:t>
      </w:r>
      <w:r w:rsidR="00C564D7">
        <w:rPr>
          <w:bCs/>
        </w:rPr>
        <w:tab/>
      </w:r>
      <w:r w:rsidR="00C6681E">
        <w:rPr>
          <w:bCs/>
        </w:rPr>
        <w:t>14</w:t>
      </w:r>
      <w:r w:rsidR="00C564D7">
        <w:rPr>
          <w:bCs/>
        </w:rPr>
        <w:t>3</w:t>
      </w:r>
      <w:r w:rsidR="00C6681E">
        <w:rPr>
          <w:bCs/>
        </w:rPr>
        <w:t>.</w:t>
      </w:r>
      <w:r w:rsidR="00C6681E">
        <w:rPr>
          <w:bCs/>
        </w:rPr>
        <w:tab/>
        <w:t>Application of genetically-modified mouse models to characterize the SLC15A-mediated absorption, disposition and targeting of peptides and peptide-like drugs, School of Pharmacy, Texas Tech University Health Sciences Center, Amarillo, TX</w:t>
      </w:r>
      <w:r w:rsidR="00E32FD7">
        <w:rPr>
          <w:bCs/>
        </w:rPr>
        <w:t xml:space="preserve"> </w:t>
      </w:r>
    </w:p>
    <w:p w14:paraId="4C966117" w14:textId="73E62B24" w:rsidR="00C6681E" w:rsidRDefault="00C6681E" w:rsidP="00C6681E">
      <w:pPr>
        <w:tabs>
          <w:tab w:val="right" w:pos="1980"/>
        </w:tabs>
        <w:ind w:left="2160" w:hanging="2160"/>
        <w:jc w:val="both"/>
        <w:rPr>
          <w:bCs/>
        </w:rPr>
      </w:pPr>
      <w:r>
        <w:tab/>
        <w:t>14</w:t>
      </w:r>
      <w:r w:rsidR="00C564D7">
        <w:t>4</w:t>
      </w:r>
      <w:r>
        <w:t>.</w:t>
      </w:r>
      <w:r>
        <w:tab/>
      </w:r>
      <w:r>
        <w:rPr>
          <w:bCs/>
        </w:rPr>
        <w:t xml:space="preserve">Application of genetically-modified mouse models to characterize the SLC15A-mediated absorption, disposition and targeting of peptides and peptide-like drugs, Department of Cell Biology and Biochemistry, Texas Tech University Health Sciences Center, Lubbock, TX </w:t>
      </w:r>
    </w:p>
    <w:p w14:paraId="6011F930" w14:textId="0D78BF58" w:rsidR="009357FD" w:rsidRDefault="009357FD" w:rsidP="00C6681E">
      <w:pPr>
        <w:tabs>
          <w:tab w:val="right" w:pos="1980"/>
        </w:tabs>
        <w:ind w:left="2160" w:hanging="2160"/>
        <w:jc w:val="both"/>
      </w:pPr>
      <w:r>
        <w:tab/>
        <w:t>145.</w:t>
      </w:r>
      <w:r>
        <w:tab/>
        <w:t>SLC15A transporters: a 25 year perspective, 41</w:t>
      </w:r>
      <w:r w:rsidRPr="009357FD">
        <w:rPr>
          <w:vertAlign w:val="superscript"/>
        </w:rPr>
        <w:t>st</w:t>
      </w:r>
      <w:r>
        <w:t xml:space="preserve"> Symposium on Interactions between Biomembranes and Drugs, Toho University, Chiba, Japan</w:t>
      </w:r>
    </w:p>
    <w:p w14:paraId="775F089F" w14:textId="391CCE65" w:rsidR="009357FD" w:rsidRDefault="009357FD" w:rsidP="00C6681E">
      <w:pPr>
        <w:tabs>
          <w:tab w:val="right" w:pos="1980"/>
        </w:tabs>
        <w:ind w:left="2160" w:hanging="2160"/>
        <w:jc w:val="both"/>
      </w:pPr>
      <w:r>
        <w:tab/>
        <w:t>146.</w:t>
      </w:r>
      <w:r>
        <w:tab/>
        <w:t>Linear vs nonlinear pharmacokinetics: concepts and applications, Toho University, Chiba, Japan</w:t>
      </w:r>
    </w:p>
    <w:p w14:paraId="40F1FB0D" w14:textId="79C579C9" w:rsidR="009357FD" w:rsidRPr="00C6681E" w:rsidRDefault="009357FD" w:rsidP="00C6681E">
      <w:pPr>
        <w:tabs>
          <w:tab w:val="right" w:pos="1980"/>
        </w:tabs>
        <w:ind w:left="2160" w:hanging="2160"/>
        <w:jc w:val="both"/>
      </w:pPr>
      <w:r>
        <w:t>2020:</w:t>
      </w:r>
      <w:r>
        <w:tab/>
        <w:t>147.</w:t>
      </w:r>
      <w:r>
        <w:tab/>
        <w:t xml:space="preserve">SLC15A transporters: a 25 year perspective, Eshelman School of Pharmacy, University of North Carolina, Chapel Hill </w:t>
      </w:r>
    </w:p>
    <w:p w14:paraId="216C2642" w14:textId="01C7CAAF" w:rsidR="00C564D7" w:rsidRPr="00E20279" w:rsidRDefault="00E20279" w:rsidP="00C564D7">
      <w:pPr>
        <w:tabs>
          <w:tab w:val="right" w:pos="1980"/>
        </w:tabs>
        <w:ind w:left="2160" w:hanging="2160"/>
        <w:jc w:val="both"/>
        <w:rPr>
          <w:bCs/>
        </w:rPr>
      </w:pPr>
      <w:r>
        <w:rPr>
          <w:bCs/>
        </w:rPr>
        <w:tab/>
      </w:r>
    </w:p>
    <w:p w14:paraId="6CC074E0" w14:textId="77777777" w:rsidR="00AE5CAA" w:rsidRPr="002F0527" w:rsidRDefault="00AE5CAA" w:rsidP="008B365C">
      <w:pPr>
        <w:pStyle w:val="Text-NCS"/>
        <w:tabs>
          <w:tab w:val="clear" w:pos="540"/>
          <w:tab w:val="left" w:pos="1800"/>
        </w:tabs>
        <w:rPr>
          <w:rFonts w:ascii="Times New Roman" w:hAnsi="Times New Roman"/>
          <w:b/>
          <w:bCs/>
          <w:caps/>
        </w:rPr>
      </w:pPr>
      <w:r w:rsidRPr="002F0527">
        <w:rPr>
          <w:rFonts w:ascii="Times New Roman" w:hAnsi="Times New Roman"/>
          <w:b/>
          <w:bCs/>
          <w:caps/>
        </w:rPr>
        <w:t>other presentations</w:t>
      </w:r>
    </w:p>
    <w:p w14:paraId="2E50A47F" w14:textId="160594E5" w:rsidR="00AE5CAA" w:rsidRDefault="00AE5CAA" w:rsidP="00FD4E3E">
      <w:pPr>
        <w:tabs>
          <w:tab w:val="right" w:pos="1980"/>
        </w:tabs>
        <w:ind w:left="2160" w:hanging="2160"/>
        <w:jc w:val="both"/>
      </w:pPr>
      <w:r>
        <w:t>1978:</w:t>
      </w:r>
      <w:r>
        <w:tab/>
      </w:r>
      <w:r w:rsidR="00FD4E3E">
        <w:t>1.</w:t>
      </w:r>
      <w:r w:rsidR="00FD4E3E">
        <w:tab/>
      </w:r>
      <w:r>
        <w:t>Smith DE, Brater DC, Lin ET, Benet LZ.  Attenuation of furosemide’s diuretic effect by indomethacin: Pharmacokinetic evaluation.  American Pharmaceutical Association Annual Meeting, Montreal, Canada</w:t>
      </w:r>
    </w:p>
    <w:p w14:paraId="66C35DFF" w14:textId="6F2DCF68" w:rsidR="00AE5CAA" w:rsidRDefault="00AE5CAA" w:rsidP="00FD4E3E">
      <w:pPr>
        <w:tabs>
          <w:tab w:val="right" w:pos="1980"/>
        </w:tabs>
        <w:ind w:left="2160" w:hanging="2160"/>
        <w:jc w:val="both"/>
      </w:pPr>
      <w:r>
        <w:t>1979:</w:t>
      </w:r>
      <w:r>
        <w:tab/>
      </w:r>
      <w:r w:rsidR="00FD4E3E">
        <w:t>2.</w:t>
      </w:r>
      <w:r w:rsidR="00FD4E3E">
        <w:tab/>
      </w:r>
      <w:r>
        <w:t>Smith DE, Benet LZ.  Relationship between urinary excretion rate, steady-state plasma levels, and diuretic response of furosemide in the rat.  APhA Academy of Pharmaceutical Sciences, Kansas City, MO</w:t>
      </w:r>
    </w:p>
    <w:p w14:paraId="6FF9F2E0" w14:textId="4B7ACE27" w:rsidR="00AE5CAA" w:rsidRDefault="00AE5CAA" w:rsidP="00FD4E3E">
      <w:pPr>
        <w:tabs>
          <w:tab w:val="right" w:pos="1980"/>
        </w:tabs>
        <w:ind w:left="2160" w:hanging="2160"/>
        <w:jc w:val="both"/>
      </w:pPr>
      <w:r>
        <w:t>1980:</w:t>
      </w:r>
      <w:r>
        <w:tab/>
      </w:r>
      <w:r w:rsidR="00FD4E3E">
        <w:t>3.</w:t>
      </w:r>
      <w:r w:rsidR="00FD4E3E">
        <w:tab/>
      </w:r>
      <w:r>
        <w:t>Smith DE, Lin ET, Benet LZ.  Absorption and disposition of furosemide in healthy volunteers, measured with a metabolite-specific assay.  American Pharmaceutical Association Annual Meeting, Washington, DC</w:t>
      </w:r>
    </w:p>
    <w:p w14:paraId="62E76326" w14:textId="4143944C" w:rsidR="00AE5CAA" w:rsidRDefault="00AE5CAA" w:rsidP="00FD4E3E">
      <w:pPr>
        <w:tabs>
          <w:tab w:val="right" w:pos="1980"/>
        </w:tabs>
        <w:ind w:left="2160" w:hanging="2160"/>
        <w:jc w:val="both"/>
      </w:pPr>
      <w:r>
        <w:tab/>
      </w:r>
      <w:r w:rsidR="00FD4E3E">
        <w:t>4.</w:t>
      </w:r>
      <w:r w:rsidR="00FD4E3E">
        <w:tab/>
      </w:r>
      <w:r>
        <w:t>Smith DE, Gambertoglio JG, Vincenti F, Benet LZ.  Pharmacokinetic-pharmacodynamic evaluation of furosemide in kidney transplant patients.  APhA Academy of Pharmaceutical Sciences, San Antonio, TX</w:t>
      </w:r>
    </w:p>
    <w:p w14:paraId="61D398AC" w14:textId="589CF130" w:rsidR="00AE5CAA" w:rsidRDefault="00AE5CAA" w:rsidP="00FD4E3E">
      <w:pPr>
        <w:tabs>
          <w:tab w:val="right" w:pos="1980"/>
        </w:tabs>
        <w:ind w:left="2160" w:hanging="2160"/>
        <w:jc w:val="both"/>
      </w:pPr>
      <w:r>
        <w:t>1981:</w:t>
      </w:r>
      <w:r>
        <w:tab/>
      </w:r>
      <w:r w:rsidR="00FD4E3E">
        <w:t>5.</w:t>
      </w:r>
      <w:r w:rsidR="00FD4E3E">
        <w:tab/>
      </w:r>
      <w:r>
        <w:t>Smith DE, Benet LZ.  Plasma protein binding of furosemide in kidney transplant patients.  APhA Academy of Pharmaceutical Sciences, Orlando, FL</w:t>
      </w:r>
    </w:p>
    <w:p w14:paraId="0D94DF98" w14:textId="17DDA684" w:rsidR="00AE5CAA" w:rsidRDefault="00AE5CAA" w:rsidP="00FD4E3E">
      <w:pPr>
        <w:tabs>
          <w:tab w:val="right" w:pos="1980"/>
        </w:tabs>
        <w:ind w:left="2160" w:hanging="2160"/>
        <w:jc w:val="both"/>
      </w:pPr>
      <w:r>
        <w:t>1982:</w:t>
      </w:r>
      <w:r>
        <w:tab/>
      </w:r>
      <w:r w:rsidR="00FD4E3E">
        <w:t>6.</w:t>
      </w:r>
      <w:r w:rsidR="00FD4E3E">
        <w:tab/>
      </w:r>
      <w:r>
        <w:t>Smith DE, Lau HSH.  Determinants of bumetanide response in the dog:  Effect of probenecid.  APhA Academy of Pharmaceutical Sciences, San Diego, CA</w:t>
      </w:r>
    </w:p>
    <w:p w14:paraId="23528D48" w14:textId="2D49D4E5" w:rsidR="00AE5CAA" w:rsidRDefault="00AE5CAA" w:rsidP="00FD4E3E">
      <w:pPr>
        <w:tabs>
          <w:tab w:val="right" w:pos="1980"/>
        </w:tabs>
        <w:ind w:left="2160" w:hanging="2160"/>
        <w:jc w:val="both"/>
      </w:pPr>
      <w:r>
        <w:tab/>
      </w:r>
      <w:r w:rsidR="00FD4E3E">
        <w:t>7.</w:t>
      </w:r>
      <w:r w:rsidR="00FD4E3E">
        <w:tab/>
      </w:r>
      <w:r>
        <w:t>Smith DE, Lau HSH.  Determinants of bumetanide response in the dog:  Effect of indomethacin.  APhA Academy of Pharmaceutical Sciences, San Diego, CA</w:t>
      </w:r>
    </w:p>
    <w:p w14:paraId="3102CC70" w14:textId="04791EDA" w:rsidR="00AE5CAA" w:rsidRDefault="00AE5CAA" w:rsidP="00FD4E3E">
      <w:pPr>
        <w:tabs>
          <w:tab w:val="right" w:pos="1980"/>
        </w:tabs>
        <w:ind w:left="2160" w:hanging="2160"/>
        <w:jc w:val="both"/>
      </w:pPr>
      <w:r>
        <w:lastRenderedPageBreak/>
        <w:t>1983:</w:t>
      </w:r>
      <w:r>
        <w:tab/>
      </w:r>
      <w:r w:rsidR="00FD4E3E">
        <w:t>8.</w:t>
      </w:r>
      <w:r w:rsidR="00FD4E3E">
        <w:tab/>
      </w:r>
      <w:r>
        <w:t>Lau HSH, Shih LJ, Smith DE.  Effect of probenecid on the dose-response relationship of bumetanide at steady-state.  APhA Academy of Pharmaceutical Sciences, Miami Beach, FL</w:t>
      </w:r>
    </w:p>
    <w:p w14:paraId="5369B0E4" w14:textId="747DBAF5" w:rsidR="00AE5CAA" w:rsidRDefault="00AE5CAA" w:rsidP="00FD4E3E">
      <w:pPr>
        <w:tabs>
          <w:tab w:val="right" w:pos="1980"/>
        </w:tabs>
        <w:ind w:left="2160" w:hanging="2160"/>
        <w:jc w:val="both"/>
      </w:pPr>
      <w:r>
        <w:t>1984:</w:t>
      </w:r>
      <w:r w:rsidR="00FD4E3E">
        <w:tab/>
        <w:t>9.</w:t>
      </w:r>
      <w:r w:rsidR="00FD4E3E">
        <w:tab/>
      </w:r>
      <w:r>
        <w:t>Smith DE, Hyneck ML, Berardi RR, Port FK.  Urinary protein binding, kinetics and dynamics of furosemide in nephrotic patients.  APhA Academy of Pharmaceutical Sciences, Philadelphia, PA</w:t>
      </w:r>
    </w:p>
    <w:p w14:paraId="18B3EA41" w14:textId="167A3487" w:rsidR="00AE5CAA" w:rsidRDefault="00AE5CAA" w:rsidP="00FD4E3E">
      <w:pPr>
        <w:tabs>
          <w:tab w:val="right" w:pos="1980"/>
        </w:tabs>
        <w:ind w:left="2160" w:hanging="2160"/>
        <w:jc w:val="both"/>
      </w:pPr>
      <w:r>
        <w:tab/>
      </w:r>
      <w:r w:rsidR="00FD4E3E">
        <w:t>10.</w:t>
      </w:r>
      <w:r w:rsidR="00FD4E3E">
        <w:tab/>
      </w:r>
      <w:r>
        <w:t>Lau HSH, Hyneck ML, Berardi RR, Swartz RD, Smith DE.  Kinetics, dynamics, and bioavailability of bumetanide in patients with chronic renal failure.  APhA Academy of Pharmaceutical Sciences, Philadelphia, PA</w:t>
      </w:r>
    </w:p>
    <w:p w14:paraId="492E87C5" w14:textId="693DEBB1" w:rsidR="00AE5CAA" w:rsidRDefault="00AE5CAA" w:rsidP="00FD4E3E">
      <w:pPr>
        <w:tabs>
          <w:tab w:val="right" w:pos="1980"/>
        </w:tabs>
        <w:ind w:left="2160" w:hanging="2160"/>
        <w:jc w:val="both"/>
      </w:pPr>
      <w:r>
        <w:t>1985:</w:t>
      </w:r>
      <w:r w:rsidR="00FD4E3E">
        <w:tab/>
        <w:t>11.</w:t>
      </w:r>
      <w:r>
        <w:tab/>
        <w:t>Lee LJ, Cook JA, Smith DE.  Renal transport kinetics of furosemide in the isolated perfused rat kidney.  APhA Academy of Pharmaceutical Sciences, Minneapolis, MN</w:t>
      </w:r>
    </w:p>
    <w:p w14:paraId="191B6756" w14:textId="29BB5C44" w:rsidR="00AE5CAA" w:rsidRDefault="00FD4E3E" w:rsidP="00FD4E3E">
      <w:pPr>
        <w:tabs>
          <w:tab w:val="right" w:pos="1980"/>
        </w:tabs>
        <w:ind w:left="2160" w:hanging="2160"/>
        <w:jc w:val="both"/>
      </w:pPr>
      <w:r>
        <w:t>1986:</w:t>
      </w:r>
      <w:r>
        <w:tab/>
        <w:t>12.</w:t>
      </w:r>
      <w:r>
        <w:tab/>
      </w:r>
      <w:r w:rsidR="00AE5CAA">
        <w:t>Cook JA, Smith DE.  Development of acute tolerance to bumetanide: Bolus injection studies.  American Association of Pharmaceutical Scientists Annual Meeting, Washington DC</w:t>
      </w:r>
    </w:p>
    <w:p w14:paraId="4B580EC1" w14:textId="17B0536E" w:rsidR="00AE5CAA" w:rsidRDefault="00AE5CAA" w:rsidP="00FD4E3E">
      <w:pPr>
        <w:tabs>
          <w:tab w:val="right" w:pos="1980"/>
        </w:tabs>
        <w:ind w:left="2160" w:hanging="2160"/>
        <w:jc w:val="both"/>
      </w:pPr>
      <w:r>
        <w:tab/>
      </w:r>
      <w:r w:rsidR="00FD4E3E">
        <w:t>13.</w:t>
      </w:r>
      <w:r w:rsidR="00FD4E3E">
        <w:tab/>
      </w:r>
      <w:r>
        <w:t>Lee LJ, Cook JA, Smith DE.  Renal transport kinetics of chlorothiazide in the isolated perfused rat kidney.  American Association of Pharmaceutical Scientists Annual Meeting, Washington DC</w:t>
      </w:r>
    </w:p>
    <w:p w14:paraId="0C3AEB04" w14:textId="627D6FE9" w:rsidR="00AE5CAA" w:rsidRDefault="00AE5CAA" w:rsidP="00FD4E3E">
      <w:pPr>
        <w:tabs>
          <w:tab w:val="right" w:pos="1980"/>
        </w:tabs>
        <w:ind w:left="2160" w:hanging="2160"/>
        <w:jc w:val="both"/>
      </w:pPr>
      <w:r>
        <w:t>1988:</w:t>
      </w:r>
      <w:r w:rsidR="00FD4E3E">
        <w:tab/>
        <w:t>14.</w:t>
      </w:r>
      <w:r>
        <w:tab/>
        <w:t xml:space="preserve">Cook JA, Smith DE.  Development of acute tolerance to bumetanide:  Constant-rate infusion studies.  American Association of Pharmaceutical Scientists Annual Meeting, Orlando, FL  </w:t>
      </w:r>
    </w:p>
    <w:p w14:paraId="4B56B751" w14:textId="0DD1F0BC" w:rsidR="00AE5CAA" w:rsidRDefault="00AE5CAA" w:rsidP="00FD4E3E">
      <w:pPr>
        <w:tabs>
          <w:tab w:val="right" w:pos="1980"/>
        </w:tabs>
        <w:ind w:left="2160" w:hanging="2160"/>
        <w:jc w:val="both"/>
      </w:pPr>
      <w:r>
        <w:tab/>
      </w:r>
      <w:r w:rsidR="003B5622">
        <w:t>15.</w:t>
      </w:r>
      <w:r w:rsidR="003B5622">
        <w:tab/>
      </w:r>
      <w:r>
        <w:t xml:space="preserve">Cook JA, Smith DE, Cornish LA, Tankanow RM, Nicklas JM, Hyneck ML.  Kinetics, dynamics, and bioavailability of bumetanide in healthy subjects and patients with congestive heart failure.  American Association of Pharmaceutical Scientists Midwest Regional Meeting, Chicago, IL  </w:t>
      </w:r>
    </w:p>
    <w:p w14:paraId="58C38779" w14:textId="0E444B53" w:rsidR="00AE5CAA" w:rsidRDefault="00AE5CAA" w:rsidP="00FD4E3E">
      <w:pPr>
        <w:tabs>
          <w:tab w:val="right" w:pos="1980"/>
        </w:tabs>
        <w:ind w:left="2160" w:hanging="2160"/>
        <w:jc w:val="both"/>
      </w:pPr>
      <w:r>
        <w:t>1989:</w:t>
      </w:r>
      <w:r>
        <w:tab/>
      </w:r>
      <w:r w:rsidR="003B5622">
        <w:t>16.</w:t>
      </w:r>
      <w:r w:rsidR="003B5622">
        <w:tab/>
      </w:r>
      <w:r>
        <w:t xml:space="preserve">Haberkamp MB, Flynn GL, Smith DE.  Evaluation of the efficacy of sunscreen formulations with transepithelial water loss measurements and turnover time determinations.  American Association of Pharmaceutical Scientists Annual Meeting, Atlanta GA  </w:t>
      </w:r>
    </w:p>
    <w:p w14:paraId="6031201F" w14:textId="43CF7CA4" w:rsidR="00AE5CAA" w:rsidRDefault="00AE5CAA" w:rsidP="00FD4E3E">
      <w:pPr>
        <w:tabs>
          <w:tab w:val="right" w:pos="1980"/>
        </w:tabs>
        <w:ind w:left="2160" w:hanging="2160"/>
        <w:jc w:val="both"/>
      </w:pPr>
      <w:r>
        <w:t>1990:</w:t>
      </w:r>
      <w:r>
        <w:tab/>
      </w:r>
      <w:r w:rsidR="003B5622">
        <w:t>17.</w:t>
      </w:r>
      <w:r w:rsidR="003B5622">
        <w:tab/>
      </w:r>
      <w:r>
        <w:t>Radwanski E, Smith D, Symchowicz, Affrime M, Teal M, Lin C, Cayen M.  Multiple dose pharmacokinetics of ceftibuten in young male volunteers.  American Association of Pharmaceutical Scientists Annual Meeting, Las Vegas, NV</w:t>
      </w:r>
    </w:p>
    <w:p w14:paraId="57AA2611" w14:textId="09ED7D51" w:rsidR="00AE5CAA" w:rsidRDefault="00AE5CAA" w:rsidP="00FD4E3E">
      <w:pPr>
        <w:tabs>
          <w:tab w:val="right" w:pos="1980"/>
        </w:tabs>
        <w:ind w:left="2160" w:hanging="2160"/>
        <w:jc w:val="both"/>
      </w:pPr>
      <w:r>
        <w:tab/>
      </w:r>
      <w:r w:rsidR="003B5622">
        <w:t>18.</w:t>
      </w:r>
      <w:r w:rsidR="003B5622">
        <w:tab/>
      </w:r>
      <w:r>
        <w:t>Lee L-J, Affrime M, Bordens R, DeVries JK, Jacobs S, Patrick J, Smith DE.  Pharmacokinetics of recombinant human granulocyte-macrophage colony-stimulating factor (rHu-GM-CSF) after subcutaneous administration to healthy male volunteers.  American Association of Pharmaceutical Scientists Annual Meeting, Las Vegas, NV</w:t>
      </w:r>
    </w:p>
    <w:p w14:paraId="35834E17" w14:textId="76ED48D1" w:rsidR="00AE5CAA" w:rsidRDefault="00AE5CAA" w:rsidP="00FD4E3E">
      <w:pPr>
        <w:tabs>
          <w:tab w:val="right" w:pos="1980"/>
        </w:tabs>
        <w:ind w:left="2160" w:hanging="2160"/>
        <w:jc w:val="both"/>
      </w:pPr>
      <w:r>
        <w:tab/>
      </w:r>
      <w:r w:rsidR="003B5622">
        <w:t>19.</w:t>
      </w:r>
      <w:r w:rsidR="003B5622">
        <w:tab/>
      </w:r>
      <w:r>
        <w:t>Ahn H-Y, Amidon GL, Smith DE.  Stereoselective disposition of ibuprofen enantiomers in dog.  American Association of Pharmaceutical Scientists Annual Meeting, Las Vegas, NV</w:t>
      </w:r>
    </w:p>
    <w:p w14:paraId="0957A220" w14:textId="080F6334" w:rsidR="00AE5CAA" w:rsidRDefault="00AE5CAA" w:rsidP="00FD4E3E">
      <w:pPr>
        <w:tabs>
          <w:tab w:val="right" w:pos="1980"/>
        </w:tabs>
        <w:ind w:left="2160" w:hanging="2160"/>
        <w:jc w:val="both"/>
      </w:pPr>
      <w:r>
        <w:tab/>
      </w:r>
      <w:r w:rsidR="003B5622">
        <w:t>20.</w:t>
      </w:r>
      <w:r w:rsidR="003B5622">
        <w:tab/>
      </w:r>
      <w:r>
        <w:t>Rodríguez CA, Amidon GL, Wagner JG, Smith DE.  Effect of protein binding on the renal excretion of cefonicid in the isolated perfused rat kidney.  American Association of Pharmaceutical Scientists Annual Meeting, Las Vegas, NV</w:t>
      </w:r>
    </w:p>
    <w:p w14:paraId="01F349F8" w14:textId="0A9D1B1E" w:rsidR="00AE5CAA" w:rsidRDefault="00AE5CAA" w:rsidP="00FD4E3E">
      <w:pPr>
        <w:tabs>
          <w:tab w:val="right" w:pos="1980"/>
        </w:tabs>
        <w:ind w:left="2160" w:hanging="2160"/>
        <w:jc w:val="both"/>
      </w:pPr>
      <w:r>
        <w:lastRenderedPageBreak/>
        <w:t>1991:</w:t>
      </w:r>
      <w:r>
        <w:tab/>
      </w:r>
      <w:r w:rsidR="003B5622">
        <w:t>21.</w:t>
      </w:r>
      <w:r w:rsidR="003B5622">
        <w:tab/>
      </w:r>
      <w:r>
        <w:t>Janiczek N, Bockbrader HN, Chang T, Amidon GL, Smith DE.  Stereoselective liquid chromatographic assay for pirmenol enantiomers in dog plasma.  American Association of Pharmaceutical Scientists Annual Meeting, Washington DC</w:t>
      </w:r>
    </w:p>
    <w:p w14:paraId="6D69663D" w14:textId="4825F217" w:rsidR="00AE5CAA" w:rsidRDefault="00AE5CAA" w:rsidP="00FD4E3E">
      <w:pPr>
        <w:tabs>
          <w:tab w:val="right" w:pos="1980"/>
        </w:tabs>
        <w:ind w:left="2160" w:hanging="2160"/>
        <w:jc w:val="both"/>
      </w:pPr>
      <w:r>
        <w:tab/>
      </w:r>
      <w:r w:rsidR="003B5622">
        <w:t>22.</w:t>
      </w:r>
      <w:r w:rsidR="003B5622">
        <w:tab/>
      </w:r>
      <w:r>
        <w:t>Janiczek N, Smith DE, Chang T, Ventura A, Mertz TE.  Pharmacokinetics and pharmacodynamics of pirmenol enantiomers in dogs.  American Association of Pharmaceutical Scientists Annual Meeting, Washington DC</w:t>
      </w:r>
    </w:p>
    <w:p w14:paraId="7F84265F" w14:textId="72C52BED" w:rsidR="00AE5CAA" w:rsidRDefault="00AE5CAA" w:rsidP="00FD4E3E">
      <w:pPr>
        <w:tabs>
          <w:tab w:val="right" w:pos="1980"/>
        </w:tabs>
        <w:ind w:left="2160" w:hanging="2160"/>
        <w:jc w:val="both"/>
      </w:pPr>
      <w:r>
        <w:tab/>
      </w:r>
      <w:r w:rsidR="003B5622">
        <w:t>23.</w:t>
      </w:r>
      <w:r w:rsidR="003B5622">
        <w:tab/>
      </w:r>
      <w:r>
        <w:t xml:space="preserve">Rodríguez CA, Smith DE.  Effect of alterations in renal flow on the excretion of cefonicid in the isolated perfused rat kidney.  American Association of Pharmaceutical Scientists Annual Meeting, Washington DC  </w:t>
      </w:r>
    </w:p>
    <w:p w14:paraId="0BC11728" w14:textId="11331F8F" w:rsidR="00AE5CAA" w:rsidRDefault="00AE5CAA" w:rsidP="00FD4E3E">
      <w:pPr>
        <w:tabs>
          <w:tab w:val="right" w:pos="1980"/>
        </w:tabs>
        <w:ind w:left="2160" w:hanging="2160"/>
        <w:jc w:val="both"/>
      </w:pPr>
      <w:r>
        <w:t>1992:</w:t>
      </w:r>
      <w:r w:rsidR="003B5622">
        <w:tab/>
        <w:t>24.</w:t>
      </w:r>
      <w:r>
        <w:tab/>
        <w:t>Brenner DE, Smith DE, Knutsen CA, DeRemer SJ, Terrio PA, Johnson NJ, Stetson PL, Ensminger WD.  5-Fluorouracil pharmacokinetic interactions with iododeoxyuridine and bromodeoxyuridine.  American Association of Cancer Research Annual Meeting, San Diego, CA</w:t>
      </w:r>
    </w:p>
    <w:p w14:paraId="09A20AC3" w14:textId="714E592F" w:rsidR="00AE5CAA" w:rsidRDefault="00AE5CAA" w:rsidP="00FD4E3E">
      <w:pPr>
        <w:tabs>
          <w:tab w:val="right" w:pos="1980"/>
        </w:tabs>
        <w:ind w:left="2160" w:hanging="2160"/>
        <w:jc w:val="both"/>
      </w:pPr>
      <w:r>
        <w:tab/>
      </w:r>
      <w:r w:rsidR="003B5622">
        <w:t>25.</w:t>
      </w:r>
      <w:r w:rsidR="003B5622">
        <w:tab/>
      </w:r>
      <w:r>
        <w:t>Kugler AR, Olson SC, Smith DE.  Quinapril and quinaprilat disposition in the isolated perfused rat kidney.  American Association of Pharmaceutical Scientists Annual Meeting, San Antonio, TX</w:t>
      </w:r>
    </w:p>
    <w:p w14:paraId="28839B48" w14:textId="65C04EAB" w:rsidR="00AE5CAA" w:rsidRDefault="00AE5CAA" w:rsidP="00FD4E3E">
      <w:pPr>
        <w:tabs>
          <w:tab w:val="right" w:pos="1980"/>
        </w:tabs>
        <w:ind w:left="2160" w:hanging="2160"/>
        <w:jc w:val="both"/>
      </w:pPr>
      <w:r>
        <w:tab/>
      </w:r>
      <w:r w:rsidR="003B5622">
        <w:t>26.</w:t>
      </w:r>
      <w:r w:rsidR="003B5622">
        <w:tab/>
      </w:r>
      <w:r>
        <w:t>Smith DE, Cox SR, Berardi RR, Dunn-Kucharski V, Elta GH.  Stereoselective kinetics of ibuprofen after oral administration of individual enantiomers and admixtures to healthy subjects.  American Association of Pharmaceutical Scientists Annual Meeting, San Antonio, TX</w:t>
      </w:r>
    </w:p>
    <w:p w14:paraId="5BE8D4B9" w14:textId="459DF556" w:rsidR="00AE5CAA" w:rsidRDefault="00AE5CAA" w:rsidP="00FD4E3E">
      <w:pPr>
        <w:tabs>
          <w:tab w:val="right" w:pos="1980"/>
        </w:tabs>
        <w:ind w:left="2160" w:hanging="2160"/>
        <w:jc w:val="both"/>
      </w:pPr>
      <w:r>
        <w:t>1993:</w:t>
      </w:r>
      <w:r w:rsidR="003B5622">
        <w:tab/>
        <w:t>27.</w:t>
      </w:r>
      <w:r w:rsidR="003B5622">
        <w:tab/>
      </w:r>
      <w:r>
        <w:t>Kugler AR, Olson SC, Smith DE.  Effect of competitive inhibitors on quinapril and quinaprilat disposition in the isolated perfused rat kidney.  American Association of Pharmaceutical Scientists Annual Meeting, Orlando, FL</w:t>
      </w:r>
    </w:p>
    <w:p w14:paraId="0E35A68F" w14:textId="57D9C5F3" w:rsidR="00AE5CAA" w:rsidRDefault="00AE5CAA" w:rsidP="00FD4E3E">
      <w:pPr>
        <w:tabs>
          <w:tab w:val="right" w:pos="1980"/>
        </w:tabs>
        <w:ind w:left="2160" w:hanging="2160"/>
        <w:jc w:val="both"/>
      </w:pPr>
      <w:r>
        <w:tab/>
      </w:r>
      <w:r w:rsidR="003B5622">
        <w:t>28.</w:t>
      </w:r>
      <w:r w:rsidR="003B5622">
        <w:tab/>
      </w:r>
      <w:r>
        <w:t xml:space="preserve">Kugler AR, Olson SC, Smith DE.  Quantitation of </w:t>
      </w:r>
      <w:r>
        <w:rPr>
          <w:vertAlign w:val="superscript"/>
        </w:rPr>
        <w:t>3</w:t>
      </w:r>
      <w:r>
        <w:t xml:space="preserve">H-quinapril and </w:t>
      </w:r>
      <w:r>
        <w:rPr>
          <w:vertAlign w:val="superscript"/>
        </w:rPr>
        <w:t>3</w:t>
      </w:r>
      <w:r>
        <w:t xml:space="preserve">H-quinaprilat in biological fluids using HPLC/RD coupled to LSC spectrometry.  American Association of Pharmaceutical Scientists Annual Meeting, Orlando, FL  </w:t>
      </w:r>
    </w:p>
    <w:p w14:paraId="3B437E43" w14:textId="588BCFB8" w:rsidR="00AE5CAA" w:rsidRDefault="00AE5CAA" w:rsidP="00FD4E3E">
      <w:pPr>
        <w:tabs>
          <w:tab w:val="right" w:pos="1980"/>
        </w:tabs>
        <w:ind w:left="2160" w:hanging="2160"/>
        <w:jc w:val="both"/>
      </w:pPr>
      <w:r>
        <w:tab/>
      </w:r>
      <w:r w:rsidR="003B5622">
        <w:t>29.</w:t>
      </w:r>
      <w:r w:rsidR="003B5622">
        <w:tab/>
      </w:r>
      <w:r>
        <w:t>Smith DE, Kugler AR.  Influence of intrarenal metabolism on the analysis of renal drug transport mechanisms.  American Association of Pharmaceutical Scientists Annual Meeting, Orlando, FL</w:t>
      </w:r>
    </w:p>
    <w:p w14:paraId="274FA0AA" w14:textId="06ACBAE3" w:rsidR="00AE5CAA" w:rsidRDefault="00AE5CAA" w:rsidP="00FD4E3E">
      <w:pPr>
        <w:tabs>
          <w:tab w:val="right" w:pos="1980"/>
        </w:tabs>
        <w:ind w:left="2160" w:hanging="2160"/>
        <w:jc w:val="both"/>
      </w:pPr>
      <w:r>
        <w:tab/>
      </w:r>
      <w:r w:rsidR="003B5622">
        <w:t>30.</w:t>
      </w:r>
      <w:r w:rsidR="003B5622">
        <w:tab/>
      </w:r>
      <w:r>
        <w:t>Paliwal JK, Smith DE, Cox SR, Berardi RR, Dunn-Kucharski V, Elta GH.  Stereoselective, competitive and nonlinear plasma protein binding of ibuprofen enantiomers as determined in vivo in healthy subjects.  American Association of Pharmaceutical Scientists Annual Meeting, Orlando, FL</w:t>
      </w:r>
    </w:p>
    <w:p w14:paraId="34D368CF" w14:textId="71AB4696" w:rsidR="00AE5CAA" w:rsidRDefault="00AE5CAA" w:rsidP="00FD4E3E">
      <w:pPr>
        <w:tabs>
          <w:tab w:val="right" w:pos="1980"/>
        </w:tabs>
        <w:ind w:left="2160" w:hanging="2160"/>
        <w:jc w:val="both"/>
      </w:pPr>
      <w:r>
        <w:t>1994:</w:t>
      </w:r>
      <w:r w:rsidR="003B5622">
        <w:tab/>
        <w:t>31.</w:t>
      </w:r>
      <w:r>
        <w:tab/>
        <w:t>Janiczek N, Smith DE, Chang T, Sedman AJ, Stringer KA.  Pharmacokinetics of pirmenol enantiomers and pharmacodynamics of pirmenol racemate in patients with PVCs.  American Association of Pharmaceutical Scientists Annual Meeting, San Diego, CA</w:t>
      </w:r>
    </w:p>
    <w:p w14:paraId="2D6898E1" w14:textId="22F37897" w:rsidR="00AE5CAA" w:rsidRDefault="00AE5CAA" w:rsidP="00FD4E3E">
      <w:pPr>
        <w:tabs>
          <w:tab w:val="right" w:pos="1980"/>
        </w:tabs>
        <w:ind w:left="2160" w:hanging="2160"/>
        <w:jc w:val="both"/>
      </w:pPr>
      <w:r>
        <w:t>1995:</w:t>
      </w:r>
      <w:r>
        <w:tab/>
      </w:r>
      <w:r w:rsidR="003B5622">
        <w:t>32.</w:t>
      </w:r>
      <w:r w:rsidR="003B5622">
        <w:tab/>
      </w:r>
      <w:r>
        <w:t>Akarawut W, Smith DE.  Effect of ACE inhibitors on p-aminohippurate transport in rabbit renal basolateral membrane vesicles.  American Association of Pharmaceutical Scientists Annual Meeting, San Diego, CA</w:t>
      </w:r>
    </w:p>
    <w:p w14:paraId="20BDB4C0" w14:textId="71660CEC" w:rsidR="00AE5CAA" w:rsidRDefault="00AE5CAA" w:rsidP="00FD4E3E">
      <w:pPr>
        <w:tabs>
          <w:tab w:val="right" w:pos="1980"/>
        </w:tabs>
        <w:ind w:left="2160" w:hanging="2160"/>
        <w:jc w:val="both"/>
      </w:pPr>
      <w:r>
        <w:lastRenderedPageBreak/>
        <w:tab/>
      </w:r>
      <w:r w:rsidR="003B5622">
        <w:t>33.</w:t>
      </w:r>
      <w:r w:rsidR="003B5622">
        <w:tab/>
      </w:r>
      <w:r>
        <w:t>Kuan HY, Smith DE, Ensminger WD, Knol JA, DeRemer SJ, Yang Z, Stetson PL.  Regional pharmacokinetics of 5-bromo-2</w:t>
      </w:r>
      <w:r>
        <w:rPr>
          <w:snapToGrid w:val="0"/>
        </w:rPr>
        <w:t>´</w:t>
      </w:r>
      <w:r>
        <w:t>-deoxyuridine in dogs: Hepatic arterial vs. portal venous infusions.  American Association of Pharmaceutical Scientists Annual Meeting, San Diego, CA</w:t>
      </w:r>
    </w:p>
    <w:p w14:paraId="28CBE864" w14:textId="730AB24B" w:rsidR="00AE5CAA" w:rsidRDefault="00AE5CAA" w:rsidP="00FD4E3E">
      <w:pPr>
        <w:tabs>
          <w:tab w:val="right" w:pos="1980"/>
        </w:tabs>
        <w:ind w:left="2160" w:hanging="2160"/>
        <w:jc w:val="both"/>
      </w:pPr>
      <w:r>
        <w:tab/>
      </w:r>
      <w:r w:rsidR="003B5622">
        <w:t>34.</w:t>
      </w:r>
      <w:r w:rsidR="003B5622">
        <w:tab/>
      </w:r>
      <w:r>
        <w:t>Cheng CL, Smith DE, Cox SR, Watkins PB, Blake DS, Carver PL, Kauffman CA, Meyer KM, Amidon GL, Stetson PL.  Correlation between erythromycin breath test and oral exposure to delavirdine mesylate in HIV-positive patients.  American Association of Pharmaceutical Scientists Annual Meeting, San Diego, CA</w:t>
      </w:r>
    </w:p>
    <w:p w14:paraId="319F1879" w14:textId="0E8B696A" w:rsidR="00AE5CAA" w:rsidRDefault="00AE5CAA" w:rsidP="00FD4E3E">
      <w:pPr>
        <w:tabs>
          <w:tab w:val="right" w:pos="1980"/>
        </w:tabs>
        <w:ind w:left="2160" w:hanging="2160"/>
        <w:jc w:val="both"/>
      </w:pPr>
      <w:r>
        <w:t>1996:</w:t>
      </w:r>
      <w:r>
        <w:tab/>
      </w:r>
      <w:r w:rsidR="003B5622">
        <w:t>35.</w:t>
      </w:r>
      <w:r w:rsidR="003B5622">
        <w:tab/>
      </w:r>
      <w:r>
        <w:t>Cheng CL, Smith DE, Cox SR, Watkins PB, Blake DS, Carver PL, Kauffman CA, Meyer KM, Amidon GL, Stetson PL.  Steady-state pharmacokinetics of delavirdine in HIV-positive patients: In vivo effect of delavirdine on the erythromycin breath test.  Interscience Conference on Antimicrobial Agents and Chemotherapy Annual Meeting, New Orleans, LA</w:t>
      </w:r>
    </w:p>
    <w:p w14:paraId="3F7AB31F" w14:textId="1557B272" w:rsidR="00AE5CAA" w:rsidRDefault="00AE5CAA" w:rsidP="00FD4E3E">
      <w:pPr>
        <w:tabs>
          <w:tab w:val="right" w:pos="1980"/>
        </w:tabs>
        <w:ind w:left="2160" w:hanging="2160"/>
        <w:jc w:val="both"/>
      </w:pPr>
      <w:r>
        <w:tab/>
      </w:r>
      <w:r w:rsidR="003B5622">
        <w:t>36.</w:t>
      </w:r>
      <w:r w:rsidR="003B5622">
        <w:tab/>
      </w:r>
      <w:r>
        <w:t>Akarawut W, Smith DE.  Effect of ACE inhibitors on glycylsarcosine transport in rabbit renal brush border membrane vesicles.  American Association of Pharmaceutical Scientists Annual Meeting, Seattle, WA</w:t>
      </w:r>
    </w:p>
    <w:p w14:paraId="61368BF2" w14:textId="606575F6" w:rsidR="00AE5CAA" w:rsidRDefault="00AE5CAA" w:rsidP="00FD4E3E">
      <w:pPr>
        <w:tabs>
          <w:tab w:val="right" w:pos="1980"/>
        </w:tabs>
        <w:ind w:left="2160" w:hanging="2160"/>
        <w:jc w:val="both"/>
      </w:pPr>
      <w:r>
        <w:tab/>
      </w:r>
      <w:r w:rsidR="003B5622">
        <w:t>37.</w:t>
      </w:r>
      <w:r w:rsidR="003B5622">
        <w:tab/>
      </w:r>
      <w:r>
        <w:t>Kuan HY, Smith DE, Ensminger WD, Knol JA, DeRemer SJ, Yang Z, Stetson PL.  Regional pharmacokinetics of 5-fluorouracil in dogs: Hepatic arterial vs. portal venous infusions.  American Association of Pharmaceutical Scientists Annual Meeting, Seattle, WA</w:t>
      </w:r>
    </w:p>
    <w:p w14:paraId="04A39B09" w14:textId="40B10B68" w:rsidR="00AE5CAA" w:rsidRDefault="00AE5CAA" w:rsidP="00FD4E3E">
      <w:pPr>
        <w:tabs>
          <w:tab w:val="right" w:pos="1980"/>
        </w:tabs>
        <w:ind w:left="2160" w:hanging="2160"/>
        <w:jc w:val="both"/>
      </w:pPr>
      <w:r>
        <w:t>1997:</w:t>
      </w:r>
      <w:r>
        <w:tab/>
      </w:r>
      <w:r w:rsidR="003B5622">
        <w:t>38.</w:t>
      </w:r>
      <w:r w:rsidR="003B5622">
        <w:tab/>
      </w:r>
      <w:r>
        <w:t>Voorman RL, Cox SR, Maio SM, Borin MT, Smith DE, Freimuth WW.  Qualitative in vitro and in vivo correlation for interaction of delavirdine with CYP3A4.  Pharmaceutical Research and Manufacturers of America Drug Metabolism Meeting, Rockville, MD</w:t>
      </w:r>
    </w:p>
    <w:p w14:paraId="137F4CC3" w14:textId="630F725D" w:rsidR="00AE5CAA" w:rsidRDefault="00AE5CAA" w:rsidP="00FD4E3E">
      <w:pPr>
        <w:tabs>
          <w:tab w:val="right" w:pos="1980"/>
        </w:tabs>
        <w:ind w:left="2160" w:hanging="2160"/>
        <w:jc w:val="both"/>
      </w:pPr>
      <w:r>
        <w:tab/>
      </w:r>
      <w:r w:rsidR="003B5622">
        <w:t>39.</w:t>
      </w:r>
      <w:r w:rsidR="003B5622">
        <w:tab/>
      </w:r>
      <w:r>
        <w:t>Lin CJ, Smith DE.  Competitive inhibition of Gly-Sar by enalapril in rabbit renal BBMV: Effect on high-affinity peptide symporter.  American Association of Pharmaceutical Scientists Annual Meeting, Boston, MA</w:t>
      </w:r>
    </w:p>
    <w:p w14:paraId="15B099ED" w14:textId="62A354F7" w:rsidR="00AE5CAA" w:rsidRDefault="00AE5CAA" w:rsidP="00FD4E3E">
      <w:pPr>
        <w:tabs>
          <w:tab w:val="right" w:pos="1980"/>
        </w:tabs>
        <w:ind w:left="2160" w:hanging="2160"/>
        <w:jc w:val="both"/>
      </w:pPr>
      <w:r>
        <w:tab/>
      </w:r>
      <w:r w:rsidR="003B5622">
        <w:t>40.</w:t>
      </w:r>
      <w:r w:rsidR="003B5622">
        <w:tab/>
      </w:r>
      <w:r>
        <w:t xml:space="preserve">Kuan HY, Smith DE, Ensminger WD, Knol JA, DeRemer SJ, Yang Z, Stetson PL.  Regional pharmacokinetics of 5-fluorouracil in the liver, gastrointestinal tract, and lungs in dogs.  American Association of Pharmaceutical Scientists Annual Meeting, Boston, MA  </w:t>
      </w:r>
    </w:p>
    <w:p w14:paraId="330DDEB5" w14:textId="2EFF7940" w:rsidR="00AE5CAA" w:rsidRDefault="00AE5CAA" w:rsidP="00FD4E3E">
      <w:pPr>
        <w:tabs>
          <w:tab w:val="right" w:pos="1980"/>
        </w:tabs>
        <w:ind w:left="2160" w:hanging="2160"/>
        <w:jc w:val="both"/>
      </w:pPr>
      <w:r>
        <w:t>1998:</w:t>
      </w:r>
      <w:r w:rsidR="003B5622">
        <w:tab/>
        <w:t>41.</w:t>
      </w:r>
      <w:r>
        <w:tab/>
        <w:t>Shen H, Smith DE, Yang T, Huang YG, Schnermann JB, Brosius III FC.  Localization of PEPT1 and PEPT2 proton-coupled oligopeptide transporter mRNA and protein in rat kidney.  American Society of Nephrology Annual Meeting, Philadelphia, PA</w:t>
      </w:r>
    </w:p>
    <w:p w14:paraId="362595C7" w14:textId="19DB46D9" w:rsidR="00AE5CAA" w:rsidRDefault="00AE5CAA" w:rsidP="00FD4E3E">
      <w:pPr>
        <w:tabs>
          <w:tab w:val="right" w:pos="1980"/>
        </w:tabs>
        <w:ind w:left="2160" w:hanging="2160"/>
        <w:jc w:val="both"/>
      </w:pPr>
      <w:r>
        <w:tab/>
      </w:r>
      <w:r w:rsidR="003B5622">
        <w:t>42.</w:t>
      </w:r>
      <w:r w:rsidR="003B5622">
        <w:tab/>
      </w:r>
      <w:r>
        <w:t xml:space="preserve">Lin CJ, Smith DE.  GlySar uptake in rabbit renal BBMV isolated from outer-cortex or outer-medulla: Evidence for heterogeneous distribution of oligopeptide transporters.  American Association of Pharmaceutical Scientists Annual Meeting, San Francisco, CA  </w:t>
      </w:r>
    </w:p>
    <w:p w14:paraId="5AEFCCD5" w14:textId="0C39A7F6" w:rsidR="00AE5CAA" w:rsidRDefault="00AE5CAA" w:rsidP="00FD4E3E">
      <w:pPr>
        <w:tabs>
          <w:tab w:val="right" w:pos="1980"/>
        </w:tabs>
        <w:ind w:left="2160" w:hanging="2160"/>
        <w:jc w:val="both"/>
      </w:pPr>
      <w:r>
        <w:tab/>
      </w:r>
      <w:r w:rsidR="003B5622">
        <w:t>43.</w:t>
      </w:r>
      <w:r w:rsidR="003B5622">
        <w:tab/>
      </w:r>
      <w:r>
        <w:t xml:space="preserve">Zhu T, Steel A, Chen XZ, Hediger MA, Smith DE.  Differential recognition of ACE inhibitors in Xenopus oocytes expressing the intestinal and renal peptide transporters PepT1 and PepT2.  American Association of Pharmaceutical Scientists Annual Meeting, San </w:t>
      </w:r>
      <w:r w:rsidR="002F5575">
        <w:t>Francisco</w:t>
      </w:r>
      <w:r>
        <w:t xml:space="preserve">, CA  </w:t>
      </w:r>
    </w:p>
    <w:p w14:paraId="3C91E38B" w14:textId="18DE8D80" w:rsidR="00AE5CAA" w:rsidRDefault="00AE5CAA" w:rsidP="00FD4E3E">
      <w:pPr>
        <w:tabs>
          <w:tab w:val="right" w:pos="1980"/>
        </w:tabs>
        <w:ind w:left="2160" w:hanging="2160"/>
        <w:jc w:val="both"/>
      </w:pPr>
      <w:r>
        <w:lastRenderedPageBreak/>
        <w:t>1999:</w:t>
      </w:r>
      <w:r>
        <w:tab/>
      </w:r>
      <w:r w:rsidR="003B5622">
        <w:t>44.</w:t>
      </w:r>
      <w:r w:rsidR="003B5622">
        <w:tab/>
      </w:r>
      <w:r>
        <w:t>Shen H, Brosius III FC, Smith DE.  Developmental expression of PEPT1 and PEPT2 peptide transporters in kidney and intestine.  American Society of Nephrology Annual Meeting, Miami Beach, FL</w:t>
      </w:r>
    </w:p>
    <w:p w14:paraId="43D30F02" w14:textId="2CE7179B" w:rsidR="00AE5CAA" w:rsidRDefault="00AE5CAA" w:rsidP="00FD4E3E">
      <w:pPr>
        <w:tabs>
          <w:tab w:val="right" w:pos="1980"/>
        </w:tabs>
        <w:ind w:left="2160" w:hanging="2160"/>
        <w:jc w:val="both"/>
      </w:pPr>
      <w:r>
        <w:tab/>
      </w:r>
      <w:r w:rsidR="003B5622">
        <w:t>45.</w:t>
      </w:r>
      <w:r w:rsidR="003B5622">
        <w:tab/>
      </w:r>
      <w:r>
        <w:t xml:space="preserve">Zhu T, Chen XZ, Hediger MA, Smith DE.  Competitive inhibition of GlySar by enalapril in Xenopus laevis oocytes expressing rat PEPT1 and PEPT2.  American Association of Pharmaceutical Scientists Annual Meeting, New Orleans, LA  </w:t>
      </w:r>
    </w:p>
    <w:p w14:paraId="12F38C75" w14:textId="38816050" w:rsidR="00AE5CAA" w:rsidRDefault="00AE5CAA" w:rsidP="00FD4E3E">
      <w:pPr>
        <w:tabs>
          <w:tab w:val="right" w:pos="1980"/>
        </w:tabs>
        <w:ind w:left="2160" w:hanging="2160"/>
        <w:jc w:val="both"/>
      </w:pPr>
      <w:r>
        <w:tab/>
      </w:r>
      <w:r w:rsidR="003B5622">
        <w:t>46.</w:t>
      </w:r>
      <w:r w:rsidR="003B5622">
        <w:tab/>
      </w:r>
      <w:r>
        <w:t xml:space="preserve">Shu C, Hopfer U, Smith DE.  Competitive inhibition of GlySar by fosinopril and zofenopril in Caco-2 and SKPT cells.  American Association of Pharmaceutical Scientists Annual Meeting, New Orleans, LA  </w:t>
      </w:r>
    </w:p>
    <w:p w14:paraId="246017FB" w14:textId="5658B015" w:rsidR="00AE5CAA" w:rsidRDefault="00AE5CAA" w:rsidP="00FD4E3E">
      <w:pPr>
        <w:tabs>
          <w:tab w:val="right" w:pos="1980"/>
        </w:tabs>
        <w:ind w:left="2160" w:hanging="2160"/>
        <w:jc w:val="both"/>
      </w:pPr>
      <w:r>
        <w:tab/>
      </w:r>
      <w:r w:rsidR="003B5622">
        <w:t>47.</w:t>
      </w:r>
      <w:r w:rsidR="003B5622">
        <w:tab/>
      </w:r>
      <w:r>
        <w:t xml:space="preserve">Lepsy CS, Kugler AR, Guttendorf RJ, Smith DE.  Renal transport mechanisms of cefdinir in the isolated perfused rat kidney.  American Association of Pharmaceutical Scientists Annual Meeting, New Orleans, LA  </w:t>
      </w:r>
    </w:p>
    <w:p w14:paraId="1584C9DC" w14:textId="66D60F31" w:rsidR="00AE5CAA" w:rsidRDefault="00AE5CAA" w:rsidP="00FD4E3E">
      <w:pPr>
        <w:tabs>
          <w:tab w:val="right" w:pos="1980"/>
        </w:tabs>
        <w:ind w:left="2160" w:hanging="2160"/>
        <w:jc w:val="both"/>
      </w:pPr>
      <w:r>
        <w:t>2000:</w:t>
      </w:r>
      <w:r>
        <w:tab/>
      </w:r>
      <w:r w:rsidR="003B5622">
        <w:t>48.</w:t>
      </w:r>
      <w:r w:rsidR="003B5622">
        <w:tab/>
      </w:r>
      <w:r>
        <w:t xml:space="preserve">Shu C, Shen H, Keep RF, Smith DE.  Role of PEPT2 in peptide/mimetic trafficking at the BCSFB: Studies in rat choroid plexus epithelial cells in primary culture.  American Association of Pharmaceutical Scientists Annual Meeting, Indianapolis, IN  </w:t>
      </w:r>
    </w:p>
    <w:p w14:paraId="2240AFF3" w14:textId="3D11C3A9" w:rsidR="00AE5CAA" w:rsidRDefault="00AE5CAA" w:rsidP="00FD4E3E">
      <w:pPr>
        <w:tabs>
          <w:tab w:val="right" w:pos="1980"/>
        </w:tabs>
        <w:ind w:left="2160" w:hanging="2160"/>
        <w:jc w:val="both"/>
      </w:pPr>
      <w:r>
        <w:tab/>
      </w:r>
      <w:r w:rsidR="003B5622">
        <w:t>49.</w:t>
      </w:r>
      <w:r w:rsidR="003B5622">
        <w:tab/>
      </w:r>
      <w:r>
        <w:t xml:space="preserve">Levi M, Knol JA, DeRemer SJ, Dou C, Ensminger WD, Lunte SM, Shaw LM, Smith DE.  Regional pharmacokinetics of amifostine in dogs: Role of the liver, gastrointestinal tract, lungs and kidneys.  American Association of Pharmaceutical Scientists Annual Meeting, Indianapolis, IN  </w:t>
      </w:r>
    </w:p>
    <w:p w14:paraId="26AACB81" w14:textId="6D8C03B5" w:rsidR="00AE5CAA" w:rsidRDefault="00AE5CAA" w:rsidP="00FD4E3E">
      <w:pPr>
        <w:tabs>
          <w:tab w:val="right" w:pos="1980"/>
        </w:tabs>
        <w:ind w:left="2160" w:hanging="2160"/>
        <w:jc w:val="both"/>
      </w:pPr>
      <w:r>
        <w:tab/>
      </w:r>
      <w:r w:rsidR="003B5622">
        <w:t>50.</w:t>
      </w:r>
      <w:r w:rsidR="003B5622">
        <w:tab/>
      </w:r>
      <w:r>
        <w:t xml:space="preserve">Teuscher NS, Novotny A, Keep RF, Smith DE.  Functional evidence for the presence of PEPT2 in rat choroid plexus: Studies with glycylsarcosine.  American Association of Pharmaceutical Scientists Annual Meeting, Indianapolis, IN  </w:t>
      </w:r>
    </w:p>
    <w:p w14:paraId="014DDF9F" w14:textId="08BB46D4" w:rsidR="00AE5CAA" w:rsidRDefault="00AE5CAA" w:rsidP="00FD4E3E">
      <w:pPr>
        <w:tabs>
          <w:tab w:val="right" w:pos="1980"/>
        </w:tabs>
        <w:ind w:left="2160" w:hanging="2160"/>
        <w:jc w:val="both"/>
      </w:pPr>
      <w:r>
        <w:t>2001:</w:t>
      </w:r>
      <w:r>
        <w:tab/>
      </w:r>
      <w:r w:rsidR="003B5622">
        <w:t>51.</w:t>
      </w:r>
      <w:r w:rsidR="003B5622">
        <w:tab/>
      </w:r>
      <w:r>
        <w:t>Teuscher NS, Keep RF, Smith DE.  PEPT2-mediated uptake of neuropeptides in rat choroid plexus.  American Association of Pharmaceutical Scientists Annual Meeting, Denver, CO</w:t>
      </w:r>
    </w:p>
    <w:p w14:paraId="23887C61" w14:textId="1398DF3A" w:rsidR="00AE5CAA" w:rsidRDefault="00AE5CAA" w:rsidP="00FD4E3E">
      <w:pPr>
        <w:tabs>
          <w:tab w:val="right" w:pos="1980"/>
        </w:tabs>
        <w:ind w:left="2160" w:hanging="2160"/>
        <w:jc w:val="both"/>
      </w:pPr>
      <w:r>
        <w:tab/>
      </w:r>
      <w:r w:rsidR="003B5622">
        <w:t>52.</w:t>
      </w:r>
      <w:r w:rsidR="003B5622">
        <w:tab/>
      </w:r>
      <w:r>
        <w:t xml:space="preserve">Levi M, DeRemer SJ, Dou C, Ensminger WD, Smith DE.  Selective protection of the liver by amifostine in tumor-bearing rats: Regional vs. systemic administration.  American Association of Pharmaceutical Scientists Annual Meeting, Denver, CO  </w:t>
      </w:r>
    </w:p>
    <w:p w14:paraId="46184FC2" w14:textId="40606C69" w:rsidR="00AE5CAA" w:rsidRDefault="00AE5CAA" w:rsidP="00FD4E3E">
      <w:pPr>
        <w:tabs>
          <w:tab w:val="right" w:pos="1980"/>
        </w:tabs>
        <w:ind w:left="2160" w:hanging="2160"/>
        <w:jc w:val="both"/>
      </w:pPr>
      <w:r>
        <w:t>2002:</w:t>
      </w:r>
      <w:r w:rsidR="003B5622">
        <w:tab/>
        <w:t>53.</w:t>
      </w:r>
      <w:r>
        <w:tab/>
        <w:t>Teuscher NS, Shu C, Keep RF, Smith DE.  Carnosine transport in primary cultured rat choroid plexus epithelial cells.  American Association of Pharmaceutical Scientists Annual Meeting, Toronto, Canada</w:t>
      </w:r>
    </w:p>
    <w:p w14:paraId="2DB8A580" w14:textId="4E2BC864" w:rsidR="00AE5CAA" w:rsidRDefault="00AE5CAA" w:rsidP="00FD4E3E">
      <w:pPr>
        <w:tabs>
          <w:tab w:val="right" w:pos="1980"/>
        </w:tabs>
        <w:ind w:left="2160" w:hanging="2160"/>
        <w:jc w:val="both"/>
      </w:pPr>
      <w:r>
        <w:tab/>
      </w:r>
      <w:r w:rsidR="003B5622">
        <w:t>54.</w:t>
      </w:r>
      <w:r w:rsidR="003B5622">
        <w:tab/>
      </w:r>
      <w:r>
        <w:t xml:space="preserve">Shen H, </w:t>
      </w:r>
      <w:r w:rsidR="00BF76F3">
        <w:t xml:space="preserve">Smith DE, Keep RF, Brosius FC.  </w:t>
      </w:r>
      <w:r>
        <w:t>Localization of peptide t</w:t>
      </w:r>
      <w:r w:rsidR="00BF76F3">
        <w:t xml:space="preserve">ransporter PEPT2 in rat brain.  </w:t>
      </w:r>
      <w:r>
        <w:t>American Association of Pharmaceutical Scientists Annual Meeting, Toronto, Canada</w:t>
      </w:r>
    </w:p>
    <w:p w14:paraId="1FB1DD65" w14:textId="00B392C7" w:rsidR="00AE5CAA" w:rsidRDefault="00AE5CAA" w:rsidP="00FD4E3E">
      <w:pPr>
        <w:tabs>
          <w:tab w:val="right" w:pos="1980"/>
        </w:tabs>
        <w:ind w:left="2160" w:hanging="2160"/>
        <w:jc w:val="both"/>
      </w:pPr>
      <w:r>
        <w:tab/>
      </w:r>
      <w:r w:rsidR="003B5622">
        <w:t>55.</w:t>
      </w:r>
      <w:r w:rsidR="003B5622">
        <w:tab/>
      </w:r>
      <w:r>
        <w:t>Ocheltree SM, Keep RF, Shen H, Hughes BA, Smith DE.  Expression and function of the peptide transporter, PHT1, in the human retinal pigment epithelium. American Association of Pharmaceutical Scientists Annual Meeting, Toronto, Canada</w:t>
      </w:r>
    </w:p>
    <w:p w14:paraId="05872085" w14:textId="55A11B91" w:rsidR="00AE5CAA" w:rsidRDefault="00AE5CAA" w:rsidP="00FD4E3E">
      <w:pPr>
        <w:tabs>
          <w:tab w:val="right" w:pos="1980"/>
        </w:tabs>
        <w:ind w:left="2160" w:hanging="2160"/>
        <w:jc w:val="both"/>
      </w:pPr>
      <w:r>
        <w:t xml:space="preserve"> 2003:</w:t>
      </w:r>
      <w:r>
        <w:tab/>
      </w:r>
      <w:r w:rsidR="003B5622">
        <w:t>56.</w:t>
      </w:r>
      <w:r w:rsidR="003B5622">
        <w:tab/>
      </w:r>
      <w:r>
        <w:t xml:space="preserve">Keep </w:t>
      </w:r>
      <w:r w:rsidR="00BF76F3">
        <w:t xml:space="preserve">RF, Xiang J, Shen H, Smith DE.  </w:t>
      </w:r>
      <w:r>
        <w:t xml:space="preserve">Glutamine and 5-aminolevulinic acid transport at the rat choroid plexus: Lessons from culture systems and </w:t>
      </w:r>
      <w:r>
        <w:lastRenderedPageBreak/>
        <w:t>knockout mice.  2</w:t>
      </w:r>
      <w:r>
        <w:rPr>
          <w:vertAlign w:val="superscript"/>
        </w:rPr>
        <w:t>nd</w:t>
      </w:r>
      <w:r>
        <w:t xml:space="preserve"> International Workshop on Choroid Plexus, London, England.  </w:t>
      </w:r>
    </w:p>
    <w:p w14:paraId="2BF743F7" w14:textId="20AB7DB3" w:rsidR="00AE5CAA" w:rsidRDefault="00AE5CAA" w:rsidP="00FD4E3E">
      <w:pPr>
        <w:tabs>
          <w:tab w:val="right" w:pos="1980"/>
        </w:tabs>
        <w:ind w:left="2160" w:hanging="2160"/>
        <w:jc w:val="both"/>
      </w:pPr>
      <w:r>
        <w:tab/>
      </w:r>
      <w:r w:rsidR="003B5622">
        <w:t>57.</w:t>
      </w:r>
      <w:r w:rsidR="003B5622">
        <w:tab/>
      </w:r>
      <w:r>
        <w:t>Xiang J, Smith DE, Keep RF.  Polarity at the blood-CSF barrier in vitro.  V</w:t>
      </w:r>
      <w:r>
        <w:rPr>
          <w:vertAlign w:val="superscript"/>
        </w:rPr>
        <w:t>th</w:t>
      </w:r>
      <w:r>
        <w:t xml:space="preserve"> International Conference on Cerebral Vascular Biology, Amarillo, TX</w:t>
      </w:r>
    </w:p>
    <w:p w14:paraId="47F736AB" w14:textId="6E020574" w:rsidR="00AE5CAA" w:rsidRDefault="00AE5CAA" w:rsidP="00FD4E3E">
      <w:pPr>
        <w:tabs>
          <w:tab w:val="right" w:pos="1980"/>
        </w:tabs>
        <w:ind w:left="2160" w:hanging="2160"/>
        <w:jc w:val="both"/>
      </w:pPr>
      <w:r>
        <w:tab/>
      </w:r>
      <w:r w:rsidR="003B5622">
        <w:t>58.</w:t>
      </w:r>
      <w:r w:rsidR="003B5622">
        <w:tab/>
      </w:r>
      <w:r>
        <w:t xml:space="preserve">Ocheltree SM, Shen H, Hu Y, Xiang J, Keep RF, Smith DE.  Mechanisms of cefadroxil uptake in the choroid plexus: Studies in wild type and PEPT2 knockout mice. American Association of Pharmaceutical Scientists Annual Meeting, Salt Lake City, UT  </w:t>
      </w:r>
    </w:p>
    <w:p w14:paraId="71F91316" w14:textId="10020834" w:rsidR="00785CEC" w:rsidRDefault="00485A49" w:rsidP="00FD4E3E">
      <w:pPr>
        <w:tabs>
          <w:tab w:val="right" w:pos="1980"/>
        </w:tabs>
        <w:ind w:left="2160" w:hanging="2160"/>
        <w:jc w:val="both"/>
      </w:pPr>
      <w:r>
        <w:t>2004:</w:t>
      </w:r>
      <w:r>
        <w:tab/>
      </w:r>
      <w:r w:rsidR="003B5622">
        <w:t>59.</w:t>
      </w:r>
      <w:r w:rsidR="003B5622">
        <w:tab/>
      </w:r>
      <w:r w:rsidR="00785CEC">
        <w:t xml:space="preserve">Ocheltree SM, Shen H, Hu Y, Xiang J, Keep RF, Smith DE.  Role of PEPT2 in the choroid plexus uptake of glycylsarcosine and 5-aminolevulinic </w:t>
      </w:r>
      <w:r w:rsidR="00D9014F">
        <w:t>acid</w:t>
      </w:r>
      <w:r w:rsidR="00785CEC">
        <w:t>: Studies in wild-type and null mice.  2</w:t>
      </w:r>
      <w:r w:rsidR="00785CEC" w:rsidRPr="00785CEC">
        <w:rPr>
          <w:vertAlign w:val="superscript"/>
        </w:rPr>
        <w:t>nd</w:t>
      </w:r>
      <w:r w:rsidR="00785CEC">
        <w:t xml:space="preserve"> Pharmaceutical Sciences World Congress, Kyoto, Japan.  </w:t>
      </w:r>
    </w:p>
    <w:p w14:paraId="7B5E3271" w14:textId="39015C67" w:rsidR="00485A49" w:rsidRDefault="00785CEC" w:rsidP="00FD4E3E">
      <w:pPr>
        <w:tabs>
          <w:tab w:val="right" w:pos="1980"/>
        </w:tabs>
        <w:ind w:left="2160" w:hanging="2160"/>
        <w:jc w:val="both"/>
      </w:pPr>
      <w:r>
        <w:tab/>
      </w:r>
      <w:r w:rsidR="003B5622">
        <w:t>60.</w:t>
      </w:r>
      <w:r w:rsidR="003B5622">
        <w:tab/>
      </w:r>
      <w:r w:rsidR="00BF76F3">
        <w:t xml:space="preserve">Ocheltree S, Shen H, Hu Y, Keep RF, Smith DE.  </w:t>
      </w:r>
      <w:r w:rsidR="00BF76F3" w:rsidRPr="00BF76F3">
        <w:rPr>
          <w:i/>
        </w:rPr>
        <w:t xml:space="preserve">In vivo </w:t>
      </w:r>
      <w:r w:rsidR="00BF76F3">
        <w:t xml:space="preserve">disposition kinetics of glycylsarcosine in wild-type and PEPT2 knockout mice.  American </w:t>
      </w:r>
      <w:r w:rsidR="00485A49">
        <w:t>Association of Pharmaceutical Scientists Annual Meeting, Baltimore, MD</w:t>
      </w:r>
    </w:p>
    <w:p w14:paraId="67C21834" w14:textId="0442A706" w:rsidR="00485A49" w:rsidRDefault="00485A49" w:rsidP="00FD4E3E">
      <w:pPr>
        <w:tabs>
          <w:tab w:val="right" w:pos="1980"/>
        </w:tabs>
        <w:ind w:left="2160" w:hanging="2160"/>
        <w:jc w:val="both"/>
      </w:pPr>
      <w:r>
        <w:tab/>
      </w:r>
      <w:r w:rsidR="003B5622">
        <w:t>61.</w:t>
      </w:r>
      <w:r w:rsidR="003B5622">
        <w:tab/>
      </w:r>
      <w:r w:rsidR="00AF7B5F">
        <w:t xml:space="preserve">Shen H, Keep RF, Smith DE, Brosius III FC.  Localization of the peptide transporter PEPT2 in developing rat brain.  </w:t>
      </w:r>
      <w:r>
        <w:t>American Association of Pharmaceutical Scientists Annual Meeting, Baltimore, MD</w:t>
      </w:r>
    </w:p>
    <w:p w14:paraId="1C27662C" w14:textId="0C0E4F39" w:rsidR="00485A49" w:rsidRDefault="00485A49" w:rsidP="00FD4E3E">
      <w:pPr>
        <w:tabs>
          <w:tab w:val="right" w:pos="1980"/>
        </w:tabs>
        <w:ind w:left="2160" w:hanging="2160"/>
        <w:jc w:val="both"/>
      </w:pPr>
      <w:r>
        <w:tab/>
      </w:r>
      <w:r w:rsidR="003B5622">
        <w:t>62.</w:t>
      </w:r>
      <w:r w:rsidR="003B5622">
        <w:tab/>
      </w:r>
      <w:r w:rsidR="008B466C">
        <w:t xml:space="preserve">Hu Y, Ocheltree </w:t>
      </w:r>
      <w:r w:rsidR="00785CEC">
        <w:t xml:space="preserve">S, Xiang J, Keep RF, Smith DE.  </w:t>
      </w:r>
      <w:r w:rsidR="008B466C">
        <w:t xml:space="preserve">Role of PEPT2 in neuropeptide transport at the choroid plexus: Studies with glycylglutamine.  </w:t>
      </w:r>
      <w:r>
        <w:t>American Association of Pharmaceutical Scientists Annual Meeting, Baltimore, MD</w:t>
      </w:r>
    </w:p>
    <w:p w14:paraId="2E877350" w14:textId="1C020078" w:rsidR="00485A49" w:rsidRDefault="00485A49" w:rsidP="00FD4E3E">
      <w:pPr>
        <w:tabs>
          <w:tab w:val="right" w:pos="1980"/>
        </w:tabs>
        <w:ind w:left="2160" w:hanging="2160"/>
        <w:jc w:val="both"/>
      </w:pPr>
      <w:r>
        <w:tab/>
      </w:r>
      <w:r w:rsidR="003B5622">
        <w:t>63.</w:t>
      </w:r>
      <w:r w:rsidR="003B5622">
        <w:tab/>
      </w:r>
      <w:r w:rsidR="008B466C">
        <w:t>Chen L</w:t>
      </w:r>
      <w:r w:rsidR="00310473">
        <w:t>J</w:t>
      </w:r>
      <w:r w:rsidR="008B466C">
        <w:t>, Smith DE.  Determination of WR-1065 in human blood by high-performance liquid chrom</w:t>
      </w:r>
      <w:r w:rsidR="00310473">
        <w:t>atography following fluorescent</w:t>
      </w:r>
      <w:r w:rsidR="008B466C">
        <w:t xml:space="preserve"> derivatization by a maleimide reagent ThioGlo3.  </w:t>
      </w:r>
      <w:r>
        <w:t>American Association of Pharmaceutical Scientists Annual Meeting, Baltimore, MD</w:t>
      </w:r>
    </w:p>
    <w:p w14:paraId="1D5F88ED" w14:textId="7F97FF78" w:rsidR="00F2637F" w:rsidRDefault="002E2455" w:rsidP="00FD4E3E">
      <w:pPr>
        <w:tabs>
          <w:tab w:val="right" w:pos="1980"/>
        </w:tabs>
        <w:ind w:left="2160" w:hanging="2160"/>
        <w:jc w:val="both"/>
      </w:pPr>
      <w:r>
        <w:t>2005:</w:t>
      </w:r>
      <w:r>
        <w:tab/>
      </w:r>
      <w:r w:rsidR="003B5622">
        <w:t>64.</w:t>
      </w:r>
      <w:r w:rsidR="003B5622">
        <w:tab/>
      </w:r>
      <w:r>
        <w:t xml:space="preserve">Ocheltree SM, Shen H, Hu Y, Keep RF, Smith DE.  Role and relevance of PEPT2 in the </w:t>
      </w:r>
      <w:r w:rsidR="00F2637F">
        <w:t xml:space="preserve">kidney and choroid plexus: In vivo studies with glycylsarcosine in wild-type and PEPT2 knockout mice.  American Association of Pharmaceutical Scientists Annual Meeting, </w:t>
      </w:r>
      <w:r w:rsidR="00C8350E">
        <w:t>Nashville</w:t>
      </w:r>
      <w:r w:rsidR="00F2637F">
        <w:t xml:space="preserve">, </w:t>
      </w:r>
      <w:r w:rsidR="00C8350E">
        <w:t>TN</w:t>
      </w:r>
      <w:r w:rsidR="008A3BF9">
        <w:t xml:space="preserve">  </w:t>
      </w:r>
    </w:p>
    <w:p w14:paraId="75149CCC" w14:textId="053092E3" w:rsidR="002E2455" w:rsidRDefault="00C8350E" w:rsidP="00FD4E3E">
      <w:pPr>
        <w:tabs>
          <w:tab w:val="right" w:pos="1980"/>
        </w:tabs>
        <w:ind w:left="2160" w:hanging="2160"/>
        <w:jc w:val="both"/>
      </w:pPr>
      <w:r>
        <w:tab/>
      </w:r>
      <w:r w:rsidR="003B5622">
        <w:t>65.</w:t>
      </w:r>
      <w:r w:rsidR="003B5622">
        <w:tab/>
      </w:r>
      <w:r w:rsidR="008A3BF9">
        <w:t xml:space="preserve">Shen H, Keep RF, Smith DE.  Role of PEPT2 in aminocephalosporin transport at the blood-cerebrospinal fluid barrier: Studies with cefadroxil in rat choroid plexus primary cell cultures.  </w:t>
      </w:r>
      <w:r>
        <w:t>American Association of Pharmaceutical Scientists Annual Meeting, Nashville, TN</w:t>
      </w:r>
      <w:r w:rsidR="008A3BF9">
        <w:t xml:space="preserve">  </w:t>
      </w:r>
    </w:p>
    <w:p w14:paraId="32D040DC" w14:textId="46B6126E" w:rsidR="00E01344" w:rsidRDefault="00DA54E6" w:rsidP="00FD4E3E">
      <w:pPr>
        <w:tabs>
          <w:tab w:val="right" w:pos="1980"/>
        </w:tabs>
        <w:ind w:left="2160" w:hanging="2160"/>
        <w:jc w:val="both"/>
      </w:pPr>
      <w:r>
        <w:t>2006:</w:t>
      </w:r>
      <w:r w:rsidR="00E01344">
        <w:tab/>
      </w:r>
      <w:r w:rsidR="003B5622">
        <w:t>66.</w:t>
      </w:r>
      <w:r w:rsidR="003B5622">
        <w:tab/>
      </w:r>
      <w:r w:rsidR="00E01344">
        <w:t>Shen H, Ocheltree S, Hu Y, Keep RF, Smith DE.  Impact of genetic knockout of PEPT2 on cefadroxil pharmacokinetics, renal tubular reabsorption and brain penetration in mice.  American Association of Pharmaceutical Scientists Annual Meeting, San Antonio, TX</w:t>
      </w:r>
    </w:p>
    <w:p w14:paraId="7A551069" w14:textId="51EDE558" w:rsidR="00E01344" w:rsidRDefault="00E01344" w:rsidP="00FD4E3E">
      <w:pPr>
        <w:tabs>
          <w:tab w:val="right" w:pos="1980"/>
        </w:tabs>
        <w:ind w:left="2160" w:hanging="2160"/>
        <w:jc w:val="both"/>
      </w:pPr>
      <w:r>
        <w:tab/>
      </w:r>
      <w:r w:rsidR="003B5622">
        <w:t>67.</w:t>
      </w:r>
      <w:r w:rsidR="003B5622">
        <w:tab/>
      </w:r>
      <w:r>
        <w:t>Hu Y, Keep RF, Smith DE.  Functional evaluation of glycylsarcosine uptake in regional brain slices from adult and neonatal mice.  American Association of Pharmaceutical Scientists Annual Meeting, San Antonio, TX</w:t>
      </w:r>
    </w:p>
    <w:p w14:paraId="2C6379D7" w14:textId="5CDF6D4B" w:rsidR="00E01344" w:rsidRDefault="00E01344" w:rsidP="00FD4E3E">
      <w:pPr>
        <w:tabs>
          <w:tab w:val="right" w:pos="1980"/>
        </w:tabs>
        <w:ind w:left="2160" w:hanging="2160"/>
        <w:jc w:val="both"/>
      </w:pPr>
      <w:r>
        <w:tab/>
      </w:r>
      <w:r w:rsidR="003B5622">
        <w:t>68.</w:t>
      </w:r>
      <w:r w:rsidR="003B5622">
        <w:tab/>
      </w:r>
      <w:r>
        <w:t xml:space="preserve">Lu Z, Normolle DP, Coyle JM, Parsels JD, Chen L, Lawrence TS, Smith DE.  Relationship between amifostine dose, administration route, and sampling time on WR-1065 exposure in the liver of tumor-bearing mice.  </w:t>
      </w:r>
      <w:r>
        <w:lastRenderedPageBreak/>
        <w:t>American Association of Pharmaceutical Scientists Annual Meeting, San Antonio, TX</w:t>
      </w:r>
    </w:p>
    <w:p w14:paraId="7F4603F2" w14:textId="0270C8D1" w:rsidR="00E01344" w:rsidRDefault="00E01344" w:rsidP="00FD4E3E">
      <w:pPr>
        <w:tabs>
          <w:tab w:val="right" w:pos="1980"/>
        </w:tabs>
        <w:ind w:left="2160" w:hanging="2160"/>
        <w:jc w:val="both"/>
      </w:pPr>
      <w:r>
        <w:tab/>
      </w:r>
      <w:r w:rsidR="003B5622">
        <w:t>69.</w:t>
      </w:r>
      <w:r w:rsidR="003B5622">
        <w:tab/>
      </w:r>
      <w:r>
        <w:t>Chen L, Smith DE, Knol J, Coyle J, Parsels J, Ensminger WD.  Regional pharmacokinetics of gemcitabine in dogs: Role of the liver, gastrointestinal tract and splanchnic region.  American Association of Pharmaceutical Scientists Annual Meeting, San Antonio, TX</w:t>
      </w:r>
    </w:p>
    <w:p w14:paraId="3C1248C2" w14:textId="3BD4A2FD" w:rsidR="00E01344" w:rsidRDefault="00E01344" w:rsidP="00FD4E3E">
      <w:pPr>
        <w:tabs>
          <w:tab w:val="right" w:pos="1980"/>
        </w:tabs>
        <w:ind w:left="2160" w:hanging="2160"/>
        <w:jc w:val="both"/>
      </w:pPr>
      <w:r>
        <w:tab/>
      </w:r>
      <w:r w:rsidR="003B5622">
        <w:t>70.</w:t>
      </w:r>
      <w:r w:rsidR="003B5622">
        <w:tab/>
      </w:r>
      <w:r w:rsidR="00EA57D7">
        <w:t xml:space="preserve">Nguyen TV, Fleisher D, Smith DE.  In vivo effects of glycylglutamate on gabapentin oral absorption in rat.  American Association of Pharmaceutical Scientists Annual Meeting, San Antonio, TX  </w:t>
      </w:r>
    </w:p>
    <w:p w14:paraId="247E1F68" w14:textId="199C981E" w:rsidR="0014302A" w:rsidRDefault="002A071C" w:rsidP="00FD4E3E">
      <w:pPr>
        <w:tabs>
          <w:tab w:val="right" w:pos="1980"/>
        </w:tabs>
        <w:ind w:left="2160" w:hanging="2160"/>
        <w:jc w:val="both"/>
      </w:pPr>
      <w:r>
        <w:t>2007:</w:t>
      </w:r>
      <w:r>
        <w:tab/>
      </w:r>
      <w:r w:rsidR="00B43835">
        <w:t>71.</w:t>
      </w:r>
      <w:r w:rsidR="00B43835">
        <w:tab/>
      </w:r>
      <w:r>
        <w:t>Jappar D, Hu Y, Keep RF, Smith DE.  Transport mechanism of carnosine in SKPT cells: Role of the proton-coupled oligopeptide transporters PEPT2 and PHT1.  3</w:t>
      </w:r>
      <w:r w:rsidRPr="002A071C">
        <w:rPr>
          <w:vertAlign w:val="superscript"/>
        </w:rPr>
        <w:t>rd</w:t>
      </w:r>
      <w:r>
        <w:t xml:space="preserve"> Pharmaceutical Sciences World Congress, Amsterdam</w:t>
      </w:r>
      <w:r w:rsidR="00364AB0">
        <w:t xml:space="preserve">, </w:t>
      </w:r>
      <w:r w:rsidR="00364AB0" w:rsidRPr="0014302A">
        <w:t xml:space="preserve">The Netherlands </w:t>
      </w:r>
    </w:p>
    <w:p w14:paraId="1587A5F6" w14:textId="53266716" w:rsidR="0014302A" w:rsidRDefault="00B43835" w:rsidP="00FD4E3E">
      <w:pPr>
        <w:tabs>
          <w:tab w:val="right" w:pos="1980"/>
        </w:tabs>
        <w:ind w:left="2160" w:hanging="2160"/>
        <w:jc w:val="both"/>
      </w:pPr>
      <w:r>
        <w:tab/>
        <w:t>72.</w:t>
      </w:r>
      <w:r>
        <w:tab/>
      </w:r>
      <w:r w:rsidR="0014302A" w:rsidRPr="0014302A">
        <w:t>Lu</w:t>
      </w:r>
      <w:r w:rsidR="0014302A">
        <w:t xml:space="preserve"> Z</w:t>
      </w:r>
      <w:r w:rsidR="0014302A" w:rsidRPr="0014302A">
        <w:t>, Feng</w:t>
      </w:r>
      <w:r w:rsidR="0014302A">
        <w:t xml:space="preserve"> R</w:t>
      </w:r>
      <w:r w:rsidR="0014302A" w:rsidRPr="0014302A">
        <w:t>, Normolle</w:t>
      </w:r>
      <w:r w:rsidR="0014302A">
        <w:t xml:space="preserve"> DP</w:t>
      </w:r>
      <w:r w:rsidR="0014302A" w:rsidRPr="0014302A">
        <w:t>, Chen</w:t>
      </w:r>
      <w:r w:rsidR="0014302A">
        <w:t xml:space="preserve"> L</w:t>
      </w:r>
      <w:r w:rsidR="0014302A" w:rsidRPr="0014302A">
        <w:t>, Lawrence</w:t>
      </w:r>
      <w:r w:rsidR="0014302A">
        <w:t xml:space="preserve"> TS</w:t>
      </w:r>
      <w:r w:rsidR="0014302A" w:rsidRPr="0014302A">
        <w:t>, Smith</w:t>
      </w:r>
      <w:r w:rsidR="0014302A">
        <w:t xml:space="preserve"> DE.  </w:t>
      </w:r>
      <w:r w:rsidR="0014302A" w:rsidRPr="0014302A">
        <w:t xml:space="preserve">Clinical </w:t>
      </w:r>
      <w:r w:rsidR="0014302A">
        <w:t>p</w:t>
      </w:r>
      <w:r w:rsidR="0014302A" w:rsidRPr="0014302A">
        <w:t xml:space="preserve">harmacokinetics of </w:t>
      </w:r>
      <w:r w:rsidR="0014302A">
        <w:t>a</w:t>
      </w:r>
      <w:r w:rsidR="0014302A" w:rsidRPr="0014302A">
        <w:t xml:space="preserve">mifostine and its </w:t>
      </w:r>
      <w:r w:rsidR="0014302A">
        <w:t>a</w:t>
      </w:r>
      <w:r w:rsidR="0014302A" w:rsidRPr="0014302A">
        <w:t xml:space="preserve">ctive </w:t>
      </w:r>
      <w:r w:rsidR="0014302A">
        <w:t>m</w:t>
      </w:r>
      <w:r w:rsidR="0014302A" w:rsidRPr="0014302A">
        <w:t xml:space="preserve">etabolite WR1065 in </w:t>
      </w:r>
      <w:r w:rsidR="0014302A">
        <w:t>l</w:t>
      </w:r>
      <w:r w:rsidR="0014302A" w:rsidRPr="0014302A">
        <w:t xml:space="preserve">iver </w:t>
      </w:r>
      <w:r w:rsidR="0014302A">
        <w:t>c</w:t>
      </w:r>
      <w:r w:rsidR="0014302A" w:rsidRPr="0014302A">
        <w:t xml:space="preserve">ancer </w:t>
      </w:r>
      <w:r w:rsidR="0014302A">
        <w:t>p</w:t>
      </w:r>
      <w:r w:rsidR="0014302A" w:rsidRPr="0014302A">
        <w:t>atients</w:t>
      </w:r>
      <w:r w:rsidR="0014302A">
        <w:t xml:space="preserve">.  American Association of Pharmaceutical Scientists Annual Meeting, San Diego, CA </w:t>
      </w:r>
    </w:p>
    <w:p w14:paraId="0FF6854B" w14:textId="034DA61D" w:rsidR="0014302A" w:rsidRDefault="0014302A" w:rsidP="00FD4E3E">
      <w:pPr>
        <w:tabs>
          <w:tab w:val="right" w:pos="1980"/>
        </w:tabs>
        <w:ind w:left="2160" w:hanging="2160"/>
        <w:jc w:val="both"/>
      </w:pPr>
      <w:r>
        <w:tab/>
      </w:r>
      <w:r w:rsidR="00B43835">
        <w:t>73.</w:t>
      </w:r>
      <w:r w:rsidR="00B43835">
        <w:tab/>
      </w:r>
      <w:r w:rsidRPr="0014302A">
        <w:rPr>
          <w:bCs/>
        </w:rPr>
        <w:t>Kamal</w:t>
      </w:r>
      <w:r>
        <w:rPr>
          <w:bCs/>
        </w:rPr>
        <w:t xml:space="preserve"> MA</w:t>
      </w:r>
      <w:r w:rsidRPr="0014302A">
        <w:rPr>
          <w:bCs/>
        </w:rPr>
        <w:t>, Hu</w:t>
      </w:r>
      <w:r>
        <w:rPr>
          <w:bCs/>
        </w:rPr>
        <w:t xml:space="preserve"> Y</w:t>
      </w:r>
      <w:r w:rsidRPr="0014302A">
        <w:rPr>
          <w:bCs/>
        </w:rPr>
        <w:t>, Keep</w:t>
      </w:r>
      <w:r>
        <w:rPr>
          <w:bCs/>
        </w:rPr>
        <w:t xml:space="preserve"> RF</w:t>
      </w:r>
      <w:r w:rsidRPr="0014302A">
        <w:rPr>
          <w:bCs/>
        </w:rPr>
        <w:t>, Smith</w:t>
      </w:r>
      <w:r>
        <w:rPr>
          <w:bCs/>
        </w:rPr>
        <w:t xml:space="preserve"> DE</w:t>
      </w:r>
      <w:r>
        <w:t xml:space="preserve">.  </w:t>
      </w:r>
      <w:r w:rsidRPr="0014302A">
        <w:t xml:space="preserve">A </w:t>
      </w:r>
      <w:r>
        <w:t>p</w:t>
      </w:r>
      <w:r w:rsidRPr="0014302A">
        <w:t xml:space="preserve">hysiological </w:t>
      </w:r>
      <w:r>
        <w:t>p</w:t>
      </w:r>
      <w:r w:rsidRPr="0014302A">
        <w:t xml:space="preserve">erspective of PEPT2: In </w:t>
      </w:r>
      <w:r>
        <w:t>v</w:t>
      </w:r>
      <w:r w:rsidRPr="0014302A">
        <w:t xml:space="preserve">ivo </w:t>
      </w:r>
      <w:r>
        <w:t>s</w:t>
      </w:r>
      <w:r w:rsidRPr="0014302A">
        <w:t xml:space="preserve">tudies </w:t>
      </w:r>
      <w:r>
        <w:t>i</w:t>
      </w:r>
      <w:r w:rsidRPr="0014302A">
        <w:t xml:space="preserve">nvestigating the </w:t>
      </w:r>
      <w:r>
        <w:t>d</w:t>
      </w:r>
      <w:r w:rsidRPr="0014302A">
        <w:t>isposition of L-</w:t>
      </w:r>
      <w:r>
        <w:t>c</w:t>
      </w:r>
      <w:r w:rsidRPr="0014302A">
        <w:t xml:space="preserve">arnosine in </w:t>
      </w:r>
      <w:r>
        <w:t>w</w:t>
      </w:r>
      <w:r w:rsidRPr="0014302A">
        <w:t>ild-</w:t>
      </w:r>
      <w:r>
        <w:t>t</w:t>
      </w:r>
      <w:r w:rsidRPr="0014302A">
        <w:t xml:space="preserve">ype and PEPT2 </w:t>
      </w:r>
      <w:r>
        <w:t>k</w:t>
      </w:r>
      <w:r w:rsidRPr="0014302A">
        <w:t xml:space="preserve">nockout </w:t>
      </w:r>
      <w:r>
        <w:t>m</w:t>
      </w:r>
      <w:r w:rsidRPr="0014302A">
        <w:t>ice</w:t>
      </w:r>
      <w:r>
        <w:t xml:space="preserve">.  American Association of Pharmaceutical Scientists Annual Meeting, San Diego, CA  </w:t>
      </w:r>
    </w:p>
    <w:p w14:paraId="7F644730" w14:textId="3FB0FE10" w:rsidR="00B6797B" w:rsidRDefault="00B6797B" w:rsidP="00FD4E3E">
      <w:pPr>
        <w:tabs>
          <w:tab w:val="right" w:pos="1980"/>
        </w:tabs>
        <w:ind w:left="2160" w:hanging="2160"/>
        <w:jc w:val="both"/>
      </w:pPr>
      <w:r>
        <w:t>2008:</w:t>
      </w:r>
      <w:r>
        <w:tab/>
      </w:r>
      <w:r w:rsidR="00B43835">
        <w:t>74.</w:t>
      </w:r>
      <w:r w:rsidR="00B43835">
        <w:tab/>
      </w:r>
      <w:r>
        <w:t>Kamal MA, Smith DE, Cook J, Feltner D, Moton A, Ouellet D.  Utility of an ordered categorical pharmacodynamic scale to evaluate lorazepam sleepiness and dizziness.  American Society for Clinical Pharmacology and Therapeutics, Orlando, FL</w:t>
      </w:r>
    </w:p>
    <w:p w14:paraId="450BFE70" w14:textId="040F885A" w:rsidR="00FC7847" w:rsidRDefault="00FC7847" w:rsidP="00FD4E3E">
      <w:pPr>
        <w:tabs>
          <w:tab w:val="right" w:pos="1980"/>
        </w:tabs>
        <w:ind w:left="2160" w:hanging="2160"/>
        <w:jc w:val="both"/>
      </w:pPr>
      <w:r>
        <w:tab/>
      </w:r>
      <w:r w:rsidR="00B43835">
        <w:t>75.</w:t>
      </w:r>
      <w:r w:rsidR="00B43835">
        <w:tab/>
      </w:r>
      <w:r>
        <w:t xml:space="preserve">Jappar D, Smith DE.  Uptake, efflux, and transepithelial kinetics of carnosine in SKPT cells.  Globalization of Pharmaceutics Education Network, Leuven, Belgium.  </w:t>
      </w:r>
    </w:p>
    <w:p w14:paraId="782CEE38" w14:textId="62EEA4AF" w:rsidR="00542A86" w:rsidRDefault="00542A86" w:rsidP="00FD4E3E">
      <w:pPr>
        <w:tabs>
          <w:tab w:val="right" w:pos="1980"/>
        </w:tabs>
        <w:ind w:left="2160" w:hanging="2160"/>
        <w:jc w:val="both"/>
      </w:pPr>
      <w:r>
        <w:tab/>
      </w:r>
      <w:r w:rsidR="00B43835">
        <w:t>76.</w:t>
      </w:r>
      <w:r w:rsidR="00B43835">
        <w:tab/>
      </w:r>
      <w:r>
        <w:t xml:space="preserve">Hu Y, Smith DE, Ma K, Jappar D, Thomas W, Pak YA, Hillgren KM.  </w:t>
      </w:r>
      <w:r w:rsidRPr="00542A86">
        <w:t xml:space="preserve">Targeted </w:t>
      </w:r>
      <w:r>
        <w:t>d</w:t>
      </w:r>
      <w:r w:rsidRPr="00542A86">
        <w:t xml:space="preserve">isruption of </w:t>
      </w:r>
      <w:r>
        <w:t>p</w:t>
      </w:r>
      <w:r w:rsidRPr="00542A86">
        <w:t xml:space="preserve">eptide </w:t>
      </w:r>
      <w:r>
        <w:t>t</w:t>
      </w:r>
      <w:r w:rsidRPr="00542A86">
        <w:t xml:space="preserve">ransporter PEPT1 </w:t>
      </w:r>
      <w:r>
        <w:t>g</w:t>
      </w:r>
      <w:r w:rsidRPr="00542A86">
        <w:t xml:space="preserve">ene in </w:t>
      </w:r>
      <w:r>
        <w:t>m</w:t>
      </w:r>
      <w:r w:rsidRPr="00542A86">
        <w:t xml:space="preserve">ice </w:t>
      </w:r>
      <w:r>
        <w:t>s</w:t>
      </w:r>
      <w:r w:rsidRPr="00542A86">
        <w:t xml:space="preserve">ignificantly </w:t>
      </w:r>
      <w:r>
        <w:t>r</w:t>
      </w:r>
      <w:r w:rsidRPr="00542A86">
        <w:t>educes</w:t>
      </w:r>
      <w:r>
        <w:t xml:space="preserve"> d</w:t>
      </w:r>
      <w:r w:rsidRPr="00542A86">
        <w:t xml:space="preserve">ipeptide </w:t>
      </w:r>
      <w:r>
        <w:t>a</w:t>
      </w:r>
      <w:r w:rsidRPr="00542A86">
        <w:t xml:space="preserve">bsorption in </w:t>
      </w:r>
      <w:r>
        <w:t>i</w:t>
      </w:r>
      <w:r w:rsidRPr="00542A86">
        <w:t>ntestine</w:t>
      </w:r>
      <w:r>
        <w:t xml:space="preserve">.  </w:t>
      </w:r>
      <w:r w:rsidRPr="00542A86">
        <w:t>American Association of Pharmaceutical Scientists Annual Meeting, Atlanta, GA</w:t>
      </w:r>
    </w:p>
    <w:p w14:paraId="6EBBCAE2" w14:textId="7830AC0E" w:rsidR="0016760A" w:rsidRDefault="0016760A" w:rsidP="00FD4E3E">
      <w:pPr>
        <w:tabs>
          <w:tab w:val="right" w:pos="1980"/>
        </w:tabs>
        <w:ind w:left="2160" w:hanging="2160"/>
        <w:jc w:val="both"/>
      </w:pPr>
      <w:r>
        <w:tab/>
      </w:r>
      <w:r w:rsidR="00B43835">
        <w:t>77.</w:t>
      </w:r>
      <w:r w:rsidR="00B43835">
        <w:tab/>
      </w:r>
      <w:r>
        <w:t xml:space="preserve">Ma K, Hu Y, Smith DE.  </w:t>
      </w:r>
      <w:r w:rsidRPr="0016760A">
        <w:t xml:space="preserve">Peptide </w:t>
      </w:r>
      <w:r>
        <w:t>t</w:t>
      </w:r>
      <w:r w:rsidRPr="0016760A">
        <w:t xml:space="preserve">ransporter 1 is </w:t>
      </w:r>
      <w:r>
        <w:t>r</w:t>
      </w:r>
      <w:r w:rsidRPr="0016760A">
        <w:t xml:space="preserve">esponsible for the </w:t>
      </w:r>
      <w:r>
        <w:t>i</w:t>
      </w:r>
      <w:r w:rsidRPr="0016760A">
        <w:t xml:space="preserve">n </w:t>
      </w:r>
      <w:r>
        <w:t>v</w:t>
      </w:r>
      <w:r w:rsidRPr="0016760A">
        <w:t xml:space="preserve">itro </w:t>
      </w:r>
      <w:r>
        <w:t>i</w:t>
      </w:r>
      <w:r w:rsidRPr="0016760A">
        <w:t xml:space="preserve">ntestinal </w:t>
      </w:r>
      <w:r>
        <w:t>u</w:t>
      </w:r>
      <w:r w:rsidRPr="0016760A">
        <w:t xml:space="preserve">ptake of </w:t>
      </w:r>
      <w:r>
        <w:t>g</w:t>
      </w:r>
      <w:r w:rsidRPr="0016760A">
        <w:t>lycylsarcosine in</w:t>
      </w:r>
      <w:r>
        <w:t xml:space="preserve"> w</w:t>
      </w:r>
      <w:r w:rsidRPr="0016760A">
        <w:t xml:space="preserve">ild </w:t>
      </w:r>
      <w:r>
        <w:t>t</w:t>
      </w:r>
      <w:r w:rsidRPr="0016760A">
        <w:t xml:space="preserve">ype versus PEPT1 </w:t>
      </w:r>
      <w:r>
        <w:t>n</w:t>
      </w:r>
      <w:r w:rsidRPr="0016760A">
        <w:t xml:space="preserve">ull </w:t>
      </w:r>
      <w:r>
        <w:t>m</w:t>
      </w:r>
      <w:r w:rsidRPr="0016760A">
        <w:t>ice</w:t>
      </w:r>
      <w:r>
        <w:t xml:space="preserve">.  </w:t>
      </w:r>
      <w:r w:rsidRPr="00542A86">
        <w:t>American Association of Pharmaceutical Scientists Annual Meeting, Atlanta, GA</w:t>
      </w:r>
    </w:p>
    <w:p w14:paraId="356339B6" w14:textId="7E459728" w:rsidR="00CE04BC" w:rsidRDefault="0016760A" w:rsidP="00FD4E3E">
      <w:pPr>
        <w:tabs>
          <w:tab w:val="right" w:pos="1980"/>
        </w:tabs>
        <w:ind w:left="2160" w:hanging="2160"/>
        <w:jc w:val="both"/>
      </w:pPr>
      <w:r>
        <w:tab/>
      </w:r>
      <w:r w:rsidR="00B43835">
        <w:t>78.</w:t>
      </w:r>
      <w:r w:rsidR="00B43835">
        <w:tab/>
      </w:r>
      <w:r w:rsidR="00CE04BC">
        <w:t xml:space="preserve">Jappar D, Smith DE.  </w:t>
      </w:r>
      <w:r w:rsidR="00CE04BC" w:rsidRPr="00CE04BC">
        <w:t>Significance of SLC15A1 in the in situ intestinal permeability of glycylsarcosine in wild-type and PEPT1 knockout mice</w:t>
      </w:r>
      <w:r w:rsidR="00CE04BC">
        <w:t xml:space="preserve">.  </w:t>
      </w:r>
      <w:r w:rsidR="00CE04BC" w:rsidRPr="00542A86">
        <w:t>American Association of Pharmaceutical Scientists Annual Meeting, Atlanta, GA</w:t>
      </w:r>
      <w:r w:rsidR="00CE04BC">
        <w:t xml:space="preserve">  </w:t>
      </w:r>
    </w:p>
    <w:p w14:paraId="3AA9CD77" w14:textId="4EC4E652" w:rsidR="00932AAC" w:rsidRDefault="00932AAC" w:rsidP="00FD4E3E">
      <w:pPr>
        <w:tabs>
          <w:tab w:val="right" w:pos="1980"/>
        </w:tabs>
        <w:ind w:left="2160" w:hanging="2160"/>
        <w:jc w:val="both"/>
      </w:pPr>
      <w:r>
        <w:tab/>
      </w:r>
      <w:r w:rsidR="00B43835">
        <w:t>79.</w:t>
      </w:r>
      <w:r w:rsidR="00B43835">
        <w:tab/>
      </w:r>
      <w:r>
        <w:t xml:space="preserve">Chen Z, Lu X, Pan H, Zeng S, Smith DE, Jiang H.  </w:t>
      </w:r>
      <w:r w:rsidRPr="00932AAC">
        <w:t xml:space="preserve">Intestinal </w:t>
      </w:r>
      <w:r>
        <w:t>a</w:t>
      </w:r>
      <w:r w:rsidRPr="00932AAC">
        <w:t xml:space="preserve">bsorption of </w:t>
      </w:r>
      <w:r>
        <w:t>a</w:t>
      </w:r>
      <w:r w:rsidRPr="00932AAC">
        <w:t xml:space="preserve">pigenin is </w:t>
      </w:r>
      <w:r>
        <w:t>m</w:t>
      </w:r>
      <w:r w:rsidRPr="00932AAC">
        <w:t xml:space="preserve">ore </w:t>
      </w:r>
      <w:r>
        <w:t>e</w:t>
      </w:r>
      <w:r w:rsidRPr="00932AAC">
        <w:t xml:space="preserve">fficient than </w:t>
      </w:r>
      <w:r>
        <w:t>l</w:t>
      </w:r>
      <w:r w:rsidRPr="00932AAC">
        <w:t xml:space="preserve">uteolin when </w:t>
      </w:r>
      <w:r>
        <w:t>a</w:t>
      </w:r>
      <w:r w:rsidRPr="00932AAC">
        <w:t xml:space="preserve">dministered </w:t>
      </w:r>
      <w:r>
        <w:t>o</w:t>
      </w:r>
      <w:r w:rsidRPr="00932AAC">
        <w:t>rally as</w:t>
      </w:r>
      <w:r>
        <w:t xml:space="preserve"> c</w:t>
      </w:r>
      <w:r w:rsidRPr="00932AAC">
        <w:t xml:space="preserve">hrysanthemum </w:t>
      </w:r>
      <w:r>
        <w:t>m</w:t>
      </w:r>
      <w:r w:rsidRPr="00932AAC">
        <w:t xml:space="preserve">orifolium </w:t>
      </w:r>
      <w:r>
        <w:t>e</w:t>
      </w:r>
      <w:r w:rsidRPr="00932AAC">
        <w:t xml:space="preserve">xtract or </w:t>
      </w:r>
      <w:r>
        <w:t>p</w:t>
      </w:r>
      <w:r w:rsidRPr="00932AAC">
        <w:t xml:space="preserve">ure </w:t>
      </w:r>
      <w:r>
        <w:t>i</w:t>
      </w:r>
      <w:r w:rsidRPr="00932AAC">
        <w:t xml:space="preserve">ndividual </w:t>
      </w:r>
      <w:r>
        <w:t>c</w:t>
      </w:r>
      <w:r w:rsidRPr="00932AAC">
        <w:t xml:space="preserve">ompounds in </w:t>
      </w:r>
      <w:r>
        <w:t>r</w:t>
      </w:r>
      <w:r w:rsidRPr="00932AAC">
        <w:t>ats</w:t>
      </w:r>
      <w:r>
        <w:t xml:space="preserve">.  </w:t>
      </w:r>
      <w:r w:rsidRPr="00542A86">
        <w:t>American Association of Pharmaceutical Scientists Annual Meeting, Atlanta, GA</w:t>
      </w:r>
      <w:r>
        <w:t xml:space="preserve">   </w:t>
      </w:r>
    </w:p>
    <w:p w14:paraId="1F3C199C" w14:textId="72C4BD50" w:rsidR="003D3382" w:rsidRDefault="00932AAC" w:rsidP="00FD4E3E">
      <w:pPr>
        <w:tabs>
          <w:tab w:val="right" w:pos="1980"/>
        </w:tabs>
        <w:ind w:left="2160" w:hanging="2160"/>
        <w:jc w:val="both"/>
      </w:pPr>
      <w:r>
        <w:lastRenderedPageBreak/>
        <w:tab/>
      </w:r>
      <w:r w:rsidR="00B43835">
        <w:t>80.</w:t>
      </w:r>
      <w:r w:rsidR="00B43835">
        <w:tab/>
      </w:r>
      <w:r>
        <w:t xml:space="preserve">Huang S, Sun D, Ye Y, Hong Y, Wu P, Smith DE, Jiang H.  </w:t>
      </w:r>
      <w:r w:rsidRPr="00932AAC">
        <w:t>Stereoselectivity of dl-</w:t>
      </w:r>
      <w:r>
        <w:t>t</w:t>
      </w:r>
      <w:r w:rsidRPr="00932AAC">
        <w:t xml:space="preserve">etrahydropalmatine </w:t>
      </w:r>
      <w:r>
        <w:t>a</w:t>
      </w:r>
      <w:r w:rsidRPr="00932AAC">
        <w:t xml:space="preserve">bsorption, </w:t>
      </w:r>
      <w:r>
        <w:t>p</w:t>
      </w:r>
      <w:r w:rsidRPr="00932AAC">
        <w:t xml:space="preserve">lasma </w:t>
      </w:r>
      <w:r>
        <w:t>p</w:t>
      </w:r>
      <w:r w:rsidRPr="00932AAC">
        <w:t xml:space="preserve">rotein </w:t>
      </w:r>
      <w:r>
        <w:t>b</w:t>
      </w:r>
      <w:r w:rsidRPr="00932AAC">
        <w:t>inding, and</w:t>
      </w:r>
      <w:r>
        <w:t xml:space="preserve"> m</w:t>
      </w:r>
      <w:r w:rsidRPr="00932AAC">
        <w:t>etabolism</w:t>
      </w:r>
      <w:r>
        <w:t xml:space="preserve">.  </w:t>
      </w:r>
      <w:r w:rsidRPr="00542A86">
        <w:t>American Association of Pharmaceutical Scientists Annual Meeting, Atlanta, GA</w:t>
      </w:r>
      <w:r>
        <w:t xml:space="preserve">   </w:t>
      </w:r>
    </w:p>
    <w:p w14:paraId="5FAF452B" w14:textId="086F6862" w:rsidR="003D3382" w:rsidRDefault="00667BA8" w:rsidP="00FD4E3E">
      <w:pPr>
        <w:tabs>
          <w:tab w:val="right" w:pos="1980"/>
        </w:tabs>
        <w:ind w:left="2160" w:hanging="2160"/>
        <w:jc w:val="both"/>
      </w:pPr>
      <w:r w:rsidRPr="005A7BE5">
        <w:t>2009:</w:t>
      </w:r>
      <w:r w:rsidRPr="005A7BE5">
        <w:tab/>
      </w:r>
      <w:r w:rsidR="00B43835">
        <w:t>81.</w:t>
      </w:r>
      <w:r w:rsidR="00B43835">
        <w:tab/>
      </w:r>
      <w:r w:rsidR="003D3382" w:rsidRPr="005A7BE5">
        <w:t>Wu SP, Jappar D, Hu Y, Smith DE.  Regional intestinal permeability of</w:t>
      </w:r>
      <w:r w:rsidR="003D3382">
        <w:t xml:space="preserve"> glycylsarcosine in wild-type and </w:t>
      </w:r>
      <w:r w:rsidR="003D3382" w:rsidRPr="003F001D">
        <w:rPr>
          <w:i/>
        </w:rPr>
        <w:t>Pept1</w:t>
      </w:r>
      <w:r w:rsidR="003D3382">
        <w:t xml:space="preserve"> null mice as determined by </w:t>
      </w:r>
      <w:r w:rsidR="003D3382">
        <w:rPr>
          <w:i/>
        </w:rPr>
        <w:t>i</w:t>
      </w:r>
      <w:r w:rsidR="003D3382" w:rsidRPr="00A259DF">
        <w:rPr>
          <w:i/>
        </w:rPr>
        <w:t xml:space="preserve">n </w:t>
      </w:r>
      <w:r w:rsidR="003D3382">
        <w:rPr>
          <w:i/>
        </w:rPr>
        <w:t>s</w:t>
      </w:r>
      <w:r w:rsidR="003D3382" w:rsidRPr="00A259DF">
        <w:rPr>
          <w:i/>
        </w:rPr>
        <w:t>itu</w:t>
      </w:r>
      <w:r w:rsidR="003D3382">
        <w:t xml:space="preserve"> single-pass intestinal perfusion.  </w:t>
      </w:r>
      <w:r w:rsidR="003D3382" w:rsidRPr="00542A86">
        <w:t xml:space="preserve">American Association of Pharmaceutical Scientists Annual Meeting, </w:t>
      </w:r>
      <w:r w:rsidR="003D3382">
        <w:t>Los Angeles, C</w:t>
      </w:r>
      <w:r w:rsidR="003D3382" w:rsidRPr="00542A86">
        <w:t>A</w:t>
      </w:r>
      <w:r w:rsidR="003D3382">
        <w:t xml:space="preserve">   </w:t>
      </w:r>
    </w:p>
    <w:p w14:paraId="61FD781B" w14:textId="35041B1F" w:rsidR="00667BA8" w:rsidRDefault="003D3382" w:rsidP="00FD4E3E">
      <w:pPr>
        <w:tabs>
          <w:tab w:val="right" w:pos="1980"/>
        </w:tabs>
        <w:ind w:left="2160" w:hanging="2160"/>
        <w:jc w:val="both"/>
      </w:pPr>
      <w:r>
        <w:tab/>
      </w:r>
      <w:r w:rsidR="00B43835">
        <w:t>82.</w:t>
      </w:r>
      <w:r w:rsidR="00B43835">
        <w:tab/>
      </w:r>
      <w:r w:rsidR="008E2A44">
        <w:rPr>
          <w:rFonts w:eastAsia="+mn-ea"/>
        </w:rPr>
        <w:t>Jappar D, Hu Y, Smith DE.</w:t>
      </w:r>
      <w:r w:rsidR="008E2A44">
        <w:rPr>
          <w:rFonts w:eastAsia="+mn-ea"/>
          <w:bCs/>
        </w:rPr>
        <w:t xml:space="preserve">  Dose-i</w:t>
      </w:r>
      <w:r w:rsidR="008E2A44" w:rsidRPr="00E646EC">
        <w:rPr>
          <w:rFonts w:eastAsia="+mn-ea"/>
          <w:bCs/>
        </w:rPr>
        <w:t>ndependent</w:t>
      </w:r>
      <w:r w:rsidR="008E2A44">
        <w:rPr>
          <w:rFonts w:eastAsia="+mn-ea"/>
          <w:bCs/>
        </w:rPr>
        <w:t xml:space="preserve"> </w:t>
      </w:r>
      <w:r w:rsidR="008E2A44">
        <w:rPr>
          <w:rFonts w:eastAsia="+mn-ea"/>
          <w:bCs/>
          <w:i/>
        </w:rPr>
        <w:t>i</w:t>
      </w:r>
      <w:r w:rsidR="008E2A44" w:rsidRPr="009A4837">
        <w:rPr>
          <w:rFonts w:eastAsia="+mn-ea"/>
          <w:bCs/>
          <w:i/>
        </w:rPr>
        <w:t xml:space="preserve">n </w:t>
      </w:r>
      <w:r w:rsidR="008E2A44">
        <w:rPr>
          <w:rFonts w:eastAsia="+mn-ea"/>
          <w:bCs/>
          <w:i/>
        </w:rPr>
        <w:t>v</w:t>
      </w:r>
      <w:r w:rsidR="008E2A44" w:rsidRPr="009A4837">
        <w:rPr>
          <w:rFonts w:eastAsia="+mn-ea"/>
          <w:bCs/>
          <w:i/>
        </w:rPr>
        <w:t>ivo</w:t>
      </w:r>
      <w:r w:rsidR="008E2A44">
        <w:rPr>
          <w:rFonts w:eastAsia="+mn-ea"/>
          <w:bCs/>
        </w:rPr>
        <w:t xml:space="preserve"> oral absorption of glycylsarcosine in </w:t>
      </w:r>
      <w:r w:rsidR="008E2A44">
        <w:t>w</w:t>
      </w:r>
      <w:r w:rsidR="008E2A44" w:rsidRPr="00B4548F">
        <w:t>ild-</w:t>
      </w:r>
      <w:r w:rsidR="008E2A44">
        <w:t>t</w:t>
      </w:r>
      <w:r w:rsidR="008E2A44" w:rsidRPr="00B4548F">
        <w:t xml:space="preserve">ype and </w:t>
      </w:r>
      <w:r w:rsidR="008E2A44" w:rsidRPr="00B4548F">
        <w:rPr>
          <w:i/>
        </w:rPr>
        <w:t>Pept1</w:t>
      </w:r>
      <w:r w:rsidR="008E2A44" w:rsidRPr="00B4548F">
        <w:t xml:space="preserve"> </w:t>
      </w:r>
      <w:r w:rsidR="008E2A44">
        <w:t>k</w:t>
      </w:r>
      <w:r w:rsidR="008E2A44" w:rsidRPr="00B4548F">
        <w:t xml:space="preserve">nockout </w:t>
      </w:r>
      <w:r w:rsidR="008E2A44">
        <w:t>m</w:t>
      </w:r>
      <w:r w:rsidR="008E2A44" w:rsidRPr="00B4548F">
        <w:t>ice</w:t>
      </w:r>
      <w:r w:rsidR="008E2A44">
        <w:t xml:space="preserve">.  </w:t>
      </w:r>
      <w:r w:rsidR="008E2A44" w:rsidRPr="00542A86">
        <w:t xml:space="preserve">American Association of Pharmaceutical Scientists Annual Meeting, </w:t>
      </w:r>
      <w:r w:rsidR="008E2A44">
        <w:t>Los Angeles, C</w:t>
      </w:r>
      <w:r w:rsidR="008E2A44" w:rsidRPr="00542A86">
        <w:t>A</w:t>
      </w:r>
      <w:r w:rsidR="008E2A44">
        <w:t xml:space="preserve">   </w:t>
      </w:r>
    </w:p>
    <w:p w14:paraId="53F59CD1" w14:textId="799136FB" w:rsidR="000D133A" w:rsidRDefault="008E2A44" w:rsidP="00FD4E3E">
      <w:pPr>
        <w:tabs>
          <w:tab w:val="right" w:pos="1980"/>
        </w:tabs>
        <w:ind w:left="2160" w:hanging="2160"/>
        <w:jc w:val="both"/>
      </w:pPr>
      <w:r>
        <w:tab/>
      </w:r>
      <w:r w:rsidR="00B43835">
        <w:t>83.</w:t>
      </w:r>
      <w:r w:rsidR="00B43835">
        <w:tab/>
      </w:r>
      <w:r w:rsidRPr="00456075">
        <w:t>Ma</w:t>
      </w:r>
      <w:r>
        <w:t xml:space="preserve"> K, Hu Y, </w:t>
      </w:r>
      <w:r w:rsidRPr="00456075">
        <w:t>Smith</w:t>
      </w:r>
      <w:r>
        <w:t xml:space="preserve"> DE.  Influence of fed-fasted state on intestinal PEPT1 expression and glycylsarcosine pharmacokinetics </w:t>
      </w:r>
      <w:r>
        <w:rPr>
          <w:i/>
        </w:rPr>
        <w:t>i</w:t>
      </w:r>
      <w:r w:rsidRPr="00456075">
        <w:rPr>
          <w:i/>
        </w:rPr>
        <w:t xml:space="preserve">n </w:t>
      </w:r>
      <w:r>
        <w:rPr>
          <w:i/>
        </w:rPr>
        <w:t>v</w:t>
      </w:r>
      <w:r w:rsidRPr="00456075">
        <w:rPr>
          <w:i/>
        </w:rPr>
        <w:t>ivo</w:t>
      </w:r>
      <w:r>
        <w:t xml:space="preserve"> in wild-type and </w:t>
      </w:r>
      <w:r w:rsidRPr="00456075">
        <w:rPr>
          <w:i/>
        </w:rPr>
        <w:t>Pept1</w:t>
      </w:r>
      <w:r>
        <w:t xml:space="preserve"> </w:t>
      </w:r>
      <w:r w:rsidR="00C1037A">
        <w:t>k</w:t>
      </w:r>
      <w:r>
        <w:t xml:space="preserve">nockout </w:t>
      </w:r>
      <w:r w:rsidR="00C1037A">
        <w:t>m</w:t>
      </w:r>
      <w:r>
        <w:t xml:space="preserve">ice.  </w:t>
      </w:r>
      <w:r w:rsidRPr="00542A86">
        <w:t xml:space="preserve">American Association of Pharmaceutical Scientists Annual Meeting, </w:t>
      </w:r>
      <w:r>
        <w:t>Los Angeles, C</w:t>
      </w:r>
      <w:r w:rsidRPr="00542A86">
        <w:t>A</w:t>
      </w:r>
      <w:r>
        <w:t xml:space="preserve">   </w:t>
      </w:r>
    </w:p>
    <w:p w14:paraId="108DE52E" w14:textId="52F74503" w:rsidR="00A913FA" w:rsidRDefault="000154DE" w:rsidP="00FD4E3E">
      <w:pPr>
        <w:tabs>
          <w:tab w:val="right" w:pos="1980"/>
        </w:tabs>
        <w:ind w:left="2160" w:hanging="2160"/>
        <w:jc w:val="both"/>
      </w:pPr>
      <w:r>
        <w:t>2010:</w:t>
      </w:r>
      <w:r w:rsidR="00B43835">
        <w:tab/>
        <w:t>84.</w:t>
      </w:r>
      <w:r w:rsidR="000D133A">
        <w:tab/>
      </w:r>
      <w:r w:rsidR="00A913FA">
        <w:t>Li J, Akagi K, Hu</w:t>
      </w:r>
      <w:r w:rsidR="00A913FA">
        <w:rPr>
          <w:vertAlign w:val="superscript"/>
        </w:rPr>
        <w:t xml:space="preserve"> </w:t>
      </w:r>
      <w:r w:rsidR="00A913FA">
        <w:t>Y, Volfovsky N, Stephens RM, Smith DE, Symer DE.  Polymorphic LTR retrotransposons can terminate transcripts at a distance, causing</w:t>
      </w:r>
      <w:r w:rsidR="00A913FA" w:rsidRPr="00B636B0">
        <w:t xml:space="preserve"> </w:t>
      </w:r>
      <w:r w:rsidR="00A913FA">
        <w:t>mouse lineage variation.  2</w:t>
      </w:r>
      <w:r w:rsidR="00A913FA" w:rsidRPr="00B42A40">
        <w:rPr>
          <w:vertAlign w:val="superscript"/>
        </w:rPr>
        <w:t>nd</w:t>
      </w:r>
      <w:r w:rsidR="00A913FA">
        <w:t xml:space="preserve"> ASM Conference on Mobile DNA, Montreal, Canada</w:t>
      </w:r>
    </w:p>
    <w:p w14:paraId="2E9DD4BA" w14:textId="731F760E" w:rsidR="00A913FA" w:rsidRDefault="00A913FA" w:rsidP="00FD4E3E">
      <w:pPr>
        <w:tabs>
          <w:tab w:val="right" w:pos="1980"/>
        </w:tabs>
        <w:ind w:left="2160" w:hanging="2160"/>
        <w:jc w:val="both"/>
      </w:pPr>
      <w:r>
        <w:rPr>
          <w:bCs/>
        </w:rPr>
        <w:tab/>
      </w:r>
      <w:r w:rsidR="00B43835">
        <w:rPr>
          <w:bCs/>
        </w:rPr>
        <w:t>85.</w:t>
      </w:r>
      <w:r w:rsidR="00B43835">
        <w:rPr>
          <w:bCs/>
        </w:rPr>
        <w:tab/>
      </w:r>
      <w:r>
        <w:t>Li J, Akagi K, Hu</w:t>
      </w:r>
      <w:r>
        <w:rPr>
          <w:vertAlign w:val="superscript"/>
        </w:rPr>
        <w:t xml:space="preserve"> </w:t>
      </w:r>
      <w:r>
        <w:t>Y, Volfovsky N, Stephens RM, Smith DE, Symer DE.  Polymorphic LTR retrotransposons can terminate transcripts at a distance, causing</w:t>
      </w:r>
      <w:r w:rsidRPr="00B636B0">
        <w:t xml:space="preserve"> </w:t>
      </w:r>
      <w:r>
        <w:t>mouse lineage variation.  CSHL Meeting on The Biology of Genomes, Cold Spring Harbor, NY</w:t>
      </w:r>
    </w:p>
    <w:p w14:paraId="77F6B431" w14:textId="1900DB7E" w:rsidR="00A913FA" w:rsidRDefault="00A913FA" w:rsidP="00FD4E3E">
      <w:pPr>
        <w:tabs>
          <w:tab w:val="right" w:pos="1980"/>
        </w:tabs>
        <w:ind w:left="2160" w:hanging="2160"/>
        <w:jc w:val="both"/>
        <w:rPr>
          <w:bCs/>
        </w:rPr>
      </w:pPr>
      <w:r>
        <w:tab/>
      </w:r>
      <w:r w:rsidR="00B43835">
        <w:t>86.</w:t>
      </w:r>
      <w:r w:rsidR="00B43835">
        <w:tab/>
      </w:r>
      <w:r w:rsidR="000D133A" w:rsidRPr="000D133A">
        <w:t>Nagaraja</w:t>
      </w:r>
      <w:r w:rsidR="000D133A">
        <w:t xml:space="preserve"> TN, Fenstermacher JD, Keep RF, Hu Y, Shen H, Smith DE.  </w:t>
      </w:r>
      <w:r w:rsidR="000D133A" w:rsidRPr="000D133A">
        <w:t xml:space="preserve">Distribution of </w:t>
      </w:r>
      <w:r w:rsidR="000D133A">
        <w:t>g</w:t>
      </w:r>
      <w:r w:rsidR="000D133A" w:rsidRPr="000D133A">
        <w:t xml:space="preserve">lycylsarcosine and </w:t>
      </w:r>
      <w:r w:rsidR="000D133A">
        <w:t>c</w:t>
      </w:r>
      <w:r w:rsidR="000D133A" w:rsidRPr="000D133A">
        <w:t xml:space="preserve">efadroxil among </w:t>
      </w:r>
      <w:r w:rsidR="000D133A">
        <w:t>c</w:t>
      </w:r>
      <w:r w:rsidR="000D133A" w:rsidRPr="000D133A">
        <w:t xml:space="preserve">erebrospinal fluid, </w:t>
      </w:r>
      <w:r w:rsidR="000D133A">
        <w:t>c</w:t>
      </w:r>
      <w:r w:rsidR="000D133A" w:rsidRPr="000D133A">
        <w:t xml:space="preserve">horoid plexus and </w:t>
      </w:r>
      <w:r w:rsidR="000D133A">
        <w:t>b</w:t>
      </w:r>
      <w:r w:rsidR="000D133A" w:rsidRPr="000D133A">
        <w:t xml:space="preserve">rain </w:t>
      </w:r>
      <w:r w:rsidR="000D133A">
        <w:t>p</w:t>
      </w:r>
      <w:r w:rsidR="000D133A" w:rsidRPr="000D133A">
        <w:t xml:space="preserve">arenchyma following </w:t>
      </w:r>
      <w:r w:rsidR="000D133A">
        <w:t>i</w:t>
      </w:r>
      <w:r w:rsidR="000D133A" w:rsidRPr="000D133A">
        <w:t xml:space="preserve">ntracerebroventricular injection in </w:t>
      </w:r>
      <w:r w:rsidR="000D133A">
        <w:t>w</w:t>
      </w:r>
      <w:r w:rsidR="000D133A" w:rsidRPr="000D133A">
        <w:t xml:space="preserve">ild-type and </w:t>
      </w:r>
      <w:r w:rsidR="000D133A" w:rsidRPr="000D133A">
        <w:rPr>
          <w:i/>
        </w:rPr>
        <w:t>Pept2</w:t>
      </w:r>
      <w:r w:rsidR="000D133A">
        <w:t>-null m</w:t>
      </w:r>
      <w:r w:rsidR="000D133A" w:rsidRPr="000D133A">
        <w:t>ice</w:t>
      </w:r>
      <w:r w:rsidR="000D133A">
        <w:t xml:space="preserve">.  </w:t>
      </w:r>
      <w:r w:rsidR="000D133A">
        <w:rPr>
          <w:bCs/>
        </w:rPr>
        <w:t>Barriers of the Central Nervous System, Gordon R</w:t>
      </w:r>
      <w:r w:rsidR="000154DE">
        <w:rPr>
          <w:bCs/>
        </w:rPr>
        <w:t xml:space="preserve">esearch Conference, New London, </w:t>
      </w:r>
      <w:r w:rsidR="000D133A">
        <w:rPr>
          <w:bCs/>
        </w:rPr>
        <w:t>NH</w:t>
      </w:r>
    </w:p>
    <w:p w14:paraId="4E6BA6B9" w14:textId="50F13389" w:rsidR="009C4101" w:rsidRDefault="00B42A40" w:rsidP="00FD4E3E">
      <w:pPr>
        <w:tabs>
          <w:tab w:val="right" w:pos="1980"/>
        </w:tabs>
        <w:ind w:left="2160" w:hanging="2160"/>
        <w:jc w:val="both"/>
        <w:rPr>
          <w:bCs/>
        </w:rPr>
      </w:pPr>
      <w:r>
        <w:rPr>
          <w:bCs/>
        </w:rPr>
        <w:tab/>
      </w:r>
      <w:r w:rsidR="00B43835">
        <w:rPr>
          <w:bCs/>
        </w:rPr>
        <w:t>87.</w:t>
      </w:r>
      <w:r w:rsidR="00B43835">
        <w:rPr>
          <w:bCs/>
        </w:rPr>
        <w:tab/>
      </w:r>
      <w:r w:rsidR="009C4101">
        <w:rPr>
          <w:bCs/>
        </w:rPr>
        <w:t xml:space="preserve">Smith DE, Hu Y, Shen H, </w:t>
      </w:r>
      <w:r w:rsidR="009C4101" w:rsidRPr="000D133A">
        <w:t>Nagaraja</w:t>
      </w:r>
      <w:r w:rsidR="009C4101">
        <w:t xml:space="preserve"> TN, Fenstermacher JD, Keep RF.  Impact of PEPT2 on the disposition</w:t>
      </w:r>
      <w:r w:rsidR="009C4101" w:rsidRPr="000D133A">
        <w:t xml:space="preserve"> of </w:t>
      </w:r>
      <w:r w:rsidR="009C4101">
        <w:t>g</w:t>
      </w:r>
      <w:r w:rsidR="009C4101" w:rsidRPr="000D133A">
        <w:t xml:space="preserve">lycylsarcosine and </w:t>
      </w:r>
      <w:r w:rsidR="009C4101">
        <w:t>c</w:t>
      </w:r>
      <w:r w:rsidR="009C4101" w:rsidRPr="000D133A">
        <w:t xml:space="preserve">efadroxil </w:t>
      </w:r>
      <w:r w:rsidR="009C4101">
        <w:t>in</w:t>
      </w:r>
      <w:r w:rsidR="009C4101" w:rsidRPr="000D133A">
        <w:t xml:space="preserve"> </w:t>
      </w:r>
      <w:r w:rsidR="009C4101">
        <w:t>c</w:t>
      </w:r>
      <w:r w:rsidR="009C4101" w:rsidRPr="000D133A">
        <w:t xml:space="preserve">erebrospinal fluid, </w:t>
      </w:r>
      <w:r w:rsidR="009C4101">
        <w:t>c</w:t>
      </w:r>
      <w:r w:rsidR="009C4101" w:rsidRPr="000D133A">
        <w:t>horoid plexus</w:t>
      </w:r>
      <w:r w:rsidR="009C4101">
        <w:t>,</w:t>
      </w:r>
      <w:r w:rsidR="009C4101" w:rsidRPr="000D133A">
        <w:t xml:space="preserve"> and </w:t>
      </w:r>
      <w:r w:rsidR="009C4101">
        <w:t>b</w:t>
      </w:r>
      <w:r w:rsidR="009C4101" w:rsidRPr="000D133A">
        <w:t xml:space="preserve">rain </w:t>
      </w:r>
      <w:r w:rsidR="009C4101">
        <w:t>p</w:t>
      </w:r>
      <w:r w:rsidR="009C4101" w:rsidRPr="000D133A">
        <w:t xml:space="preserve">arenchyma following </w:t>
      </w:r>
      <w:r w:rsidR="009C4101">
        <w:t>i</w:t>
      </w:r>
      <w:r w:rsidR="009C4101" w:rsidRPr="000D133A">
        <w:t xml:space="preserve">ntracerebroventricular injection </w:t>
      </w:r>
      <w:r w:rsidR="009C4101">
        <w:t>to</w:t>
      </w:r>
      <w:r w:rsidR="009C4101" w:rsidRPr="000D133A">
        <w:t xml:space="preserve"> </w:t>
      </w:r>
      <w:r w:rsidR="009C4101">
        <w:t>w</w:t>
      </w:r>
      <w:r w:rsidR="009C4101" w:rsidRPr="000D133A">
        <w:t xml:space="preserve">ild-type and </w:t>
      </w:r>
      <w:r w:rsidR="009C4101" w:rsidRPr="000D133A">
        <w:rPr>
          <w:i/>
        </w:rPr>
        <w:t>Pept2</w:t>
      </w:r>
      <w:r w:rsidR="009C4101">
        <w:t>-null m</w:t>
      </w:r>
      <w:r w:rsidR="009C4101" w:rsidRPr="000D133A">
        <w:t>ice</w:t>
      </w:r>
      <w:r w:rsidR="009C4101">
        <w:t xml:space="preserve">.  </w:t>
      </w:r>
      <w:r w:rsidR="009C4101">
        <w:rPr>
          <w:bCs/>
        </w:rPr>
        <w:t xml:space="preserve">International Society for the Study of Xenobiotics, Istanbul, Turkey </w:t>
      </w:r>
    </w:p>
    <w:p w14:paraId="12E7E8D7" w14:textId="5052E28A" w:rsidR="002249AD" w:rsidRDefault="006F6928" w:rsidP="00FD4E3E">
      <w:pPr>
        <w:tabs>
          <w:tab w:val="right" w:pos="1980"/>
        </w:tabs>
        <w:ind w:left="2160" w:hanging="2160"/>
        <w:jc w:val="both"/>
      </w:pPr>
      <w:r>
        <w:rPr>
          <w:bCs/>
        </w:rPr>
        <w:tab/>
      </w:r>
      <w:r w:rsidR="00B43835">
        <w:rPr>
          <w:bCs/>
        </w:rPr>
        <w:t>88.</w:t>
      </w:r>
      <w:r w:rsidR="00B43835">
        <w:rPr>
          <w:bCs/>
        </w:rPr>
        <w:tab/>
      </w:r>
      <w:r w:rsidR="002249AD">
        <w:rPr>
          <w:bCs/>
        </w:rPr>
        <w:t xml:space="preserve">Yang B, Amidon GL, Smith DE.  </w:t>
      </w:r>
      <w:r w:rsidR="002249AD" w:rsidRPr="002249AD">
        <w:rPr>
          <w:bCs/>
        </w:rPr>
        <w:t>PEPT1-</w:t>
      </w:r>
      <w:r w:rsidR="002249AD">
        <w:rPr>
          <w:bCs/>
        </w:rPr>
        <w:t>m</w:t>
      </w:r>
      <w:r w:rsidR="002249AD" w:rsidRPr="002249AD">
        <w:rPr>
          <w:bCs/>
        </w:rPr>
        <w:t xml:space="preserve">ediated </w:t>
      </w:r>
      <w:r w:rsidR="002249AD">
        <w:rPr>
          <w:bCs/>
        </w:rPr>
        <w:t>p</w:t>
      </w:r>
      <w:r w:rsidR="002249AD" w:rsidRPr="002249AD">
        <w:rPr>
          <w:bCs/>
        </w:rPr>
        <w:t xml:space="preserve">ermeability of the </w:t>
      </w:r>
      <w:r w:rsidR="002249AD">
        <w:rPr>
          <w:bCs/>
        </w:rPr>
        <w:t>a</w:t>
      </w:r>
      <w:r w:rsidR="002249AD" w:rsidRPr="002249AD">
        <w:rPr>
          <w:bCs/>
        </w:rPr>
        <w:t xml:space="preserve">ntiviral </w:t>
      </w:r>
      <w:r w:rsidR="002249AD">
        <w:rPr>
          <w:bCs/>
        </w:rPr>
        <w:t>p</w:t>
      </w:r>
      <w:r w:rsidR="002249AD" w:rsidRPr="002249AD">
        <w:rPr>
          <w:bCs/>
        </w:rPr>
        <w:t xml:space="preserve">rodrug </w:t>
      </w:r>
      <w:r w:rsidR="002249AD">
        <w:rPr>
          <w:bCs/>
        </w:rPr>
        <w:t>v</w:t>
      </w:r>
      <w:r w:rsidR="002249AD" w:rsidRPr="002249AD">
        <w:rPr>
          <w:bCs/>
        </w:rPr>
        <w:t xml:space="preserve">alacyclovir in </w:t>
      </w:r>
      <w:r w:rsidR="002249AD">
        <w:rPr>
          <w:bCs/>
        </w:rPr>
        <w:t>i</w:t>
      </w:r>
      <w:r w:rsidR="002249AD" w:rsidRPr="002249AD">
        <w:rPr>
          <w:bCs/>
        </w:rPr>
        <w:t xml:space="preserve">ntestinal </w:t>
      </w:r>
      <w:r w:rsidR="002249AD">
        <w:rPr>
          <w:bCs/>
        </w:rPr>
        <w:t>s</w:t>
      </w:r>
      <w:r w:rsidR="002249AD" w:rsidRPr="002249AD">
        <w:rPr>
          <w:bCs/>
        </w:rPr>
        <w:t xml:space="preserve">egments of </w:t>
      </w:r>
      <w:r w:rsidR="002249AD">
        <w:rPr>
          <w:bCs/>
        </w:rPr>
        <w:t>w</w:t>
      </w:r>
      <w:r w:rsidR="002249AD" w:rsidRPr="002249AD">
        <w:rPr>
          <w:bCs/>
        </w:rPr>
        <w:t>ild-</w:t>
      </w:r>
      <w:r w:rsidR="002249AD">
        <w:rPr>
          <w:bCs/>
        </w:rPr>
        <w:t>t</w:t>
      </w:r>
      <w:r w:rsidR="002249AD" w:rsidRPr="002249AD">
        <w:rPr>
          <w:bCs/>
        </w:rPr>
        <w:t xml:space="preserve">ype and </w:t>
      </w:r>
      <w:r w:rsidR="002249AD" w:rsidRPr="002249AD">
        <w:rPr>
          <w:bCs/>
          <w:i/>
          <w:iCs/>
        </w:rPr>
        <w:t xml:space="preserve">Pept1 </w:t>
      </w:r>
      <w:r w:rsidR="002249AD">
        <w:rPr>
          <w:bCs/>
        </w:rPr>
        <w:t>n</w:t>
      </w:r>
      <w:r w:rsidR="002249AD" w:rsidRPr="002249AD">
        <w:rPr>
          <w:bCs/>
        </w:rPr>
        <w:t xml:space="preserve">ull </w:t>
      </w:r>
      <w:r w:rsidR="002249AD">
        <w:rPr>
          <w:bCs/>
        </w:rPr>
        <w:t>m</w:t>
      </w:r>
      <w:r w:rsidR="002249AD" w:rsidRPr="002249AD">
        <w:rPr>
          <w:bCs/>
        </w:rPr>
        <w:t>ice</w:t>
      </w:r>
      <w:r w:rsidR="002249AD">
        <w:rPr>
          <w:bCs/>
        </w:rPr>
        <w:t xml:space="preserve">.  </w:t>
      </w:r>
      <w:r w:rsidR="002249AD" w:rsidRPr="00542A86">
        <w:t xml:space="preserve">American Association of Pharmaceutical Scientists Annual Meeting, </w:t>
      </w:r>
      <w:r w:rsidR="002249AD">
        <w:t>New Orleans, L</w:t>
      </w:r>
      <w:r w:rsidR="002249AD" w:rsidRPr="00542A86">
        <w:t>A</w:t>
      </w:r>
      <w:r w:rsidR="002249AD">
        <w:t xml:space="preserve">   </w:t>
      </w:r>
    </w:p>
    <w:p w14:paraId="65DC4D94" w14:textId="16C9A4D2" w:rsidR="002249AD" w:rsidRDefault="002249AD" w:rsidP="00FD4E3E">
      <w:pPr>
        <w:tabs>
          <w:tab w:val="right" w:pos="1980"/>
        </w:tabs>
        <w:ind w:left="2160" w:hanging="2160"/>
        <w:jc w:val="both"/>
      </w:pPr>
      <w:r>
        <w:tab/>
      </w:r>
      <w:r w:rsidR="00B43835">
        <w:t>89.</w:t>
      </w:r>
      <w:r w:rsidR="00B43835">
        <w:tab/>
      </w:r>
      <w:r>
        <w:t xml:space="preserve">Wu SP, Smith DE.  </w:t>
      </w:r>
      <w:r w:rsidRPr="002249AD">
        <w:t xml:space="preserve">Impact of </w:t>
      </w:r>
      <w:r>
        <w:t>i</w:t>
      </w:r>
      <w:r w:rsidRPr="002249AD">
        <w:t xml:space="preserve">ntestinal PEPT1 on the </w:t>
      </w:r>
      <w:r>
        <w:t>k</w:t>
      </w:r>
      <w:r w:rsidRPr="002249AD">
        <w:t xml:space="preserve">inetics and </w:t>
      </w:r>
      <w:r>
        <w:t>d</w:t>
      </w:r>
      <w:r w:rsidRPr="002249AD">
        <w:t>ynamics of N</w:t>
      </w:r>
      <w:r w:rsidRPr="002249AD">
        <w:rPr>
          <w:rStyle w:val="kwd-text1"/>
          <w:sz w:val="24"/>
          <w:szCs w:val="24"/>
        </w:rPr>
        <w:t>-</w:t>
      </w:r>
      <w:r>
        <w:rPr>
          <w:rStyle w:val="kwd-text1"/>
          <w:sz w:val="24"/>
          <w:szCs w:val="24"/>
        </w:rPr>
        <w:t>f</w:t>
      </w:r>
      <w:r w:rsidRPr="002249AD">
        <w:rPr>
          <w:rStyle w:val="kwd-text1"/>
          <w:sz w:val="24"/>
          <w:szCs w:val="24"/>
        </w:rPr>
        <w:t>ormyl-</w:t>
      </w:r>
      <w:r>
        <w:rPr>
          <w:rStyle w:val="kwd-text1"/>
          <w:sz w:val="24"/>
          <w:szCs w:val="24"/>
        </w:rPr>
        <w:t>m</w:t>
      </w:r>
      <w:r w:rsidRPr="002249AD">
        <w:rPr>
          <w:rStyle w:val="kwd-text1"/>
          <w:sz w:val="24"/>
          <w:szCs w:val="24"/>
        </w:rPr>
        <w:t>ethionyl-</w:t>
      </w:r>
      <w:r>
        <w:rPr>
          <w:rStyle w:val="kwd-text1"/>
          <w:sz w:val="24"/>
          <w:szCs w:val="24"/>
        </w:rPr>
        <w:t>l</w:t>
      </w:r>
      <w:r w:rsidRPr="002249AD">
        <w:rPr>
          <w:rStyle w:val="kwd-text1"/>
          <w:sz w:val="24"/>
          <w:szCs w:val="24"/>
        </w:rPr>
        <w:t>eucyl-</w:t>
      </w:r>
      <w:r>
        <w:rPr>
          <w:rStyle w:val="kwd-text1"/>
          <w:sz w:val="24"/>
          <w:szCs w:val="24"/>
        </w:rPr>
        <w:t>p</w:t>
      </w:r>
      <w:r w:rsidR="008A17AE">
        <w:rPr>
          <w:rStyle w:val="kwd-text1"/>
          <w:sz w:val="24"/>
          <w:szCs w:val="24"/>
        </w:rPr>
        <w:t>henylalanine</w:t>
      </w:r>
      <w:r w:rsidRPr="002249AD">
        <w:rPr>
          <w:rStyle w:val="kwd-text1"/>
          <w:sz w:val="24"/>
          <w:szCs w:val="24"/>
        </w:rPr>
        <w:t xml:space="preserve">, a </w:t>
      </w:r>
      <w:r>
        <w:rPr>
          <w:rStyle w:val="kwd-text1"/>
          <w:sz w:val="24"/>
          <w:szCs w:val="24"/>
        </w:rPr>
        <w:t>b</w:t>
      </w:r>
      <w:r w:rsidRPr="002249AD">
        <w:rPr>
          <w:rStyle w:val="kwd-text1"/>
          <w:sz w:val="24"/>
          <w:szCs w:val="24"/>
        </w:rPr>
        <w:t>acterially-</w:t>
      </w:r>
      <w:r>
        <w:rPr>
          <w:rStyle w:val="kwd-text1"/>
          <w:sz w:val="24"/>
          <w:szCs w:val="24"/>
        </w:rPr>
        <w:t>p</w:t>
      </w:r>
      <w:r w:rsidRPr="002249AD">
        <w:rPr>
          <w:rStyle w:val="kwd-text1"/>
          <w:sz w:val="24"/>
          <w:szCs w:val="24"/>
        </w:rPr>
        <w:t xml:space="preserve">roduced </w:t>
      </w:r>
      <w:r>
        <w:rPr>
          <w:rStyle w:val="kwd-text1"/>
          <w:sz w:val="24"/>
          <w:szCs w:val="24"/>
        </w:rPr>
        <w:t>c</w:t>
      </w:r>
      <w:r w:rsidRPr="002249AD">
        <w:rPr>
          <w:rStyle w:val="kwd-text1"/>
          <w:sz w:val="24"/>
          <w:szCs w:val="24"/>
        </w:rPr>
        <w:t xml:space="preserve">hemotactic </w:t>
      </w:r>
      <w:r>
        <w:rPr>
          <w:rStyle w:val="kwd-text1"/>
          <w:sz w:val="24"/>
          <w:szCs w:val="24"/>
        </w:rPr>
        <w:t>p</w:t>
      </w:r>
      <w:r w:rsidRPr="002249AD">
        <w:rPr>
          <w:rStyle w:val="kwd-text1"/>
          <w:sz w:val="24"/>
          <w:szCs w:val="24"/>
        </w:rPr>
        <w:t>eptide</w:t>
      </w:r>
      <w:r>
        <w:rPr>
          <w:rStyle w:val="kwd-text1"/>
          <w:sz w:val="24"/>
          <w:szCs w:val="24"/>
        </w:rPr>
        <w:t>.</w:t>
      </w:r>
      <w:r>
        <w:t xml:space="preserve">  </w:t>
      </w:r>
      <w:r w:rsidRPr="00542A86">
        <w:t xml:space="preserve">American Association of Pharmaceutical Scientists Annual Meeting, </w:t>
      </w:r>
      <w:r>
        <w:t>New Orleans, L</w:t>
      </w:r>
      <w:r w:rsidRPr="00542A86">
        <w:t>A</w:t>
      </w:r>
      <w:r>
        <w:t xml:space="preserve">   </w:t>
      </w:r>
    </w:p>
    <w:p w14:paraId="4F991FED" w14:textId="50C4DA37" w:rsidR="002D43BF" w:rsidRDefault="00FA6248" w:rsidP="00FD4E3E">
      <w:pPr>
        <w:tabs>
          <w:tab w:val="right" w:pos="1980"/>
        </w:tabs>
        <w:ind w:left="2160" w:hanging="2160"/>
        <w:jc w:val="both"/>
      </w:pPr>
      <w:r>
        <w:tab/>
      </w:r>
      <w:r w:rsidR="00B43835">
        <w:t>90.</w:t>
      </w:r>
      <w:r w:rsidR="00B43835">
        <w:tab/>
      </w:r>
      <w:r>
        <w:t xml:space="preserve">Huh Y, Yu J, Tungol A, Smith DE, Feng R.  </w:t>
      </w:r>
      <w:r w:rsidRPr="00FA6248">
        <w:rPr>
          <w:bCs/>
        </w:rPr>
        <w:t>Prediction of human clearance: Comparison o</w:t>
      </w:r>
      <w:r>
        <w:rPr>
          <w:bCs/>
        </w:rPr>
        <w:t xml:space="preserve">f small and macromolecule drugs.  </w:t>
      </w:r>
      <w:r w:rsidR="002249AD" w:rsidRPr="00542A86">
        <w:t xml:space="preserve">American Association of Pharmaceutical Scientists Annual Meeting, </w:t>
      </w:r>
      <w:r w:rsidR="002249AD">
        <w:t>New Orleans, L</w:t>
      </w:r>
      <w:r w:rsidR="002249AD" w:rsidRPr="00542A86">
        <w:t>A</w:t>
      </w:r>
      <w:r w:rsidR="002249AD">
        <w:t xml:space="preserve">   </w:t>
      </w:r>
    </w:p>
    <w:p w14:paraId="406A95EC" w14:textId="619062CC" w:rsidR="0060540B" w:rsidRDefault="003D1A2B" w:rsidP="00FD4E3E">
      <w:pPr>
        <w:tabs>
          <w:tab w:val="right" w:pos="1980"/>
        </w:tabs>
        <w:ind w:left="2160" w:hanging="2160"/>
        <w:jc w:val="both"/>
      </w:pPr>
      <w:r w:rsidRPr="002D43BF">
        <w:lastRenderedPageBreak/>
        <w:t>2011:</w:t>
      </w:r>
      <w:r w:rsidRPr="002D43BF">
        <w:tab/>
      </w:r>
      <w:r w:rsidR="009B1865">
        <w:t>91.</w:t>
      </w:r>
      <w:r w:rsidR="009B1865">
        <w:tab/>
      </w:r>
      <w:r w:rsidRPr="002D43BF">
        <w:t xml:space="preserve">Posada MM, Smith DE.  </w:t>
      </w:r>
      <w:r w:rsidR="002D43BF" w:rsidRPr="002D43BF">
        <w:t xml:space="preserve">Relevance of PEPT1 in the </w:t>
      </w:r>
      <w:r w:rsidR="002D43BF">
        <w:t>i</w:t>
      </w:r>
      <w:r w:rsidR="002D43BF" w:rsidRPr="002D43BF">
        <w:t xml:space="preserve">ntestinal </w:t>
      </w:r>
      <w:r w:rsidR="002D43BF">
        <w:t>p</w:t>
      </w:r>
      <w:r w:rsidR="002D43BF" w:rsidRPr="002D43BF">
        <w:t xml:space="preserve">ermeability of </w:t>
      </w:r>
      <w:r w:rsidR="002D43BF">
        <w:t>c</w:t>
      </w:r>
      <w:r w:rsidR="002D43BF" w:rsidRPr="002D43BF">
        <w:t>efadroxil</w:t>
      </w:r>
      <w:r w:rsidR="004D1C88">
        <w:t xml:space="preserve">.  </w:t>
      </w:r>
      <w:r w:rsidR="00DA3936">
        <w:t>AAPS Workshop on Drug Transporters in ADME: From the Bench to the Bedside, Bethesda, MD</w:t>
      </w:r>
    </w:p>
    <w:p w14:paraId="54065BDF" w14:textId="7B2B268A" w:rsidR="0060540B" w:rsidRDefault="0060540B" w:rsidP="00FD4E3E">
      <w:pPr>
        <w:tabs>
          <w:tab w:val="right" w:pos="1980"/>
        </w:tabs>
        <w:ind w:left="2160" w:hanging="2160"/>
        <w:jc w:val="both"/>
      </w:pPr>
      <w:r>
        <w:tab/>
      </w:r>
      <w:r w:rsidR="009B1865">
        <w:t>92.</w:t>
      </w:r>
      <w:r w:rsidR="009B1865">
        <w:tab/>
      </w:r>
      <w:r>
        <w:t>Shuangsong H,</w:t>
      </w:r>
      <w:r w:rsidRPr="0060540B">
        <w:t xml:space="preserve"> </w:t>
      </w:r>
      <w:r>
        <w:t xml:space="preserve">Smith DE, </w:t>
      </w:r>
      <w:r w:rsidRPr="0060540B">
        <w:t>Wiley</w:t>
      </w:r>
      <w:r>
        <w:t xml:space="preserve"> JW.  Chronic stress-induced visceral hyperplasia: Evidence for region-specific, corticosterone-mediated reduction in colon epithelial tight junction protein levels and increased p</w:t>
      </w:r>
      <w:r w:rsidR="004D1C88">
        <w:t xml:space="preserve">ermeability to macromolecules.  </w:t>
      </w:r>
      <w:r>
        <w:t>American Gastroenterological Association</w:t>
      </w:r>
      <w:r w:rsidR="004D1C88">
        <w:t>, Chicago, IL</w:t>
      </w:r>
    </w:p>
    <w:p w14:paraId="12FF4B63" w14:textId="417274B1" w:rsidR="00C32950" w:rsidRDefault="006F1121" w:rsidP="00FD4E3E">
      <w:pPr>
        <w:tabs>
          <w:tab w:val="right" w:pos="1980"/>
        </w:tabs>
        <w:ind w:left="2160" w:hanging="2160"/>
        <w:jc w:val="both"/>
      </w:pPr>
      <w:r>
        <w:tab/>
      </w:r>
      <w:r w:rsidR="009B1865">
        <w:t>93.</w:t>
      </w:r>
      <w:r w:rsidR="009B1865">
        <w:tab/>
      </w:r>
      <w:r w:rsidR="001841C4">
        <w:t xml:space="preserve">Yang B, Feng </w:t>
      </w:r>
      <w:r w:rsidR="003F04F6">
        <w:t xml:space="preserve">R, </w:t>
      </w:r>
      <w:r w:rsidR="001841C4">
        <w:t xml:space="preserve">Lu Z, </w:t>
      </w:r>
      <w:r w:rsidR="00C32950">
        <w:t xml:space="preserve">Smith DE.  </w:t>
      </w:r>
      <w:r w:rsidR="001807E8" w:rsidRPr="001807E8">
        <w:t>Interspecies Scaling and Pharmacokinetics of WR-1065 in Animals and Humans Using Nonlinear Mixed Effects Modeling</w:t>
      </w:r>
      <w:r w:rsidR="003F04F6">
        <w:t xml:space="preserve">.  </w:t>
      </w:r>
      <w:r w:rsidR="001807E8" w:rsidRPr="001807E8">
        <w:t>American Conference on Pharmacometrics, San Diego, CA</w:t>
      </w:r>
    </w:p>
    <w:p w14:paraId="66FBD27B" w14:textId="5EF38E2E" w:rsidR="00C32950" w:rsidRDefault="00C32950" w:rsidP="00FD4E3E">
      <w:pPr>
        <w:tabs>
          <w:tab w:val="right" w:pos="1980"/>
        </w:tabs>
        <w:ind w:left="2160" w:hanging="2160"/>
        <w:jc w:val="both"/>
      </w:pPr>
      <w:r>
        <w:tab/>
      </w:r>
      <w:r w:rsidR="009B1865">
        <w:t>94.</w:t>
      </w:r>
      <w:r w:rsidR="009B1865">
        <w:tab/>
      </w:r>
      <w:r>
        <w:t xml:space="preserve">Yang B, Amidon GL, Smith DE.  Contribution of PEPT1 to the pharmacokinetics of antiviral drug acyclovir after oral administration of its prodrug valacyclovir in wild-type and </w:t>
      </w:r>
      <w:r w:rsidRPr="00C32950">
        <w:rPr>
          <w:i/>
        </w:rPr>
        <w:t>Pept1</w:t>
      </w:r>
      <w:r>
        <w:t xml:space="preserve"> null mice.  </w:t>
      </w:r>
      <w:r w:rsidRPr="00542A86">
        <w:t xml:space="preserve">American Association of Pharmaceutical Scientists Annual Meeting, </w:t>
      </w:r>
      <w:r>
        <w:t>Washington DC</w:t>
      </w:r>
    </w:p>
    <w:p w14:paraId="65C69764" w14:textId="40A2596C" w:rsidR="00C32950" w:rsidRDefault="00C32950" w:rsidP="00FD4E3E">
      <w:pPr>
        <w:tabs>
          <w:tab w:val="right" w:pos="1980"/>
        </w:tabs>
        <w:ind w:left="2160" w:hanging="2160"/>
        <w:jc w:val="both"/>
      </w:pPr>
      <w:r w:rsidRPr="00C32950">
        <w:tab/>
      </w:r>
      <w:r w:rsidR="009B1865">
        <w:t>95.</w:t>
      </w:r>
      <w:r w:rsidR="009B1865">
        <w:tab/>
      </w:r>
      <w:r w:rsidRPr="00C32950">
        <w:t xml:space="preserve">Posada M, Smith DE.  Importance of PEPT1 in the </w:t>
      </w:r>
      <w:r>
        <w:rPr>
          <w:i/>
        </w:rPr>
        <w:t xml:space="preserve">in vivo </w:t>
      </w:r>
      <w:r>
        <w:t>a</w:t>
      </w:r>
      <w:r w:rsidRPr="00C32950">
        <w:t>bsorption</w:t>
      </w:r>
      <w:r>
        <w:t xml:space="preserve"> and d</w:t>
      </w:r>
      <w:r w:rsidRPr="00C32950">
        <w:t xml:space="preserve">isposition of </w:t>
      </w:r>
      <w:r>
        <w:t>c</w:t>
      </w:r>
      <w:r w:rsidRPr="00C32950">
        <w:t xml:space="preserve">efadroxil in </w:t>
      </w:r>
      <w:r>
        <w:t>wild-t</w:t>
      </w:r>
      <w:r w:rsidRPr="00C32950">
        <w:t xml:space="preserve">ype and </w:t>
      </w:r>
      <w:r w:rsidRPr="00C32950">
        <w:rPr>
          <w:i/>
        </w:rPr>
        <w:t>Pept1</w:t>
      </w:r>
      <w:r>
        <w:t xml:space="preserve"> knockout m</w:t>
      </w:r>
      <w:r w:rsidRPr="00C32950">
        <w:t>ice</w:t>
      </w:r>
      <w:r>
        <w:t xml:space="preserve">.  </w:t>
      </w:r>
      <w:r w:rsidRPr="00542A86">
        <w:t xml:space="preserve">American Association of Pharmaceutical Scientists Annual Meeting, </w:t>
      </w:r>
      <w:r>
        <w:t>Washington DC</w:t>
      </w:r>
    </w:p>
    <w:p w14:paraId="0EAAC7F3" w14:textId="2F4D4E7D" w:rsidR="00793AC1" w:rsidRDefault="009507F5" w:rsidP="00FD4E3E">
      <w:pPr>
        <w:tabs>
          <w:tab w:val="right" w:pos="1980"/>
        </w:tabs>
        <w:ind w:left="2160" w:hanging="2160"/>
        <w:jc w:val="both"/>
      </w:pPr>
      <w:r>
        <w:tab/>
      </w:r>
      <w:r w:rsidR="009B1865">
        <w:t>96.</w:t>
      </w:r>
      <w:r w:rsidR="009B1865">
        <w:tab/>
      </w:r>
      <w:r>
        <w:t>Wu</w:t>
      </w:r>
      <w:r w:rsidR="00793AC1">
        <w:t xml:space="preserve"> S-P, Smith DE.  </w:t>
      </w:r>
      <w:r w:rsidR="00770EC5">
        <w:t>Impact of i</w:t>
      </w:r>
      <w:r w:rsidRPr="00770EC5">
        <w:t xml:space="preserve">ntestinal PEPT1 on the </w:t>
      </w:r>
      <w:r w:rsidR="00770EC5">
        <w:t>p</w:t>
      </w:r>
      <w:r w:rsidRPr="00770EC5">
        <w:t>ermeability of Lys-Pro-Val</w:t>
      </w:r>
      <w:r w:rsidR="00770EC5">
        <w:rPr>
          <w:rStyle w:val="kwd-text1"/>
          <w:sz w:val="24"/>
          <w:szCs w:val="24"/>
        </w:rPr>
        <w:t>, an anti-i</w:t>
      </w:r>
      <w:r w:rsidRPr="00770EC5">
        <w:rPr>
          <w:rStyle w:val="kwd-text1"/>
          <w:sz w:val="24"/>
          <w:szCs w:val="24"/>
        </w:rPr>
        <w:t xml:space="preserve">nflammatory </w:t>
      </w:r>
      <w:r w:rsidR="00770EC5">
        <w:rPr>
          <w:rStyle w:val="kwd-text1"/>
          <w:sz w:val="24"/>
          <w:szCs w:val="24"/>
        </w:rPr>
        <w:t>t</w:t>
      </w:r>
      <w:r w:rsidRPr="00770EC5">
        <w:rPr>
          <w:rStyle w:val="kwd-text1"/>
          <w:sz w:val="24"/>
          <w:szCs w:val="24"/>
        </w:rPr>
        <w:t xml:space="preserve">ripeptide derived from </w:t>
      </w:r>
      <w:r w:rsidR="00770EC5">
        <w:rPr>
          <w:rStyle w:val="kwd-text1"/>
          <w:sz w:val="24"/>
          <w:szCs w:val="24"/>
        </w:rPr>
        <w:sym w:font="Symbol" w:char="F061"/>
      </w:r>
      <w:r w:rsidRPr="00770EC5">
        <w:rPr>
          <w:rStyle w:val="kwd-text1"/>
          <w:sz w:val="24"/>
          <w:szCs w:val="24"/>
        </w:rPr>
        <w:t>-</w:t>
      </w:r>
      <w:r w:rsidR="00770EC5">
        <w:rPr>
          <w:rStyle w:val="kwd-text1"/>
          <w:sz w:val="24"/>
          <w:szCs w:val="24"/>
        </w:rPr>
        <w:t>melanocyte-stimulating h</w:t>
      </w:r>
      <w:r w:rsidRPr="00770EC5">
        <w:rPr>
          <w:rStyle w:val="kwd-text1"/>
          <w:sz w:val="24"/>
          <w:szCs w:val="24"/>
        </w:rPr>
        <w:t>ormone</w:t>
      </w:r>
      <w:r w:rsidR="00770EC5">
        <w:rPr>
          <w:rStyle w:val="kwd-text1"/>
          <w:sz w:val="24"/>
          <w:szCs w:val="24"/>
        </w:rPr>
        <w:t xml:space="preserve">.  </w:t>
      </w:r>
      <w:r w:rsidR="00770EC5" w:rsidRPr="00542A86">
        <w:t xml:space="preserve">American Association of Pharmaceutical Scientists Annual Meeting, </w:t>
      </w:r>
      <w:r w:rsidR="00770EC5">
        <w:t xml:space="preserve">Washington DC  </w:t>
      </w:r>
    </w:p>
    <w:p w14:paraId="48C568FA" w14:textId="0DFE678A" w:rsidR="00793AC1" w:rsidRDefault="00793AC1" w:rsidP="00FD4E3E">
      <w:pPr>
        <w:tabs>
          <w:tab w:val="right" w:pos="1980"/>
        </w:tabs>
        <w:ind w:left="2160" w:hanging="2160"/>
        <w:jc w:val="both"/>
      </w:pPr>
      <w:r w:rsidRPr="00793AC1">
        <w:t>2012:</w:t>
      </w:r>
      <w:r w:rsidRPr="00793AC1">
        <w:tab/>
      </w:r>
      <w:r w:rsidR="009B1865">
        <w:t>97.</w:t>
      </w:r>
      <w:r w:rsidR="009B1865">
        <w:tab/>
      </w:r>
      <w:r w:rsidRPr="00793AC1">
        <w:t xml:space="preserve">Huh Y, Smith DE, Feng MR.  Nonlinear </w:t>
      </w:r>
      <w:r>
        <w:t>m</w:t>
      </w:r>
      <w:r w:rsidRPr="00793AC1">
        <w:t xml:space="preserve">ixed-effects </w:t>
      </w:r>
      <w:r>
        <w:t>m</w:t>
      </w:r>
      <w:r w:rsidRPr="00793AC1">
        <w:t xml:space="preserve">odeling of the </w:t>
      </w:r>
      <w:r>
        <w:t>d</w:t>
      </w:r>
      <w:r w:rsidRPr="00793AC1">
        <w:t xml:space="preserve">istribution </w:t>
      </w:r>
      <w:r>
        <w:t>kinetics of PEPT2 substrate glycylsarcosine at the blood-cerebrospinal fluid b</w:t>
      </w:r>
      <w:r w:rsidRPr="00793AC1">
        <w:t>arrier.</w:t>
      </w:r>
      <w:r>
        <w:t xml:space="preserve">  American Society of Clinical Pharmacology and Therapeutics Annual Meeting, National Harbor, MD</w:t>
      </w:r>
    </w:p>
    <w:p w14:paraId="58592565" w14:textId="73D6BFCB" w:rsidR="009A6CBB" w:rsidRDefault="00793AC1" w:rsidP="00FD4E3E">
      <w:pPr>
        <w:tabs>
          <w:tab w:val="right" w:pos="1980"/>
        </w:tabs>
        <w:ind w:left="2160" w:hanging="2160"/>
        <w:jc w:val="both"/>
      </w:pPr>
      <w:r w:rsidRPr="009A6CBB">
        <w:tab/>
      </w:r>
      <w:r w:rsidR="009B1865">
        <w:t>98.</w:t>
      </w:r>
      <w:r w:rsidR="009B1865">
        <w:tab/>
      </w:r>
      <w:r w:rsidR="009A6CBB" w:rsidRPr="009A6CBB">
        <w:t>Feng MR, Chen X, Hutchm</w:t>
      </w:r>
      <w:r w:rsidR="00E22004">
        <w:t xml:space="preserve">att M, Lu Z, Yang B, Smith DE.  </w:t>
      </w:r>
      <w:r w:rsidR="009A6CBB" w:rsidRPr="009A6CBB">
        <w:t>Simultaneous phar</w:t>
      </w:r>
      <w:r w:rsidR="009A6CBB">
        <w:t xml:space="preserve">macokinetic modeling of WR-1065 in blood and tissues using nonlinear mixed-effects modeling and extrapolation from rats to humans with body weight as a covariate.  </w:t>
      </w:r>
      <w:r w:rsidRPr="009A6CBB">
        <w:t>American Society of Clinical</w:t>
      </w:r>
      <w:r>
        <w:t xml:space="preserve"> Pharmacology and Therapeutics Annual Meeting, National Harbor, MD</w:t>
      </w:r>
      <w:r w:rsidRPr="00793AC1">
        <w:t xml:space="preserve"> </w:t>
      </w:r>
    </w:p>
    <w:p w14:paraId="6EFC8714" w14:textId="1088C476" w:rsidR="00793AC1" w:rsidRDefault="009A6CBB" w:rsidP="00FD4E3E">
      <w:pPr>
        <w:tabs>
          <w:tab w:val="right" w:pos="1980"/>
        </w:tabs>
        <w:ind w:left="2160" w:hanging="2160"/>
        <w:jc w:val="both"/>
      </w:pPr>
      <w:r w:rsidRPr="006C3909">
        <w:tab/>
      </w:r>
      <w:r w:rsidR="009B1865">
        <w:t>99.</w:t>
      </w:r>
      <w:r w:rsidR="009B1865">
        <w:tab/>
      </w:r>
      <w:r w:rsidRPr="006C3909">
        <w:t>Posada MM, Smith DE, Feng MR.</w:t>
      </w:r>
      <w:r w:rsidR="006C3909">
        <w:t xml:space="preserve">  </w:t>
      </w:r>
      <w:r w:rsidRPr="006C3909">
        <w:rPr>
          <w:bCs/>
        </w:rPr>
        <w:t xml:space="preserve">Nonlinear </w:t>
      </w:r>
      <w:r w:rsidR="006C3909">
        <w:rPr>
          <w:bCs/>
        </w:rPr>
        <w:t>m</w:t>
      </w:r>
      <w:r w:rsidRPr="006C3909">
        <w:rPr>
          <w:bCs/>
        </w:rPr>
        <w:t xml:space="preserve">ixed-effects </w:t>
      </w:r>
      <w:r w:rsidR="006C3909">
        <w:rPr>
          <w:bCs/>
        </w:rPr>
        <w:t>m</w:t>
      </w:r>
      <w:r w:rsidRPr="006C3909">
        <w:rPr>
          <w:bCs/>
        </w:rPr>
        <w:t xml:space="preserve">odeling of the </w:t>
      </w:r>
      <w:r w:rsidR="006C3909">
        <w:rPr>
          <w:bCs/>
        </w:rPr>
        <w:t>i</w:t>
      </w:r>
      <w:r w:rsidRPr="006C3909">
        <w:rPr>
          <w:bCs/>
        </w:rPr>
        <w:t xml:space="preserve">nterspecies </w:t>
      </w:r>
      <w:r w:rsidR="006C3909">
        <w:rPr>
          <w:bCs/>
        </w:rPr>
        <w:t>p</w:t>
      </w:r>
      <w:r w:rsidRPr="006C3909">
        <w:rPr>
          <w:bCs/>
        </w:rPr>
        <w:t xml:space="preserve">harmacokinetic </w:t>
      </w:r>
      <w:r w:rsidR="006C3909">
        <w:rPr>
          <w:bCs/>
        </w:rPr>
        <w:t>s</w:t>
      </w:r>
      <w:r w:rsidRPr="006C3909">
        <w:rPr>
          <w:bCs/>
        </w:rPr>
        <w:t xml:space="preserve">caling of </w:t>
      </w:r>
      <w:r w:rsidR="006C3909">
        <w:rPr>
          <w:bCs/>
        </w:rPr>
        <w:t>c</w:t>
      </w:r>
      <w:r w:rsidRPr="006C3909">
        <w:rPr>
          <w:bCs/>
        </w:rPr>
        <w:t xml:space="preserve">efadroxil after </w:t>
      </w:r>
      <w:r w:rsidR="006C3909">
        <w:rPr>
          <w:bCs/>
        </w:rPr>
        <w:t>o</w:t>
      </w:r>
      <w:r w:rsidRPr="006C3909">
        <w:rPr>
          <w:bCs/>
        </w:rPr>
        <w:t xml:space="preserve">ral and </w:t>
      </w:r>
      <w:r w:rsidR="006C3909">
        <w:rPr>
          <w:bCs/>
        </w:rPr>
        <w:t>i</w:t>
      </w:r>
      <w:r w:rsidRPr="006C3909">
        <w:rPr>
          <w:bCs/>
        </w:rPr>
        <w:t xml:space="preserve">ntravenous </w:t>
      </w:r>
      <w:r w:rsidR="006C3909">
        <w:rPr>
          <w:bCs/>
        </w:rPr>
        <w:t>b</w:t>
      </w:r>
      <w:r w:rsidRPr="006C3909">
        <w:rPr>
          <w:bCs/>
        </w:rPr>
        <w:t xml:space="preserve">olus </w:t>
      </w:r>
      <w:r w:rsidR="006C3909">
        <w:rPr>
          <w:bCs/>
        </w:rPr>
        <w:t>a</w:t>
      </w:r>
      <w:r w:rsidRPr="006C3909">
        <w:rPr>
          <w:bCs/>
        </w:rPr>
        <w:t>dministration.</w:t>
      </w:r>
      <w:r w:rsidR="006C3909">
        <w:rPr>
          <w:bCs/>
        </w:rPr>
        <w:t xml:space="preserve">  </w:t>
      </w:r>
      <w:r w:rsidR="00793AC1" w:rsidRPr="006C3909">
        <w:t>American Society of Clinical Pharmacology and Therapeutics Annual Meeting, National Harbor, MD</w:t>
      </w:r>
    </w:p>
    <w:p w14:paraId="39EF3014" w14:textId="69E5A421" w:rsidR="002B27CD" w:rsidRDefault="005077A3" w:rsidP="00FD4E3E">
      <w:pPr>
        <w:tabs>
          <w:tab w:val="right" w:pos="1980"/>
        </w:tabs>
        <w:ind w:left="2160" w:hanging="2160"/>
        <w:jc w:val="both"/>
      </w:pPr>
      <w:r>
        <w:tab/>
      </w:r>
      <w:r w:rsidR="009B1865">
        <w:t>100.</w:t>
      </w:r>
      <w:r w:rsidR="009B1865">
        <w:tab/>
      </w:r>
      <w:r>
        <w:t>Huh Y, Ocheltree SM, Smith DE, Feng MR.  Importance of peptide transporter 2 on the cerebrospinal fluid efflux kinetics of glycylsarcosine in wild-type and PEPT2 knockout mice.  World Congress on Pharmacometrics, Seoul, Korea</w:t>
      </w:r>
    </w:p>
    <w:p w14:paraId="59001025" w14:textId="29D667D9" w:rsidR="002B27CD" w:rsidRDefault="00B52D4E" w:rsidP="00FD4E3E">
      <w:pPr>
        <w:tabs>
          <w:tab w:val="right" w:pos="1980"/>
        </w:tabs>
        <w:ind w:left="2160" w:hanging="2160"/>
        <w:jc w:val="both"/>
      </w:pPr>
      <w:r>
        <w:tab/>
      </w:r>
      <w:r w:rsidR="009B1865">
        <w:t>101.</w:t>
      </w:r>
      <w:r w:rsidR="009B1865">
        <w:tab/>
      </w:r>
      <w:r>
        <w:t>Xie Y, S</w:t>
      </w:r>
      <w:r w:rsidR="002B27CD">
        <w:t xml:space="preserve">mith DE.  </w:t>
      </w:r>
      <w:r w:rsidR="002B27CD" w:rsidRPr="002B27CD">
        <w:t xml:space="preserve">Role of PEPT1 in </w:t>
      </w:r>
      <w:r w:rsidR="002B27CD">
        <w:t>i</w:t>
      </w:r>
      <w:r w:rsidR="002B27CD" w:rsidRPr="002B27CD">
        <w:t xml:space="preserve">ntestinal </w:t>
      </w:r>
      <w:r w:rsidR="002B27CD">
        <w:t>a</w:t>
      </w:r>
      <w:r w:rsidR="002B27CD" w:rsidRPr="002B27CD">
        <w:t>bsorption of th</w:t>
      </w:r>
      <w:r w:rsidR="002B27CD">
        <w:t xml:space="preserve">e photodynamic therapy agent </w:t>
      </w:r>
      <w:r w:rsidR="002B27CD" w:rsidRPr="002B27CD">
        <w:t>5-</w:t>
      </w:r>
      <w:r w:rsidR="002B27CD">
        <w:t>a</w:t>
      </w:r>
      <w:r w:rsidR="002B27CD" w:rsidRPr="002B27CD">
        <w:t xml:space="preserve">minolevulinic </w:t>
      </w:r>
      <w:r w:rsidR="002B27CD">
        <w:t>a</w:t>
      </w:r>
      <w:r w:rsidR="002B27CD" w:rsidRPr="002B27CD">
        <w:t xml:space="preserve">cid: </w:t>
      </w:r>
      <w:r w:rsidR="002B27CD">
        <w:rPr>
          <w:i/>
        </w:rPr>
        <w:t>In s</w:t>
      </w:r>
      <w:r w:rsidR="002B27CD" w:rsidRPr="002B27CD">
        <w:rPr>
          <w:i/>
        </w:rPr>
        <w:t>itu</w:t>
      </w:r>
      <w:r w:rsidR="002B27CD" w:rsidRPr="002B27CD">
        <w:t xml:space="preserve"> </w:t>
      </w:r>
      <w:r w:rsidR="002B27CD">
        <w:t>p</w:t>
      </w:r>
      <w:r w:rsidR="002B27CD" w:rsidRPr="002B27CD">
        <w:t xml:space="preserve">erfusion </w:t>
      </w:r>
      <w:r w:rsidR="002B27CD">
        <w:t>s</w:t>
      </w:r>
      <w:r w:rsidR="002B27CD" w:rsidRPr="002B27CD">
        <w:t xml:space="preserve">tudies in </w:t>
      </w:r>
      <w:r w:rsidR="002B27CD">
        <w:t>w</w:t>
      </w:r>
      <w:r w:rsidR="002B27CD" w:rsidRPr="002B27CD">
        <w:t>ild-</w:t>
      </w:r>
      <w:r w:rsidR="002B27CD">
        <w:t>t</w:t>
      </w:r>
      <w:r w:rsidR="002B27CD" w:rsidRPr="002B27CD">
        <w:t xml:space="preserve">ype and PEPT1 </w:t>
      </w:r>
      <w:r w:rsidR="002B27CD">
        <w:t>k</w:t>
      </w:r>
      <w:r w:rsidR="002B27CD" w:rsidRPr="002B27CD">
        <w:t xml:space="preserve">nockout </w:t>
      </w:r>
      <w:r w:rsidR="002B27CD">
        <w:t>m</w:t>
      </w:r>
      <w:r w:rsidR="002B27CD" w:rsidRPr="002B27CD">
        <w:t>ice</w:t>
      </w:r>
      <w:r w:rsidR="002B27CD">
        <w:t xml:space="preserve">.  </w:t>
      </w:r>
      <w:r w:rsidR="00845AD1" w:rsidRPr="00542A86">
        <w:t xml:space="preserve">American </w:t>
      </w:r>
      <w:r w:rsidR="002B27CD" w:rsidRPr="00542A86">
        <w:t xml:space="preserve">Association of Pharmaceutical Scientists Annual Meeting, </w:t>
      </w:r>
      <w:r w:rsidR="002B27CD">
        <w:t>Chicago, IL</w:t>
      </w:r>
      <w:r w:rsidR="00845AD1">
        <w:t xml:space="preserve"> </w:t>
      </w:r>
    </w:p>
    <w:p w14:paraId="30611C76" w14:textId="215AABDA" w:rsidR="002B27CD" w:rsidRDefault="002B27CD" w:rsidP="00FD4E3E">
      <w:pPr>
        <w:tabs>
          <w:tab w:val="right" w:pos="1980"/>
        </w:tabs>
        <w:ind w:left="2160" w:hanging="2160"/>
        <w:jc w:val="both"/>
      </w:pPr>
      <w:r>
        <w:lastRenderedPageBreak/>
        <w:tab/>
      </w:r>
      <w:r w:rsidR="009B1865">
        <w:t>102.</w:t>
      </w:r>
      <w:r w:rsidR="009B1865">
        <w:tab/>
      </w:r>
      <w:r>
        <w:t xml:space="preserve">Huh Y, Keep RF, Smith DE.  </w:t>
      </w:r>
      <w:r w:rsidR="005077A3" w:rsidRPr="002B27CD">
        <w:t>Effect of lipopolysaccharide-induced inflammation on the disposition of the aminocephalosporin cefadroxil</w:t>
      </w:r>
      <w:r>
        <w:t xml:space="preserve">.  </w:t>
      </w:r>
      <w:r w:rsidR="00845AD1" w:rsidRPr="00542A86">
        <w:t xml:space="preserve">American </w:t>
      </w:r>
      <w:r w:rsidRPr="00542A86">
        <w:t xml:space="preserve">Association of Pharmaceutical Scientists Annual Meeting, </w:t>
      </w:r>
      <w:r>
        <w:t>Chicago, IL</w:t>
      </w:r>
      <w:r w:rsidR="00845AD1">
        <w:t xml:space="preserve"> </w:t>
      </w:r>
    </w:p>
    <w:p w14:paraId="08E67C0A" w14:textId="2E7F90A1" w:rsidR="002B27CD" w:rsidRDefault="002B27CD" w:rsidP="00FD4E3E">
      <w:pPr>
        <w:tabs>
          <w:tab w:val="right" w:pos="1980"/>
        </w:tabs>
        <w:ind w:left="2160" w:hanging="2160"/>
        <w:jc w:val="both"/>
      </w:pPr>
      <w:r>
        <w:tab/>
      </w:r>
      <w:r w:rsidR="009B1865">
        <w:t>103.</w:t>
      </w:r>
      <w:r w:rsidR="009B1865">
        <w:tab/>
      </w:r>
      <w:r>
        <w:t xml:space="preserve">Yang B, Smith DE.  </w:t>
      </w:r>
      <w:r w:rsidRPr="002B27CD">
        <w:rPr>
          <w:i/>
        </w:rPr>
        <w:t>In</w:t>
      </w:r>
      <w:r w:rsidR="005077A3" w:rsidRPr="002B27CD">
        <w:rPr>
          <w:i/>
        </w:rPr>
        <w:t xml:space="preserve"> </w:t>
      </w:r>
      <w:r w:rsidRPr="002B27CD">
        <w:rPr>
          <w:i/>
        </w:rPr>
        <w:t>silico</w:t>
      </w:r>
      <w:r>
        <w:t xml:space="preserve"> modeling of the contribution of PEPT1 in the intestinal absorption and pharmacokinetics of valacyclovir in wild-type and PEPT1 null mice.  </w:t>
      </w:r>
      <w:r w:rsidR="00845AD1" w:rsidRPr="00542A86">
        <w:t xml:space="preserve">American </w:t>
      </w:r>
      <w:r w:rsidRPr="00542A86">
        <w:t xml:space="preserve">Association of Pharmaceutical Scientists Annual Meeting, </w:t>
      </w:r>
      <w:r>
        <w:t xml:space="preserve">Chicago, IL  </w:t>
      </w:r>
    </w:p>
    <w:p w14:paraId="56A47836" w14:textId="6EDC406F" w:rsidR="00B52D4E" w:rsidRDefault="00B52D4E" w:rsidP="00FD4E3E">
      <w:pPr>
        <w:tabs>
          <w:tab w:val="right" w:pos="1980"/>
        </w:tabs>
        <w:ind w:left="2160" w:hanging="2160"/>
        <w:jc w:val="both"/>
      </w:pPr>
      <w:r>
        <w:tab/>
      </w:r>
      <w:r w:rsidR="009B1865">
        <w:t>104.</w:t>
      </w:r>
      <w:r w:rsidR="009B1865">
        <w:tab/>
      </w:r>
      <w:r>
        <w:t>Chen X, Li M, Smith DE, Feng M</w:t>
      </w:r>
      <w:r w:rsidR="00E22004">
        <w:t>R</w:t>
      </w:r>
      <w:r>
        <w:t xml:space="preserve">.  Interspecies pharmacokinetic scaling of four macromolecular drugs using nonlinear mixed effects modeling.  </w:t>
      </w:r>
      <w:r w:rsidR="00845AD1" w:rsidRPr="00542A86">
        <w:t xml:space="preserve">American </w:t>
      </w:r>
      <w:r w:rsidRPr="00542A86">
        <w:t xml:space="preserve">Association of Pharmaceutical Scientists Annual Meeting, </w:t>
      </w:r>
      <w:r>
        <w:t xml:space="preserve">Chicago, IL  </w:t>
      </w:r>
    </w:p>
    <w:p w14:paraId="6D3FA200" w14:textId="40085369" w:rsidR="00E22004" w:rsidRDefault="00E22004" w:rsidP="00FD4E3E">
      <w:pPr>
        <w:tabs>
          <w:tab w:val="right" w:pos="1980"/>
        </w:tabs>
        <w:ind w:left="2160" w:hanging="2160"/>
        <w:jc w:val="both"/>
      </w:pPr>
      <w:r>
        <w:t>2013:</w:t>
      </w:r>
      <w:r w:rsidR="009B1865">
        <w:tab/>
        <w:t>105.</w:t>
      </w:r>
      <w:r>
        <w:tab/>
        <w:t>Xie Y, Smith DE, Hu Y, Shen H, Feng</w:t>
      </w:r>
      <w:r w:rsidR="00845AD1">
        <w:t xml:space="preserve"> MR.  </w:t>
      </w:r>
      <w:r>
        <w:t>Semi-mechanistic population PK modeling of cefadroxil: An example of PepT2-mediated renal tubular reabsorption.  American Conference on Pharmacometrics, Fort Lauderdale, FL</w:t>
      </w:r>
    </w:p>
    <w:p w14:paraId="685B9B95" w14:textId="1A74B438" w:rsidR="00845AD1" w:rsidRDefault="00845AD1" w:rsidP="00FD4E3E">
      <w:pPr>
        <w:tabs>
          <w:tab w:val="right" w:pos="1980"/>
        </w:tabs>
        <w:ind w:left="2160" w:hanging="2160"/>
        <w:jc w:val="both"/>
      </w:pPr>
      <w:r w:rsidRPr="00845AD1">
        <w:tab/>
      </w:r>
      <w:r w:rsidR="009B1865">
        <w:t>106.</w:t>
      </w:r>
      <w:r w:rsidR="009B1865">
        <w:tab/>
      </w:r>
      <w:r w:rsidRPr="00845AD1">
        <w:t>Huh</w:t>
      </w:r>
      <w:r>
        <w:t xml:space="preserve"> Y</w:t>
      </w:r>
      <w:r w:rsidRPr="00845AD1">
        <w:t>, Keep</w:t>
      </w:r>
      <w:r>
        <w:t xml:space="preserve"> RF</w:t>
      </w:r>
      <w:r w:rsidRPr="00845AD1">
        <w:t>, Smith</w:t>
      </w:r>
      <w:r>
        <w:t xml:space="preserve"> DE</w:t>
      </w:r>
      <w:r w:rsidRPr="00845AD1">
        <w:t xml:space="preserve">.  Effect of </w:t>
      </w:r>
      <w:r w:rsidR="00CF7185">
        <w:t>l</w:t>
      </w:r>
      <w:r w:rsidRPr="00845AD1">
        <w:t>ipopolysaccharide-</w:t>
      </w:r>
      <w:r w:rsidR="00CF7185">
        <w:t>i</w:t>
      </w:r>
      <w:r w:rsidRPr="00845AD1">
        <w:t xml:space="preserve">nduced </w:t>
      </w:r>
      <w:r w:rsidR="00CF7185">
        <w:t>a</w:t>
      </w:r>
      <w:r w:rsidRPr="00845AD1">
        <w:t xml:space="preserve">cute </w:t>
      </w:r>
      <w:r w:rsidR="00CF7185">
        <w:t>i</w:t>
      </w:r>
      <w:r w:rsidRPr="00845AD1">
        <w:t xml:space="preserve">nflammation on the </w:t>
      </w:r>
      <w:r w:rsidR="00CF7185">
        <w:t>e</w:t>
      </w:r>
      <w:r w:rsidRPr="00845AD1">
        <w:t xml:space="preserve">limination </w:t>
      </w:r>
      <w:r w:rsidR="00CF7185">
        <w:t>k</w:t>
      </w:r>
      <w:r w:rsidRPr="00845AD1">
        <w:t xml:space="preserve">inetics of </w:t>
      </w:r>
      <w:r w:rsidR="00CF7185">
        <w:t>c</w:t>
      </w:r>
      <w:r w:rsidRPr="00845AD1">
        <w:t xml:space="preserve">efadroxil.  American Association of Pharmaceutical Scientists Annual Meeting, </w:t>
      </w:r>
      <w:r w:rsidR="00CF7185">
        <w:t>San Antonio, TX</w:t>
      </w:r>
    </w:p>
    <w:p w14:paraId="6934FE88" w14:textId="0A32905A" w:rsidR="00845AD1" w:rsidRDefault="00845AD1" w:rsidP="00FD4E3E">
      <w:pPr>
        <w:tabs>
          <w:tab w:val="right" w:pos="1980"/>
        </w:tabs>
        <w:ind w:left="2160" w:hanging="2160"/>
        <w:jc w:val="both"/>
      </w:pPr>
      <w:r w:rsidRPr="00845AD1">
        <w:tab/>
      </w:r>
      <w:r w:rsidR="009B1865">
        <w:t>107.</w:t>
      </w:r>
      <w:r w:rsidR="009B1865">
        <w:tab/>
      </w:r>
      <w:r>
        <w:t>Smith DE</w:t>
      </w:r>
      <w:r w:rsidRPr="00845AD1">
        <w:t xml:space="preserve">, Posada </w:t>
      </w:r>
      <w:r>
        <w:t xml:space="preserve">MM, </w:t>
      </w:r>
      <w:r w:rsidRPr="00845AD1">
        <w:t>Bolger</w:t>
      </w:r>
      <w:r>
        <w:t xml:space="preserve"> MB.  </w:t>
      </w:r>
      <w:r w:rsidR="00CF7185">
        <w:t>In s</w:t>
      </w:r>
      <w:r w:rsidRPr="00845AD1">
        <w:t xml:space="preserve">ilico </w:t>
      </w:r>
      <w:r w:rsidR="00CF7185">
        <w:t>p</w:t>
      </w:r>
      <w:r w:rsidRPr="00845AD1">
        <w:t xml:space="preserve">redictions of the </w:t>
      </w:r>
      <w:r w:rsidR="00CF7185">
        <w:t>a</w:t>
      </w:r>
      <w:r w:rsidRPr="00845AD1">
        <w:t xml:space="preserve">bsorption and </w:t>
      </w:r>
      <w:r w:rsidR="00CF7185">
        <w:t>p</w:t>
      </w:r>
      <w:r w:rsidRPr="00845AD1">
        <w:t xml:space="preserve">harmacokinetics of </w:t>
      </w:r>
      <w:r w:rsidR="00CF7185">
        <w:t>c</w:t>
      </w:r>
      <w:r w:rsidRPr="00845AD1">
        <w:t xml:space="preserve">efadroxil in </w:t>
      </w:r>
      <w:r w:rsidR="00CF7185">
        <w:t>w</w:t>
      </w:r>
      <w:r w:rsidRPr="00845AD1">
        <w:t>ild-</w:t>
      </w:r>
      <w:r w:rsidR="00CF7185">
        <w:t>t</w:t>
      </w:r>
      <w:r w:rsidRPr="00845AD1">
        <w:t xml:space="preserve">ype and PepT1 </w:t>
      </w:r>
      <w:r w:rsidR="00CF7185">
        <w:t>k</w:t>
      </w:r>
      <w:r w:rsidRPr="00845AD1">
        <w:t xml:space="preserve">nockout </w:t>
      </w:r>
      <w:r w:rsidR="00CF7185">
        <w:t>m</w:t>
      </w:r>
      <w:r w:rsidRPr="00845AD1">
        <w:t>ice</w:t>
      </w:r>
      <w:r w:rsidR="00CF7185">
        <w:t xml:space="preserve">.  </w:t>
      </w:r>
      <w:r w:rsidR="00CF7185" w:rsidRPr="00845AD1">
        <w:t xml:space="preserve">American Association of Pharmaceutical Scientists Annual Meeting, </w:t>
      </w:r>
      <w:r w:rsidR="00CF7185">
        <w:t xml:space="preserve">San Antonio, TX </w:t>
      </w:r>
    </w:p>
    <w:p w14:paraId="679DFBE2" w14:textId="50D89586" w:rsidR="00D32CBF" w:rsidRDefault="004E1B37" w:rsidP="00FD4E3E">
      <w:pPr>
        <w:tabs>
          <w:tab w:val="right" w:pos="1980"/>
        </w:tabs>
        <w:ind w:left="2160" w:hanging="2160"/>
        <w:jc w:val="both"/>
      </w:pPr>
      <w:r w:rsidRPr="004E1B37">
        <w:tab/>
      </w:r>
      <w:r w:rsidR="009B1865">
        <w:t>108.</w:t>
      </w:r>
      <w:r w:rsidR="009B1865">
        <w:tab/>
      </w:r>
      <w:r w:rsidRPr="004E1B37">
        <w:t xml:space="preserve">Wang </w:t>
      </w:r>
      <w:r>
        <w:t>X</w:t>
      </w:r>
      <w:r w:rsidRPr="004E1B37">
        <w:t xml:space="preserve">, Chen </w:t>
      </w:r>
      <w:r>
        <w:t>B</w:t>
      </w:r>
      <w:r w:rsidRPr="004E1B37">
        <w:t xml:space="preserve">, Smith </w:t>
      </w:r>
      <w:r>
        <w:t>DE</w:t>
      </w:r>
      <w:r w:rsidRPr="004E1B37">
        <w:t>, Feng</w:t>
      </w:r>
      <w:r>
        <w:t xml:space="preserve"> MR.  </w:t>
      </w:r>
      <w:r w:rsidRPr="004E1B37">
        <w:t xml:space="preserve">Population </w:t>
      </w:r>
      <w:r>
        <w:t>p</w:t>
      </w:r>
      <w:r w:rsidRPr="004E1B37">
        <w:t xml:space="preserve">harmacokinetics of </w:t>
      </w:r>
      <w:r>
        <w:t>m</w:t>
      </w:r>
      <w:r w:rsidRPr="004E1B37">
        <w:t xml:space="preserve">ycophenolic </w:t>
      </w:r>
      <w:r>
        <w:t>a</w:t>
      </w:r>
      <w:r w:rsidRPr="004E1B37">
        <w:t xml:space="preserve">cid in </w:t>
      </w:r>
      <w:r>
        <w:t>l</w:t>
      </w:r>
      <w:r w:rsidRPr="004E1B37">
        <w:t xml:space="preserve">iver </w:t>
      </w:r>
      <w:r>
        <w:t>transplant p</w:t>
      </w:r>
      <w:r w:rsidRPr="004E1B37">
        <w:t xml:space="preserve">atients and the </w:t>
      </w:r>
      <w:r>
        <w:t>l</w:t>
      </w:r>
      <w:r w:rsidRPr="004E1B37">
        <w:t>imited-</w:t>
      </w:r>
      <w:r>
        <w:t>s</w:t>
      </w:r>
      <w:r w:rsidRPr="004E1B37">
        <w:t xml:space="preserve">ampling </w:t>
      </w:r>
      <w:r>
        <w:t>s</w:t>
      </w:r>
      <w:r w:rsidRPr="004E1B37">
        <w:t xml:space="preserve">trategy in </w:t>
      </w:r>
      <w:r>
        <w:t>t</w:t>
      </w:r>
      <w:r w:rsidRPr="004E1B37">
        <w:t xml:space="preserve">herapeutic </w:t>
      </w:r>
      <w:r>
        <w:t>m</w:t>
      </w:r>
      <w:r w:rsidRPr="004E1B37">
        <w:t>onitoring.  American Association of Pharmaceutical Scientists Annual Meeting, San Antonio, TX</w:t>
      </w:r>
      <w:r>
        <w:t xml:space="preserve"> </w:t>
      </w:r>
    </w:p>
    <w:p w14:paraId="3CC04A6A" w14:textId="1FED24CD" w:rsidR="004E1B37" w:rsidRDefault="00D32CBF" w:rsidP="00FD4E3E">
      <w:pPr>
        <w:tabs>
          <w:tab w:val="right" w:pos="1980"/>
        </w:tabs>
        <w:ind w:left="2160" w:hanging="2160"/>
        <w:jc w:val="both"/>
      </w:pPr>
      <w:r w:rsidRPr="00D32CBF">
        <w:tab/>
      </w:r>
      <w:r w:rsidR="009B1865">
        <w:t>109.</w:t>
      </w:r>
      <w:r w:rsidR="009B1865">
        <w:tab/>
      </w:r>
      <w:r w:rsidRPr="00D32CBF">
        <w:t xml:space="preserve">Xie </w:t>
      </w:r>
      <w:r>
        <w:t>Y</w:t>
      </w:r>
      <w:r w:rsidRPr="00D32CBF">
        <w:t xml:space="preserve">, Smith </w:t>
      </w:r>
      <w:r>
        <w:t>DE</w:t>
      </w:r>
      <w:r w:rsidRPr="00D32CBF">
        <w:t xml:space="preserve">, Hu </w:t>
      </w:r>
      <w:r>
        <w:t xml:space="preserve">Y, </w:t>
      </w:r>
      <w:r w:rsidRPr="00D32CBF">
        <w:t xml:space="preserve">Shen </w:t>
      </w:r>
      <w:r>
        <w:t>H</w:t>
      </w:r>
      <w:r w:rsidRPr="00D32CBF">
        <w:t>, Feng</w:t>
      </w:r>
      <w:r>
        <w:t xml:space="preserve"> MR.  </w:t>
      </w:r>
      <w:r w:rsidRPr="00D32CBF">
        <w:t xml:space="preserve">Semi-mechanistic </w:t>
      </w:r>
      <w:r>
        <w:t>p</w:t>
      </w:r>
      <w:r w:rsidRPr="00D32CBF">
        <w:t xml:space="preserve">opulation </w:t>
      </w:r>
      <w:r>
        <w:t>p</w:t>
      </w:r>
      <w:r w:rsidRPr="00D32CBF">
        <w:t xml:space="preserve">harmacokinetic </w:t>
      </w:r>
      <w:r>
        <w:t>m</w:t>
      </w:r>
      <w:r w:rsidRPr="00D32CBF">
        <w:t xml:space="preserve">odeling of </w:t>
      </w:r>
      <w:r>
        <w:t>c</w:t>
      </w:r>
      <w:r w:rsidRPr="00D32CBF">
        <w:t xml:space="preserve">efadroxil: An </w:t>
      </w:r>
      <w:r>
        <w:t>e</w:t>
      </w:r>
      <w:r w:rsidRPr="00D32CBF">
        <w:t xml:space="preserve">xample of PEPT2-mediated </w:t>
      </w:r>
      <w:r>
        <w:t>r</w:t>
      </w:r>
      <w:r w:rsidRPr="00D32CBF">
        <w:t xml:space="preserve">enal </w:t>
      </w:r>
      <w:r>
        <w:t>t</w:t>
      </w:r>
      <w:r w:rsidRPr="00D32CBF">
        <w:t xml:space="preserve">ubular </w:t>
      </w:r>
      <w:r>
        <w:t>r</w:t>
      </w:r>
      <w:r w:rsidRPr="00D32CBF">
        <w:t>eabsorption</w:t>
      </w:r>
      <w:r>
        <w:t xml:space="preserve">.  </w:t>
      </w:r>
      <w:r w:rsidR="004E1B37" w:rsidRPr="00D32CBF">
        <w:t>American Association of Pharmaceutical Scientists Annual Meeting, San Antonio, TX</w:t>
      </w:r>
      <w:r>
        <w:t xml:space="preserve"> </w:t>
      </w:r>
    </w:p>
    <w:p w14:paraId="1255F73C" w14:textId="77777777" w:rsidR="003C733E" w:rsidRDefault="003C733E" w:rsidP="003C733E">
      <w:pPr>
        <w:tabs>
          <w:tab w:val="right" w:pos="1980"/>
        </w:tabs>
        <w:ind w:left="2160" w:hanging="2160"/>
        <w:jc w:val="both"/>
      </w:pPr>
      <w:r>
        <w:t>2014:</w:t>
      </w:r>
      <w:r>
        <w:tab/>
        <w:t>110.</w:t>
      </w:r>
      <w:r>
        <w:tab/>
        <w:t>Chen X, Loryan I, Payan M, Keep RF, Smith DE, Hammarlund-Udenaes M.  Influence of probenecid on cefadroxil distribution in brain using microdialysis.  Gordon Research Conference, New London, NH</w:t>
      </w:r>
    </w:p>
    <w:p w14:paraId="12E43475" w14:textId="77777777" w:rsidR="003C733E" w:rsidRDefault="003C733E" w:rsidP="003C733E">
      <w:pPr>
        <w:tabs>
          <w:tab w:val="right" w:pos="1980"/>
        </w:tabs>
        <w:ind w:left="2160" w:hanging="2160"/>
        <w:jc w:val="both"/>
      </w:pPr>
      <w:r>
        <w:tab/>
      </w:r>
      <w:r w:rsidRPr="003C733E">
        <w:t>111.</w:t>
      </w:r>
      <w:r w:rsidRPr="003C733E">
        <w:tab/>
      </w:r>
      <w:r w:rsidRPr="00C553BA">
        <w:rPr>
          <w:rFonts w:cs="Arial"/>
        </w:rPr>
        <w:t>Wang</w:t>
      </w:r>
      <w:r>
        <w:rPr>
          <w:rFonts w:cs="Arial"/>
        </w:rPr>
        <w:t xml:space="preserve"> X</w:t>
      </w:r>
      <w:r w:rsidRPr="00C553BA">
        <w:rPr>
          <w:rFonts w:cs="Arial"/>
        </w:rPr>
        <w:t>, Feng</w:t>
      </w:r>
      <w:r>
        <w:rPr>
          <w:rFonts w:cs="Arial"/>
        </w:rPr>
        <w:t xml:space="preserve"> MR</w:t>
      </w:r>
      <w:r w:rsidRPr="00C553BA">
        <w:rPr>
          <w:rFonts w:cs="Arial"/>
        </w:rPr>
        <w:t>, Nguyen</w:t>
      </w:r>
      <w:r>
        <w:rPr>
          <w:rFonts w:cs="Arial"/>
        </w:rPr>
        <w:t xml:space="preserve"> H</w:t>
      </w:r>
      <w:r w:rsidRPr="00C553BA">
        <w:rPr>
          <w:rFonts w:cs="Arial"/>
        </w:rPr>
        <w:t>, Smith</w:t>
      </w:r>
      <w:r>
        <w:rPr>
          <w:rFonts w:cs="Arial"/>
        </w:rPr>
        <w:t xml:space="preserve"> DE</w:t>
      </w:r>
      <w:r w:rsidRPr="00C553BA">
        <w:rPr>
          <w:rFonts w:cs="Arial"/>
        </w:rPr>
        <w:t>, Park</w:t>
      </w:r>
      <w:r>
        <w:rPr>
          <w:rFonts w:cs="Arial"/>
        </w:rPr>
        <w:t xml:space="preserve"> JM</w:t>
      </w:r>
      <w:r>
        <w:rPr>
          <w:rFonts w:cs="Arial"/>
          <w:lang w:eastAsia="zh-CN"/>
        </w:rPr>
        <w:t xml:space="preserve">.  </w:t>
      </w:r>
      <w:r w:rsidRPr="003C733E">
        <w:t xml:space="preserve">Population </w:t>
      </w:r>
      <w:r>
        <w:t>p</w:t>
      </w:r>
      <w:r w:rsidRPr="003C733E">
        <w:t xml:space="preserve">harmacokinetics and </w:t>
      </w:r>
      <w:r>
        <w:t>i</w:t>
      </w:r>
      <w:r w:rsidRPr="003C733E">
        <w:t>nter-</w:t>
      </w:r>
      <w:r>
        <w:t>o</w:t>
      </w:r>
      <w:r w:rsidRPr="003C733E">
        <w:t xml:space="preserve">ccasional </w:t>
      </w:r>
      <w:r>
        <w:t>v</w:t>
      </w:r>
      <w:r w:rsidRPr="003C733E">
        <w:t xml:space="preserve">ariability of </w:t>
      </w:r>
      <w:r>
        <w:t>mycophenolic a</w:t>
      </w:r>
      <w:r w:rsidRPr="003C733E">
        <w:t xml:space="preserve">cid in </w:t>
      </w:r>
      <w:r>
        <w:t>l</w:t>
      </w:r>
      <w:r w:rsidRPr="003C733E">
        <w:t xml:space="preserve">ung </w:t>
      </w:r>
      <w:r>
        <w:t>transplant recipients with cystic f</w:t>
      </w:r>
      <w:r w:rsidRPr="003C733E">
        <w:t>ibrosis</w:t>
      </w:r>
      <w:r>
        <w:t xml:space="preserve">.  </w:t>
      </w:r>
      <w:r w:rsidRPr="004E1B37">
        <w:t>American Association of Pharmaceutical Scientists Annual Meeting,</w:t>
      </w:r>
      <w:r>
        <w:t xml:space="preserve"> San Diego, CA</w:t>
      </w:r>
    </w:p>
    <w:p w14:paraId="01D74343" w14:textId="38EC857E" w:rsidR="003C733E" w:rsidRDefault="003C733E" w:rsidP="003C733E">
      <w:pPr>
        <w:tabs>
          <w:tab w:val="right" w:pos="1980"/>
        </w:tabs>
        <w:ind w:left="2160" w:hanging="2160"/>
        <w:jc w:val="both"/>
      </w:pPr>
      <w:r w:rsidRPr="003C733E">
        <w:tab/>
        <w:t>112.</w:t>
      </w:r>
      <w:r w:rsidRPr="003C733E">
        <w:tab/>
        <w:t>Xie Y, Smith DE.  Role of Pept1 on the i</w:t>
      </w:r>
      <w:r>
        <w:t>n v</w:t>
      </w:r>
      <w:r w:rsidRPr="003C733E">
        <w:t xml:space="preserve">ivo </w:t>
      </w:r>
      <w:r>
        <w:t>p</w:t>
      </w:r>
      <w:r w:rsidRPr="003C733E">
        <w:t>harmacokinetics of 5-</w:t>
      </w:r>
      <w:r>
        <w:t>aminolevulinic acid in wildt</w:t>
      </w:r>
      <w:r w:rsidRPr="00C74F7A">
        <w:t xml:space="preserve">ype and </w:t>
      </w:r>
      <w:r>
        <w:t>genetically modified m</w:t>
      </w:r>
      <w:r w:rsidRPr="00C74F7A">
        <w:t>ice</w:t>
      </w:r>
      <w:r w:rsidR="002E3BF1">
        <w:t xml:space="preserve">.  </w:t>
      </w:r>
      <w:r w:rsidRPr="004E1B37">
        <w:t>American Association of Pharmaceutical Scientists Annual Meeting,</w:t>
      </w:r>
      <w:r>
        <w:t xml:space="preserve"> San Diego, CA</w:t>
      </w:r>
    </w:p>
    <w:p w14:paraId="24504349" w14:textId="127ACC0E" w:rsidR="003C733E" w:rsidRDefault="003C733E" w:rsidP="00C52BF2">
      <w:pPr>
        <w:tabs>
          <w:tab w:val="right" w:pos="1980"/>
        </w:tabs>
        <w:ind w:left="2160" w:hanging="2160"/>
        <w:jc w:val="both"/>
      </w:pPr>
      <w:r>
        <w:tab/>
      </w:r>
      <w:r w:rsidRPr="003C733E">
        <w:t>113.</w:t>
      </w:r>
      <w:r w:rsidRPr="003C733E">
        <w:tab/>
        <w:t>Hu Y, Smith DE.  Generation a</w:t>
      </w:r>
      <w:r>
        <w:t>nd initial c</w:t>
      </w:r>
      <w:r w:rsidRPr="003C733E">
        <w:t>haracterization of a</w:t>
      </w:r>
      <w:r>
        <w:t xml:space="preserve"> novel humanized mouse line for hPEPT1 g</w:t>
      </w:r>
      <w:r w:rsidRPr="003C733E">
        <w:t>ene</w:t>
      </w:r>
      <w:r>
        <w:t xml:space="preserve">.  </w:t>
      </w:r>
      <w:r w:rsidRPr="004E1B37">
        <w:t>American Association of Pharmaceutical Scientists Annual Meeting,</w:t>
      </w:r>
      <w:r>
        <w:t xml:space="preserve"> San Diego, CA</w:t>
      </w:r>
    </w:p>
    <w:p w14:paraId="3BA6DE90" w14:textId="7CB0CE02" w:rsidR="003C733E" w:rsidRDefault="003C733E" w:rsidP="00FD4E3E">
      <w:pPr>
        <w:tabs>
          <w:tab w:val="right" w:pos="1980"/>
        </w:tabs>
        <w:ind w:left="2160" w:hanging="2160"/>
        <w:jc w:val="both"/>
      </w:pPr>
      <w:r>
        <w:lastRenderedPageBreak/>
        <w:tab/>
        <w:t>114.</w:t>
      </w:r>
      <w:r>
        <w:tab/>
        <w:t xml:space="preserve">Chen X, Loryan I, Payan M, Keep RF, Smith DE, Hammarlund-Udenaes M.  Influence of probenecid on cefadroxil distribution in brain using microdialysis.  </w:t>
      </w:r>
      <w:r w:rsidRPr="004E1B37">
        <w:t>American Association of Pharmaceutical Scientists Annual Meeting,</w:t>
      </w:r>
      <w:r>
        <w:t xml:space="preserve"> San Diego, CA</w:t>
      </w:r>
    </w:p>
    <w:p w14:paraId="29596A63" w14:textId="6540410A" w:rsidR="003C733E" w:rsidRDefault="003C733E" w:rsidP="00FD4E3E">
      <w:pPr>
        <w:tabs>
          <w:tab w:val="right" w:pos="1980"/>
        </w:tabs>
        <w:ind w:left="2160" w:hanging="2160"/>
        <w:jc w:val="both"/>
      </w:pPr>
      <w:r>
        <w:t>2015:</w:t>
      </w:r>
      <w:r>
        <w:tab/>
        <w:t>115.</w:t>
      </w:r>
      <w:r>
        <w:tab/>
      </w:r>
      <w:r w:rsidRPr="00C553BA">
        <w:rPr>
          <w:rFonts w:cs="Arial"/>
        </w:rPr>
        <w:t>Wang</w:t>
      </w:r>
      <w:r>
        <w:rPr>
          <w:rFonts w:cs="Arial"/>
        </w:rPr>
        <w:t xml:space="preserve"> X</w:t>
      </w:r>
      <w:r w:rsidRPr="00C553BA">
        <w:rPr>
          <w:rFonts w:cs="Arial"/>
        </w:rPr>
        <w:t>, Feng</w:t>
      </w:r>
      <w:r>
        <w:rPr>
          <w:rFonts w:cs="Arial"/>
        </w:rPr>
        <w:t xml:space="preserve"> MR</w:t>
      </w:r>
      <w:r w:rsidRPr="00C553BA">
        <w:rPr>
          <w:rFonts w:cs="Arial"/>
        </w:rPr>
        <w:t>, Nguyen</w:t>
      </w:r>
      <w:r>
        <w:rPr>
          <w:rFonts w:cs="Arial"/>
        </w:rPr>
        <w:t xml:space="preserve"> H</w:t>
      </w:r>
      <w:r w:rsidRPr="00C553BA">
        <w:rPr>
          <w:rFonts w:cs="Arial"/>
        </w:rPr>
        <w:t>, Smith</w:t>
      </w:r>
      <w:r>
        <w:rPr>
          <w:rFonts w:cs="Arial"/>
        </w:rPr>
        <w:t xml:space="preserve"> DE</w:t>
      </w:r>
      <w:r w:rsidRPr="00C553BA">
        <w:rPr>
          <w:rFonts w:cs="Arial"/>
        </w:rPr>
        <w:t>, Park</w:t>
      </w:r>
      <w:r>
        <w:rPr>
          <w:rFonts w:cs="Arial"/>
        </w:rPr>
        <w:t xml:space="preserve"> JM</w:t>
      </w:r>
      <w:r>
        <w:rPr>
          <w:rFonts w:cs="Arial"/>
          <w:lang w:eastAsia="zh-CN"/>
        </w:rPr>
        <w:t xml:space="preserve">.  </w:t>
      </w:r>
      <w:r w:rsidRPr="003C733E">
        <w:t xml:space="preserve">Population </w:t>
      </w:r>
      <w:r>
        <w:t>p</w:t>
      </w:r>
      <w:r w:rsidRPr="003C733E">
        <w:t xml:space="preserve">harmacokinetics and </w:t>
      </w:r>
      <w:r>
        <w:t>i</w:t>
      </w:r>
      <w:r w:rsidRPr="003C733E">
        <w:t>nter-</w:t>
      </w:r>
      <w:r>
        <w:t>o</w:t>
      </w:r>
      <w:r w:rsidRPr="003C733E">
        <w:t xml:space="preserve">ccasional </w:t>
      </w:r>
      <w:r>
        <w:t>v</w:t>
      </w:r>
      <w:r w:rsidRPr="003C733E">
        <w:t xml:space="preserve">ariability of </w:t>
      </w:r>
      <w:r>
        <w:t>mycophenolic a</w:t>
      </w:r>
      <w:r w:rsidRPr="003C733E">
        <w:t xml:space="preserve">cid in </w:t>
      </w:r>
      <w:r>
        <w:t>l</w:t>
      </w:r>
      <w:r w:rsidRPr="003C733E">
        <w:t xml:space="preserve">ung </w:t>
      </w:r>
      <w:r>
        <w:t>transplant recipients with cystic f</w:t>
      </w:r>
      <w:r w:rsidRPr="003C733E">
        <w:t>ibrosis</w:t>
      </w:r>
      <w:r>
        <w:t xml:space="preserve">.  Great Lakes Drug Metabolism </w:t>
      </w:r>
      <w:r w:rsidR="00234236">
        <w:t>and Disposition</w:t>
      </w:r>
      <w:r>
        <w:t xml:space="preserve"> Group Meeting, Ann Arbor, MI</w:t>
      </w:r>
    </w:p>
    <w:p w14:paraId="388F2974" w14:textId="0B166621" w:rsidR="003C733E" w:rsidRDefault="003C733E" w:rsidP="003C733E">
      <w:pPr>
        <w:tabs>
          <w:tab w:val="right" w:pos="1980"/>
        </w:tabs>
        <w:ind w:left="2160" w:hanging="2160"/>
        <w:jc w:val="both"/>
      </w:pPr>
      <w:r>
        <w:tab/>
        <w:t>116.</w:t>
      </w:r>
      <w:r>
        <w:tab/>
      </w:r>
      <w:r w:rsidRPr="003C733E">
        <w:t>Hu Y, Smith DE.  Generation a</w:t>
      </w:r>
      <w:r>
        <w:t>nd initial c</w:t>
      </w:r>
      <w:r w:rsidRPr="003C733E">
        <w:t>haracterization of a</w:t>
      </w:r>
      <w:r>
        <w:t xml:space="preserve"> novel humanized mouse line for hPEPT1 g</w:t>
      </w:r>
      <w:r w:rsidRPr="003C733E">
        <w:t>ene</w:t>
      </w:r>
      <w:r>
        <w:t xml:space="preserve">.  Great Lakes Drug Metabolism </w:t>
      </w:r>
      <w:r w:rsidR="00234236">
        <w:t>and Disposition</w:t>
      </w:r>
      <w:r>
        <w:t xml:space="preserve"> Group Meeting, Ann Arbor, MI</w:t>
      </w:r>
    </w:p>
    <w:p w14:paraId="5F69573C" w14:textId="7996B5C9" w:rsidR="003C733E" w:rsidRDefault="003C733E" w:rsidP="003C733E">
      <w:pPr>
        <w:tabs>
          <w:tab w:val="right" w:pos="1980"/>
        </w:tabs>
        <w:ind w:left="2160" w:hanging="2160"/>
        <w:jc w:val="both"/>
      </w:pPr>
      <w:r w:rsidRPr="003C733E">
        <w:tab/>
        <w:t>117.</w:t>
      </w:r>
      <w:r w:rsidRPr="003C733E">
        <w:tab/>
      </w:r>
      <w:r>
        <w:t xml:space="preserve">Wang X, Hu Y, Keep RF, Smith DE.  </w:t>
      </w:r>
      <w:r w:rsidRPr="003C733E">
        <w:t xml:space="preserve">A </w:t>
      </w:r>
      <w:r>
        <w:t>n</w:t>
      </w:r>
      <w:r w:rsidRPr="003C733E">
        <w:t xml:space="preserve">ovel </w:t>
      </w:r>
      <w:r>
        <w:t>r</w:t>
      </w:r>
      <w:r w:rsidRPr="003C733E">
        <w:t xml:space="preserve">ole </w:t>
      </w:r>
      <w:r>
        <w:t>for Pht</w:t>
      </w:r>
      <w:r w:rsidRPr="003C733E">
        <w:t xml:space="preserve">1 in the </w:t>
      </w:r>
      <w:r>
        <w:t>d</w:t>
      </w:r>
      <w:r w:rsidRPr="003C733E">
        <w:t>isposition of L-</w:t>
      </w:r>
      <w:r>
        <w:t>h</w:t>
      </w:r>
      <w:r w:rsidRPr="003C733E">
        <w:t xml:space="preserve">istidine in </w:t>
      </w:r>
      <w:r>
        <w:t>brain: i</w:t>
      </w:r>
      <w:r w:rsidRPr="003C733E">
        <w:t xml:space="preserve">mplications </w:t>
      </w:r>
      <w:r>
        <w:t>in</w:t>
      </w:r>
      <w:r w:rsidRPr="003C733E">
        <w:t xml:space="preserve"> </w:t>
      </w:r>
      <w:r>
        <w:t>histamine neuroh</w:t>
      </w:r>
      <w:r w:rsidRPr="003C733E">
        <w:t>omeostasis</w:t>
      </w:r>
      <w:r>
        <w:t xml:space="preserve">. </w:t>
      </w:r>
      <w:r w:rsidR="00AE5F8B">
        <w:t>11</w:t>
      </w:r>
      <w:r w:rsidR="00AE5F8B" w:rsidRPr="00AE5F8B">
        <w:rPr>
          <w:vertAlign w:val="superscript"/>
        </w:rPr>
        <w:t>th</w:t>
      </w:r>
      <w:r w:rsidR="00AE5F8B">
        <w:t xml:space="preserve"> International Conference on</w:t>
      </w:r>
      <w:r>
        <w:t xml:space="preserve"> Cerebral Vascular Biology, Paris, </w:t>
      </w:r>
      <w:r w:rsidR="00AE5F8B">
        <w:t>France</w:t>
      </w:r>
    </w:p>
    <w:p w14:paraId="41A20BFA" w14:textId="3894042F" w:rsidR="0000060F" w:rsidRDefault="0000060F" w:rsidP="003C733E">
      <w:pPr>
        <w:tabs>
          <w:tab w:val="right" w:pos="1980"/>
        </w:tabs>
        <w:ind w:left="2160" w:hanging="2160"/>
        <w:jc w:val="both"/>
      </w:pPr>
      <w:r>
        <w:tab/>
        <w:t>118.</w:t>
      </w:r>
      <w:r>
        <w:tab/>
      </w:r>
      <w:r w:rsidR="002E3BF1">
        <w:t xml:space="preserve">Hu Y, Smith DE.  Species difference in intestinal permeability of cefadroxil in wildtype and humanized huPepT1 mice.  </w:t>
      </w:r>
      <w:r w:rsidR="002E3BF1" w:rsidRPr="004E1B37">
        <w:t>American Association of Pharmaceutical Scientists Annual Meeting,</w:t>
      </w:r>
      <w:r w:rsidR="002E3BF1">
        <w:t xml:space="preserve"> Orlando, FL</w:t>
      </w:r>
    </w:p>
    <w:p w14:paraId="00B25E20" w14:textId="4CDC7FDF" w:rsidR="0000060F" w:rsidRDefault="0000060F" w:rsidP="003C733E">
      <w:pPr>
        <w:tabs>
          <w:tab w:val="right" w:pos="1980"/>
        </w:tabs>
        <w:ind w:left="2160" w:hanging="2160"/>
        <w:jc w:val="both"/>
      </w:pPr>
      <w:r>
        <w:tab/>
        <w:t>119.</w:t>
      </w:r>
      <w:r>
        <w:tab/>
      </w:r>
      <w:r w:rsidR="002E3BF1">
        <w:t xml:space="preserve">Hu Y, Smith DE.  Dose-dependent intestinal absorption of cefadroxil in humanized huPepT1 mice but not wildtype mice after oral dose escalation.  </w:t>
      </w:r>
      <w:r w:rsidR="002E3BF1" w:rsidRPr="004E1B37">
        <w:t>American Association of Pharmaceutical Scientists Annual Meeting,</w:t>
      </w:r>
      <w:r w:rsidR="002E3BF1">
        <w:t xml:space="preserve"> Orlando, FL</w:t>
      </w:r>
    </w:p>
    <w:p w14:paraId="65D1B276" w14:textId="69FF32D3" w:rsidR="0000060F" w:rsidRDefault="0000060F" w:rsidP="003C733E">
      <w:pPr>
        <w:tabs>
          <w:tab w:val="right" w:pos="1980"/>
        </w:tabs>
        <w:ind w:left="2160" w:hanging="2160"/>
        <w:jc w:val="both"/>
      </w:pPr>
      <w:r>
        <w:tab/>
        <w:t>120.</w:t>
      </w:r>
      <w:r>
        <w:tab/>
      </w:r>
      <w:r w:rsidR="002A21A5">
        <w:t>Wa</w:t>
      </w:r>
      <w:r w:rsidR="006D5C19">
        <w:t xml:space="preserve">ng X, Hu Y, Keep RF, Smith DE.  </w:t>
      </w:r>
      <w:r w:rsidR="002A21A5">
        <w:t>A novel role for Pht1 in the disposition of L-histidine in brain: implications in histamine neuro-homeostasis</w:t>
      </w:r>
      <w:r w:rsidR="002E3BF1">
        <w:t xml:space="preserve">.  </w:t>
      </w:r>
      <w:r w:rsidR="002E3BF1" w:rsidRPr="004E1B37">
        <w:t>American Association of Pharmaceutical Scientists Annual Meeting,</w:t>
      </w:r>
      <w:r w:rsidR="002E3BF1">
        <w:t xml:space="preserve"> .Orlando, FL</w:t>
      </w:r>
    </w:p>
    <w:p w14:paraId="128E811A" w14:textId="00F62D5B" w:rsidR="0000060F" w:rsidRDefault="0000060F" w:rsidP="003C733E">
      <w:pPr>
        <w:tabs>
          <w:tab w:val="right" w:pos="1980"/>
        </w:tabs>
        <w:ind w:left="2160" w:hanging="2160"/>
        <w:jc w:val="both"/>
      </w:pPr>
      <w:r>
        <w:tab/>
        <w:t>121.</w:t>
      </w:r>
      <w:r>
        <w:tab/>
      </w:r>
      <w:r w:rsidR="002A21A5">
        <w:t xml:space="preserve">Zheng T, Hu Y, Yang </w:t>
      </w:r>
      <w:r w:rsidR="006D5C19">
        <w:t xml:space="preserve">B, Jiang H, Smith DE, Feng MR.  </w:t>
      </w:r>
      <w:r w:rsidR="002A21A5">
        <w:t xml:space="preserve">Characterize and compare the oral pharmacokinetics of apigenin and luteolin in </w:t>
      </w:r>
      <w:r w:rsidR="002A21A5">
        <w:br/>
        <w:t>Sprague-Dawley rats</w:t>
      </w:r>
      <w:r w:rsidR="00140FC6">
        <w:t xml:space="preserve">.  </w:t>
      </w:r>
      <w:r w:rsidR="002E3BF1" w:rsidRPr="004E1B37">
        <w:t>American Association of Pharmaceutical Scientists Annual Meeting,</w:t>
      </w:r>
      <w:r w:rsidR="002E3BF1">
        <w:t xml:space="preserve"> Orlando, FL</w:t>
      </w:r>
      <w:r w:rsidR="002A21A5">
        <w:t xml:space="preserve">  </w:t>
      </w:r>
    </w:p>
    <w:p w14:paraId="12DF7379" w14:textId="6F4977BC" w:rsidR="006D5C19" w:rsidRDefault="006B4E60" w:rsidP="006D5C19">
      <w:pPr>
        <w:tabs>
          <w:tab w:val="right" w:pos="1980"/>
        </w:tabs>
        <w:ind w:left="2160" w:hanging="2160"/>
        <w:jc w:val="both"/>
      </w:pPr>
      <w:r>
        <w:tab/>
        <w:t>122.</w:t>
      </w:r>
      <w:r>
        <w:tab/>
        <w:t>Wang XX, Feng MR, Zheng T, Smith DE, Cibrik DM, Park JM.  Population pharmacokinetics of mycophenolic</w:t>
      </w:r>
      <w:r w:rsidR="00B91CEF">
        <w:t xml:space="preserve"> acid and its g</w:t>
      </w:r>
      <w:r>
        <w:t xml:space="preserve">lucuronide metabolite in lung transport patients with and without cystic fibrosis.  </w:t>
      </w:r>
      <w:r w:rsidRPr="001807E8">
        <w:t xml:space="preserve">American Conference on Pharmacometrics, </w:t>
      </w:r>
      <w:r>
        <w:t>Washington, DC</w:t>
      </w:r>
    </w:p>
    <w:p w14:paraId="39388D3D" w14:textId="3D1E18CA" w:rsidR="006D5C19" w:rsidRDefault="006D5C19" w:rsidP="006D5C19">
      <w:pPr>
        <w:tabs>
          <w:tab w:val="right" w:pos="1980"/>
        </w:tabs>
        <w:ind w:left="2160" w:hanging="2160"/>
        <w:jc w:val="both"/>
      </w:pPr>
      <w:r w:rsidRPr="006D5C19">
        <w:t>2016:</w:t>
      </w:r>
      <w:r w:rsidRPr="006D5C19">
        <w:tab/>
        <w:t>123.</w:t>
      </w:r>
      <w:r w:rsidRPr="006D5C19">
        <w:tab/>
        <w:t>Xiaomei Chen, Yan Liang, Hao-Jie Zhu, Richard F. Keep, Margareta Hammarlund-Udenaes, David E. Smith</w:t>
      </w:r>
      <w:r>
        <w:t xml:space="preserve">.  </w:t>
      </w:r>
      <w:r w:rsidRPr="006D5C19">
        <w:t xml:space="preserve">Influence of </w:t>
      </w:r>
      <w:r>
        <w:t>p</w:t>
      </w:r>
      <w:r w:rsidRPr="006D5C19">
        <w:t xml:space="preserve">eptide </w:t>
      </w:r>
      <w:r>
        <w:t>t</w:t>
      </w:r>
      <w:r w:rsidRPr="006D5C19">
        <w:t xml:space="preserve">ransporter 2 on the </w:t>
      </w:r>
      <w:r>
        <w:t>d</w:t>
      </w:r>
      <w:r w:rsidRPr="006D5C19">
        <w:t xml:space="preserve">istribution of </w:t>
      </w:r>
      <w:r>
        <w:t>c</w:t>
      </w:r>
      <w:r w:rsidRPr="006D5C19">
        <w:t xml:space="preserve">efadroxil in </w:t>
      </w:r>
      <w:r>
        <w:t>m</w:t>
      </w:r>
      <w:r w:rsidRPr="006D5C19">
        <w:t xml:space="preserve">ouse </w:t>
      </w:r>
      <w:r>
        <w:t>b</w:t>
      </w:r>
      <w:r w:rsidRPr="006D5C19">
        <w:t>rain:</w:t>
      </w:r>
      <w:r>
        <w:t xml:space="preserve"> a</w:t>
      </w:r>
      <w:r w:rsidRPr="006D5C19">
        <w:t xml:space="preserve"> </w:t>
      </w:r>
      <w:r>
        <w:t>m</w:t>
      </w:r>
      <w:r w:rsidRPr="006D5C19">
        <w:t xml:space="preserve">icrodialysis </w:t>
      </w:r>
      <w:r>
        <w:t>s</w:t>
      </w:r>
      <w:r w:rsidRPr="006D5C19">
        <w:t>tudy</w:t>
      </w:r>
      <w:r>
        <w:t xml:space="preserve">.  Gordon Research Conference, New London, NH </w:t>
      </w:r>
      <w:r w:rsidR="008F528D">
        <w:t xml:space="preserve"> </w:t>
      </w:r>
    </w:p>
    <w:p w14:paraId="0E6B94C3" w14:textId="77777777" w:rsidR="00140FC6" w:rsidRDefault="003E0734" w:rsidP="00140FC6">
      <w:pPr>
        <w:tabs>
          <w:tab w:val="right" w:pos="1980"/>
        </w:tabs>
        <w:ind w:left="2160" w:hanging="2160"/>
        <w:jc w:val="both"/>
      </w:pPr>
      <w:r>
        <w:tab/>
        <w:t>124.</w:t>
      </w:r>
      <w:r>
        <w:tab/>
      </w:r>
      <w:r w:rsidR="007370E8">
        <w:t xml:space="preserve">Wang XX, Smith DE, Feng MR.  Semi-mechanistic physiologically-based pharmacokinetic modeling of L-histidine disposition and brain uptake in wildtype and </w:t>
      </w:r>
      <w:r w:rsidR="007370E8" w:rsidRPr="00750F67">
        <w:rPr>
          <w:i/>
        </w:rPr>
        <w:t>Pht1</w:t>
      </w:r>
      <w:r w:rsidR="007370E8">
        <w:t xml:space="preserve"> null mice.  </w:t>
      </w:r>
      <w:r w:rsidR="007370E8" w:rsidRPr="001807E8">
        <w:t xml:space="preserve">American Conference on Pharmacometrics, </w:t>
      </w:r>
      <w:r w:rsidR="00256DEB">
        <w:t>Bellevu</w:t>
      </w:r>
      <w:r w:rsidR="007370E8">
        <w:t xml:space="preserve">e, </w:t>
      </w:r>
      <w:r w:rsidR="00256DEB">
        <w:t>WA</w:t>
      </w:r>
    </w:p>
    <w:p w14:paraId="66EEEEDE" w14:textId="7A82790E" w:rsidR="00140FC6" w:rsidRDefault="00140FC6" w:rsidP="00140FC6">
      <w:pPr>
        <w:tabs>
          <w:tab w:val="right" w:pos="1980"/>
        </w:tabs>
        <w:ind w:left="2160" w:hanging="2160"/>
        <w:jc w:val="both"/>
      </w:pPr>
      <w:r w:rsidRPr="00140FC6">
        <w:tab/>
      </w:r>
      <w:r w:rsidR="003E0734" w:rsidRPr="00140FC6">
        <w:t>125.</w:t>
      </w:r>
      <w:r w:rsidR="003E0734" w:rsidRPr="00140FC6">
        <w:tab/>
      </w:r>
      <w:r>
        <w:t xml:space="preserve">Wang XX, Keep RF, Smith DE.  </w:t>
      </w:r>
      <w:r w:rsidRPr="00140FC6">
        <w:t xml:space="preserve">A </w:t>
      </w:r>
      <w:r>
        <w:t>n</w:t>
      </w:r>
      <w:r w:rsidRPr="00140FC6">
        <w:t xml:space="preserve">ovel </w:t>
      </w:r>
      <w:r>
        <w:t>r</w:t>
      </w:r>
      <w:r w:rsidRPr="00140FC6">
        <w:t xml:space="preserve">ole </w:t>
      </w:r>
      <w:r w:rsidRPr="00140FC6">
        <w:rPr>
          <w:lang w:eastAsia="zh-CN"/>
        </w:rPr>
        <w:t>for</w:t>
      </w:r>
      <w:r w:rsidRPr="00140FC6">
        <w:t xml:space="preserve"> PHT1 </w:t>
      </w:r>
      <w:r w:rsidRPr="00140FC6">
        <w:rPr>
          <w:lang w:eastAsia="zh-CN"/>
        </w:rPr>
        <w:t>in</w:t>
      </w:r>
      <w:r w:rsidRPr="00140FC6">
        <w:t xml:space="preserve"> the </w:t>
      </w:r>
      <w:r>
        <w:t>d</w:t>
      </w:r>
      <w:r w:rsidRPr="00140FC6">
        <w:t xml:space="preserve">isposition </w:t>
      </w:r>
      <w:r w:rsidRPr="00140FC6">
        <w:rPr>
          <w:lang w:eastAsia="zh-CN"/>
        </w:rPr>
        <w:t>of</w:t>
      </w:r>
      <w:r w:rsidRPr="00140FC6">
        <w:t xml:space="preserve"> L-</w:t>
      </w:r>
      <w:r>
        <w:t>h</w:t>
      </w:r>
      <w:r w:rsidRPr="00140FC6">
        <w:t xml:space="preserve">istidine in </w:t>
      </w:r>
      <w:r>
        <w:t>b</w:t>
      </w:r>
      <w:r w:rsidRPr="00140FC6">
        <w:t xml:space="preserve">rain: </w:t>
      </w:r>
      <w:r w:rsidRPr="00140FC6">
        <w:rPr>
          <w:i/>
        </w:rPr>
        <w:t>in vitro</w:t>
      </w:r>
      <w:r>
        <w:rPr>
          <w:i/>
        </w:rPr>
        <w:t xml:space="preserve"> </w:t>
      </w:r>
      <w:r>
        <w:t>s</w:t>
      </w:r>
      <w:r w:rsidRPr="00140FC6">
        <w:t xml:space="preserve">lice and </w:t>
      </w:r>
      <w:r w:rsidRPr="00140FC6">
        <w:rPr>
          <w:i/>
        </w:rPr>
        <w:t>in</w:t>
      </w:r>
      <w:r>
        <w:rPr>
          <w:i/>
        </w:rPr>
        <w:t xml:space="preserve"> vivo</w:t>
      </w:r>
      <w:r w:rsidRPr="00140FC6">
        <w:t xml:space="preserve"> </w:t>
      </w:r>
      <w:r>
        <w:t>p</w:t>
      </w:r>
      <w:r w:rsidRPr="00140FC6">
        <w:t xml:space="preserve">harmacokinetic </w:t>
      </w:r>
      <w:r>
        <w:t>s</w:t>
      </w:r>
      <w:r w:rsidRPr="00140FC6">
        <w:t xml:space="preserve">tudies in </w:t>
      </w:r>
      <w:r>
        <w:t>w</w:t>
      </w:r>
      <w:r w:rsidRPr="00140FC6">
        <w:t xml:space="preserve">ildtype and </w:t>
      </w:r>
      <w:r w:rsidRPr="00CA29DA">
        <w:rPr>
          <w:i/>
        </w:rPr>
        <w:t>Pht1</w:t>
      </w:r>
      <w:r w:rsidRPr="00140FC6">
        <w:t xml:space="preserve"> </w:t>
      </w:r>
      <w:r>
        <w:t>n</w:t>
      </w:r>
      <w:r w:rsidRPr="00140FC6">
        <w:t xml:space="preserve">ull </w:t>
      </w:r>
      <w:r>
        <w:t>m</w:t>
      </w:r>
      <w:r w:rsidRPr="00140FC6">
        <w:t>ice</w:t>
      </w:r>
      <w:r>
        <w:t xml:space="preserve">.  </w:t>
      </w:r>
      <w:r w:rsidRPr="004E1B37">
        <w:t>American Association of Pharmaceutical Scientists Annual Meeting,</w:t>
      </w:r>
      <w:r>
        <w:t xml:space="preserve"> Denver, CO  </w:t>
      </w:r>
    </w:p>
    <w:p w14:paraId="033C510A" w14:textId="77777777" w:rsidR="0086726A" w:rsidRDefault="00140FC6" w:rsidP="0086726A">
      <w:pPr>
        <w:tabs>
          <w:tab w:val="right" w:pos="1980"/>
        </w:tabs>
        <w:ind w:left="2160" w:hanging="2160"/>
        <w:jc w:val="both"/>
      </w:pPr>
      <w:r>
        <w:lastRenderedPageBreak/>
        <w:tab/>
      </w:r>
      <w:r w:rsidR="003E0734" w:rsidRPr="00140FC6">
        <w:t>126.</w:t>
      </w:r>
      <w:r w:rsidR="003E0734" w:rsidRPr="00140FC6">
        <w:tab/>
      </w:r>
      <w:r>
        <w:t xml:space="preserve">Song F, Hu Y, Jiang H, Smith DE.  </w:t>
      </w:r>
      <w:r w:rsidRPr="00140FC6">
        <w:rPr>
          <w:sz w:val="22"/>
          <w:szCs w:val="22"/>
          <w:lang w:eastAsia="zh-CN"/>
        </w:rPr>
        <w:t xml:space="preserve">Species </w:t>
      </w:r>
      <w:r>
        <w:rPr>
          <w:sz w:val="22"/>
          <w:szCs w:val="22"/>
          <w:lang w:eastAsia="zh-CN"/>
        </w:rPr>
        <w:t>d</w:t>
      </w:r>
      <w:r w:rsidRPr="00140FC6">
        <w:rPr>
          <w:sz w:val="22"/>
          <w:szCs w:val="22"/>
          <w:lang w:eastAsia="zh-CN"/>
        </w:rPr>
        <w:t>ifferences in PepT2-</w:t>
      </w:r>
      <w:r>
        <w:rPr>
          <w:sz w:val="22"/>
          <w:szCs w:val="22"/>
          <w:lang w:eastAsia="zh-CN"/>
        </w:rPr>
        <w:t>m</w:t>
      </w:r>
      <w:r w:rsidRPr="00140FC6">
        <w:rPr>
          <w:sz w:val="22"/>
          <w:szCs w:val="22"/>
          <w:lang w:eastAsia="zh-CN"/>
        </w:rPr>
        <w:t xml:space="preserve">ediated </w:t>
      </w:r>
      <w:r>
        <w:rPr>
          <w:sz w:val="22"/>
          <w:szCs w:val="22"/>
          <w:lang w:eastAsia="zh-CN"/>
        </w:rPr>
        <w:t>t</w:t>
      </w:r>
      <w:r w:rsidRPr="00140FC6">
        <w:rPr>
          <w:sz w:val="22"/>
          <w:szCs w:val="22"/>
          <w:lang w:eastAsia="zh-CN"/>
        </w:rPr>
        <w:t xml:space="preserve">ransport of </w:t>
      </w:r>
      <w:r>
        <w:rPr>
          <w:sz w:val="22"/>
          <w:szCs w:val="22"/>
          <w:lang w:eastAsia="zh-CN"/>
        </w:rPr>
        <w:t>g</w:t>
      </w:r>
      <w:r w:rsidRPr="00140FC6">
        <w:rPr>
          <w:sz w:val="22"/>
          <w:szCs w:val="22"/>
          <w:lang w:eastAsia="zh-CN"/>
        </w:rPr>
        <w:t xml:space="preserve">lycylsarcosine and </w:t>
      </w:r>
      <w:r>
        <w:rPr>
          <w:sz w:val="22"/>
          <w:szCs w:val="22"/>
          <w:lang w:eastAsia="zh-CN"/>
        </w:rPr>
        <w:t>c</w:t>
      </w:r>
      <w:r w:rsidRPr="00140FC6">
        <w:rPr>
          <w:sz w:val="22"/>
          <w:szCs w:val="22"/>
          <w:lang w:eastAsia="zh-CN"/>
        </w:rPr>
        <w:t xml:space="preserve">efadroxil in </w:t>
      </w:r>
      <w:r>
        <w:rPr>
          <w:sz w:val="22"/>
          <w:szCs w:val="22"/>
          <w:lang w:eastAsia="zh-CN"/>
        </w:rPr>
        <w:t>Pichia p</w:t>
      </w:r>
      <w:r w:rsidRPr="00140FC6">
        <w:rPr>
          <w:sz w:val="22"/>
          <w:szCs w:val="22"/>
          <w:lang w:eastAsia="zh-CN"/>
        </w:rPr>
        <w:t xml:space="preserve">astoris </w:t>
      </w:r>
      <w:r>
        <w:rPr>
          <w:sz w:val="22"/>
          <w:szCs w:val="22"/>
          <w:lang w:eastAsia="zh-CN"/>
        </w:rPr>
        <w:t>e</w:t>
      </w:r>
      <w:r w:rsidRPr="00140FC6">
        <w:rPr>
          <w:sz w:val="22"/>
          <w:szCs w:val="22"/>
          <w:lang w:eastAsia="zh-CN"/>
        </w:rPr>
        <w:t xml:space="preserve">xpressing the </w:t>
      </w:r>
      <w:r>
        <w:rPr>
          <w:sz w:val="22"/>
          <w:szCs w:val="22"/>
          <w:lang w:eastAsia="zh-CN"/>
        </w:rPr>
        <w:t>h</w:t>
      </w:r>
      <w:r w:rsidRPr="00140FC6">
        <w:rPr>
          <w:sz w:val="22"/>
          <w:szCs w:val="22"/>
          <w:lang w:eastAsia="zh-CN"/>
        </w:rPr>
        <w:t xml:space="preserve">uman, </w:t>
      </w:r>
      <w:r>
        <w:rPr>
          <w:sz w:val="22"/>
          <w:szCs w:val="22"/>
          <w:lang w:eastAsia="zh-CN"/>
        </w:rPr>
        <w:t>m</w:t>
      </w:r>
      <w:r w:rsidRPr="00140FC6">
        <w:rPr>
          <w:sz w:val="22"/>
          <w:szCs w:val="22"/>
          <w:lang w:eastAsia="zh-CN"/>
        </w:rPr>
        <w:t xml:space="preserve">ouse and </w:t>
      </w:r>
      <w:r>
        <w:rPr>
          <w:sz w:val="22"/>
          <w:szCs w:val="22"/>
          <w:lang w:eastAsia="zh-CN"/>
        </w:rPr>
        <w:t>r</w:t>
      </w:r>
      <w:r w:rsidRPr="00140FC6">
        <w:rPr>
          <w:sz w:val="22"/>
          <w:szCs w:val="22"/>
          <w:lang w:eastAsia="zh-CN"/>
        </w:rPr>
        <w:t xml:space="preserve">at </w:t>
      </w:r>
      <w:r>
        <w:rPr>
          <w:sz w:val="22"/>
          <w:szCs w:val="22"/>
          <w:lang w:eastAsia="zh-CN"/>
        </w:rPr>
        <w:t>t</w:t>
      </w:r>
      <w:r w:rsidRPr="00140FC6">
        <w:rPr>
          <w:sz w:val="22"/>
          <w:szCs w:val="22"/>
          <w:lang w:eastAsia="zh-CN"/>
        </w:rPr>
        <w:t>ransformants</w:t>
      </w:r>
      <w:r>
        <w:rPr>
          <w:sz w:val="22"/>
          <w:szCs w:val="22"/>
          <w:lang w:eastAsia="zh-CN"/>
        </w:rPr>
        <w:t xml:space="preserve">.  </w:t>
      </w:r>
      <w:r w:rsidRPr="004E1B37">
        <w:t>American Association of Pharmaceutical Scientists Annual Meeting,</w:t>
      </w:r>
      <w:r>
        <w:t xml:space="preserve"> Denver, CO  </w:t>
      </w:r>
    </w:p>
    <w:p w14:paraId="41704EAA" w14:textId="616CD94E" w:rsidR="001C4581" w:rsidRDefault="003633BE" w:rsidP="001C4581">
      <w:pPr>
        <w:tabs>
          <w:tab w:val="right" w:pos="1980"/>
        </w:tabs>
        <w:ind w:left="2160" w:hanging="2160"/>
        <w:jc w:val="both"/>
      </w:pPr>
      <w:r>
        <w:t>2017:</w:t>
      </w:r>
      <w:r w:rsidR="0086726A">
        <w:tab/>
      </w:r>
      <w:r w:rsidR="00E807CA" w:rsidRPr="0086726A">
        <w:t>127.</w:t>
      </w:r>
      <w:r w:rsidR="00E807CA" w:rsidRPr="0086726A">
        <w:tab/>
      </w:r>
      <w:r w:rsidR="0086726A">
        <w:t xml:space="preserve">Epling D, Hu Y, Smith DE.  </w:t>
      </w:r>
      <w:r w:rsidR="0086726A" w:rsidRPr="0086726A">
        <w:t xml:space="preserve">Characterization of </w:t>
      </w:r>
      <w:r w:rsidR="0086726A">
        <w:t>v</w:t>
      </w:r>
      <w:r w:rsidR="0086726A" w:rsidRPr="0086726A">
        <w:t xml:space="preserve">alacyclovir </w:t>
      </w:r>
      <w:r w:rsidR="0086726A">
        <w:t>i</w:t>
      </w:r>
      <w:r w:rsidR="0086726A" w:rsidRPr="0086726A">
        <w:t xml:space="preserve">ntestinal </w:t>
      </w:r>
      <w:r w:rsidR="0086726A">
        <w:t>p</w:t>
      </w:r>
      <w:r w:rsidR="0086726A" w:rsidRPr="0086726A">
        <w:t xml:space="preserve">ermeability in </w:t>
      </w:r>
      <w:r w:rsidR="0086726A">
        <w:t>w</w:t>
      </w:r>
      <w:r w:rsidR="0086726A" w:rsidRPr="0086726A">
        <w:t xml:space="preserve">ildtype and </w:t>
      </w:r>
      <w:r w:rsidR="0086726A">
        <w:t>h</w:t>
      </w:r>
      <w:r w:rsidR="0086726A" w:rsidRPr="0086726A">
        <w:t xml:space="preserve">umanized PEPT1 </w:t>
      </w:r>
      <w:r w:rsidR="0086726A">
        <w:t>t</w:t>
      </w:r>
      <w:r w:rsidR="0086726A" w:rsidRPr="0086726A">
        <w:t xml:space="preserve">ransgenic </w:t>
      </w:r>
      <w:r w:rsidR="0086726A">
        <w:t>m</w:t>
      </w:r>
      <w:r w:rsidR="0086726A" w:rsidRPr="0086726A">
        <w:t>ice</w:t>
      </w:r>
      <w:r w:rsidR="0086726A">
        <w:t xml:space="preserve">.  </w:t>
      </w:r>
      <w:r w:rsidR="00E807CA" w:rsidRPr="0086726A">
        <w:t xml:space="preserve">American Association of Pharmaceutical Scientists Annual Meeting, San Diego, CA  </w:t>
      </w:r>
    </w:p>
    <w:p w14:paraId="40371B59" w14:textId="77777777" w:rsidR="009B58A3" w:rsidRDefault="001C4581" w:rsidP="009B58A3">
      <w:pPr>
        <w:tabs>
          <w:tab w:val="right" w:pos="1980"/>
        </w:tabs>
        <w:ind w:left="2160" w:hanging="2160"/>
        <w:jc w:val="both"/>
      </w:pPr>
      <w:r w:rsidRPr="001C4581">
        <w:tab/>
      </w:r>
      <w:r w:rsidR="00E807CA" w:rsidRPr="001C4581">
        <w:t>128.</w:t>
      </w:r>
      <w:r w:rsidR="00E807CA" w:rsidRPr="001C4581">
        <w:tab/>
      </w:r>
      <w:r w:rsidRPr="001C4581">
        <w:t>Hu Y, Song F, Epling D,</w:t>
      </w:r>
      <w:r>
        <w:t xml:space="preserve"> Tsume Y, Amidon GL, Smith DE.  </w:t>
      </w:r>
      <w:r w:rsidRPr="001C4581">
        <w:t>Effect of biphenyl hydrolase-like (BPHL) gene disruption on the intestinal stability and permeability of valacyclovir in wildtype and BPHL knockout mice</w:t>
      </w:r>
      <w:r>
        <w:t xml:space="preserve">.  </w:t>
      </w:r>
      <w:r w:rsidR="0086726A" w:rsidRPr="001C4581">
        <w:t xml:space="preserve">American Association of Pharmaceutical Scientists Annual Meeting, San Diego, CA   </w:t>
      </w:r>
    </w:p>
    <w:p w14:paraId="0477AF5B" w14:textId="2967959C" w:rsidR="009B58A3" w:rsidRPr="009B58A3" w:rsidRDefault="009B58A3" w:rsidP="009B58A3">
      <w:pPr>
        <w:tabs>
          <w:tab w:val="right" w:pos="1980"/>
        </w:tabs>
        <w:ind w:left="2160" w:hanging="2160"/>
        <w:jc w:val="both"/>
      </w:pPr>
      <w:r w:rsidRPr="009B58A3">
        <w:t>2018:</w:t>
      </w:r>
      <w:r w:rsidRPr="009B58A3">
        <w:tab/>
        <w:t>129.</w:t>
      </w:r>
      <w:r w:rsidRPr="009B58A3">
        <w:tab/>
        <w:t>Hu</w:t>
      </w:r>
      <w:r>
        <w:t xml:space="preserve"> Y,</w:t>
      </w:r>
      <w:r w:rsidRPr="009B58A3">
        <w:t xml:space="preserve"> Song</w:t>
      </w:r>
      <w:r>
        <w:t xml:space="preserve"> F,</w:t>
      </w:r>
      <w:r w:rsidRPr="009B58A3">
        <w:t xml:space="preserve"> Jiang</w:t>
      </w:r>
      <w:r>
        <w:t xml:space="preserve"> H,</w:t>
      </w:r>
      <w:r w:rsidRPr="009B58A3">
        <w:t xml:space="preserve"> Nuñez</w:t>
      </w:r>
      <w:r>
        <w:t xml:space="preserve"> G, </w:t>
      </w:r>
      <w:r w:rsidRPr="009B58A3">
        <w:t>Smit</w:t>
      </w:r>
      <w:r>
        <w:t xml:space="preserve">h DE. </w:t>
      </w:r>
      <w:r w:rsidRPr="009B58A3">
        <w:t xml:space="preserve">SLC15A2 and SLC15A4 </w:t>
      </w:r>
      <w:r>
        <w:t>m</w:t>
      </w:r>
      <w:r w:rsidRPr="009B58A3">
        <w:t xml:space="preserve">ediate the </w:t>
      </w:r>
      <w:r>
        <w:t>t</w:t>
      </w:r>
      <w:r w:rsidRPr="009B58A3">
        <w:t xml:space="preserve">ransport of </w:t>
      </w:r>
      <w:r>
        <w:t>b</w:t>
      </w:r>
      <w:r w:rsidRPr="009B58A3">
        <w:t>acterially-</w:t>
      </w:r>
      <w:r>
        <w:t>d</w:t>
      </w:r>
      <w:r w:rsidRPr="009B58A3">
        <w:t xml:space="preserve">erived </w:t>
      </w:r>
      <w:r>
        <w:t>d</w:t>
      </w:r>
      <w:r w:rsidRPr="009B58A3">
        <w:t>i/</w:t>
      </w:r>
      <w:r>
        <w:t>t</w:t>
      </w:r>
      <w:r w:rsidRPr="009B58A3">
        <w:t xml:space="preserve">ripeptides to </w:t>
      </w:r>
      <w:r>
        <w:t>e</w:t>
      </w:r>
      <w:r w:rsidRPr="009B58A3">
        <w:t>nhance the NOD-</w:t>
      </w:r>
      <w:r>
        <w:t>d</w:t>
      </w:r>
      <w:r w:rsidRPr="009B58A3">
        <w:t xml:space="preserve">ependent </w:t>
      </w:r>
      <w:r>
        <w:t>i</w:t>
      </w:r>
      <w:r w:rsidRPr="009B58A3">
        <w:t xml:space="preserve">mmune </w:t>
      </w:r>
      <w:r>
        <w:t>r</w:t>
      </w:r>
      <w:r w:rsidRPr="009B58A3">
        <w:t xml:space="preserve">esponse in </w:t>
      </w:r>
      <w:r>
        <w:t>m</w:t>
      </w:r>
      <w:r w:rsidRPr="009B58A3">
        <w:t xml:space="preserve">ouse </w:t>
      </w:r>
      <w:r>
        <w:t>b</w:t>
      </w:r>
      <w:r w:rsidRPr="009B58A3">
        <w:t xml:space="preserve">one </w:t>
      </w:r>
      <w:r>
        <w:t>m</w:t>
      </w:r>
      <w:r w:rsidRPr="009B58A3">
        <w:t>arrow-</w:t>
      </w:r>
      <w:r>
        <w:t>d</w:t>
      </w:r>
      <w:r w:rsidRPr="009B58A3">
        <w:t xml:space="preserve">erived </w:t>
      </w:r>
      <w:r>
        <w:t>m</w:t>
      </w:r>
      <w:r w:rsidRPr="009B58A3">
        <w:t>acrophages</w:t>
      </w:r>
      <w:r>
        <w:t xml:space="preserve">. </w:t>
      </w:r>
      <w:r w:rsidRPr="001C4581">
        <w:t xml:space="preserve">American Association of Pharmaceutical Scientists Annual Meeting, </w:t>
      </w:r>
      <w:r>
        <w:t>Washington DC</w:t>
      </w:r>
      <w:r w:rsidRPr="001C4581">
        <w:t xml:space="preserve"> </w:t>
      </w:r>
    </w:p>
    <w:p w14:paraId="45E4E15D" w14:textId="7D029B34" w:rsidR="009B58A3" w:rsidRPr="009B58A3" w:rsidRDefault="009B58A3" w:rsidP="009B58A3">
      <w:pPr>
        <w:tabs>
          <w:tab w:val="right" w:pos="1980"/>
        </w:tabs>
        <w:ind w:left="2160" w:hanging="2160"/>
        <w:jc w:val="both"/>
      </w:pPr>
      <w:r w:rsidRPr="009B58A3">
        <w:tab/>
        <w:t>130.</w:t>
      </w:r>
      <w:r w:rsidRPr="009B58A3">
        <w:tab/>
      </w:r>
      <w:r>
        <w:t xml:space="preserve">Hu Y, Northup J, Gruber KA, Smith DE. </w:t>
      </w:r>
      <w:r w:rsidRPr="009B58A3">
        <w:t xml:space="preserve">In </w:t>
      </w:r>
      <w:r>
        <w:t>v</w:t>
      </w:r>
      <w:r w:rsidRPr="009B58A3">
        <w:t xml:space="preserve">itro </w:t>
      </w:r>
      <w:r>
        <w:t>i</w:t>
      </w:r>
      <w:r w:rsidRPr="009B58A3">
        <w:t xml:space="preserve">nvestigation of the </w:t>
      </w:r>
      <w:r>
        <w:t>t</w:t>
      </w:r>
      <w:r w:rsidRPr="009B58A3">
        <w:t xml:space="preserve">ransport </w:t>
      </w:r>
      <w:r>
        <w:t>m</w:t>
      </w:r>
      <w:r w:rsidRPr="009B58A3">
        <w:t xml:space="preserve">echanism(s) of the </w:t>
      </w:r>
      <w:r>
        <w:t>a</w:t>
      </w:r>
      <w:r w:rsidRPr="009B58A3">
        <w:t>nti-</w:t>
      </w:r>
      <w:r>
        <w:t>c</w:t>
      </w:r>
      <w:r w:rsidRPr="009B58A3">
        <w:t xml:space="preserve">achexia </w:t>
      </w:r>
      <w:r>
        <w:t>c</w:t>
      </w:r>
      <w:r w:rsidRPr="009B58A3">
        <w:t xml:space="preserve">yclic </w:t>
      </w:r>
      <w:r>
        <w:t>n</w:t>
      </w:r>
      <w:r w:rsidRPr="009B58A3">
        <w:t xml:space="preserve">onapeptide TCMCB07 by ABC and SLC </w:t>
      </w:r>
      <w:r>
        <w:t>t</w:t>
      </w:r>
      <w:r w:rsidRPr="009B58A3">
        <w:t xml:space="preserve">ransporters in </w:t>
      </w:r>
      <w:r>
        <w:t>t</w:t>
      </w:r>
      <w:r w:rsidRPr="009B58A3">
        <w:t xml:space="preserve">ransfected </w:t>
      </w:r>
      <w:r>
        <w:t>c</w:t>
      </w:r>
      <w:r w:rsidRPr="009B58A3">
        <w:t xml:space="preserve">ell </w:t>
      </w:r>
      <w:r>
        <w:t>l</w:t>
      </w:r>
      <w:r w:rsidRPr="009B58A3">
        <w:t>ines</w:t>
      </w:r>
      <w:r>
        <w:t xml:space="preserve">. </w:t>
      </w:r>
      <w:r w:rsidRPr="001C4581">
        <w:t xml:space="preserve">American Association of Pharmaceutical Scientists Annual Meeting, </w:t>
      </w:r>
      <w:r>
        <w:t>Washington DC</w:t>
      </w:r>
    </w:p>
    <w:p w14:paraId="2C65CE34" w14:textId="61F2668D" w:rsidR="009B58A3" w:rsidRDefault="009B58A3" w:rsidP="009B58A3">
      <w:pPr>
        <w:tabs>
          <w:tab w:val="right" w:pos="1980"/>
        </w:tabs>
        <w:ind w:left="2160" w:hanging="2160"/>
        <w:jc w:val="both"/>
      </w:pPr>
      <w:r w:rsidRPr="009B58A3">
        <w:tab/>
        <w:t>131.</w:t>
      </w:r>
      <w:r w:rsidRPr="009B58A3">
        <w:tab/>
      </w:r>
      <w:r>
        <w:t xml:space="preserve">Hu Y, Smith DE. </w:t>
      </w:r>
      <w:r w:rsidRPr="009B58A3">
        <w:t xml:space="preserve">In </w:t>
      </w:r>
      <w:r>
        <w:t>s</w:t>
      </w:r>
      <w:r w:rsidRPr="009B58A3">
        <w:t xml:space="preserve">ilico </w:t>
      </w:r>
      <w:r>
        <w:t>p</w:t>
      </w:r>
      <w:r w:rsidRPr="009B58A3">
        <w:t xml:space="preserve">rediction of </w:t>
      </w:r>
      <w:r>
        <w:t>c</w:t>
      </w:r>
      <w:r w:rsidRPr="009B58A3">
        <w:t xml:space="preserve">efadroxil </w:t>
      </w:r>
      <w:r>
        <w:t>a</w:t>
      </w:r>
      <w:r w:rsidRPr="009B58A3">
        <w:t xml:space="preserve">bsorption </w:t>
      </w:r>
      <w:r>
        <w:t>p</w:t>
      </w:r>
      <w:r w:rsidRPr="009B58A3">
        <w:t xml:space="preserve">rofiles in </w:t>
      </w:r>
      <w:r>
        <w:t>h</w:t>
      </w:r>
      <w:r w:rsidRPr="009B58A3">
        <w:t xml:space="preserve">umans </w:t>
      </w:r>
      <w:r>
        <w:t>u</w:t>
      </w:r>
      <w:r w:rsidRPr="009B58A3">
        <w:t xml:space="preserve">sing </w:t>
      </w:r>
      <w:r>
        <w:t>s</w:t>
      </w:r>
      <w:r w:rsidRPr="009B58A3">
        <w:t xml:space="preserve">egmental </w:t>
      </w:r>
      <w:r>
        <w:t>p</w:t>
      </w:r>
      <w:r w:rsidRPr="009B58A3">
        <w:t xml:space="preserve">ermeability </w:t>
      </w:r>
      <w:r>
        <w:t>d</w:t>
      </w:r>
      <w:r w:rsidRPr="009B58A3">
        <w:t xml:space="preserve">ata </w:t>
      </w:r>
      <w:r>
        <w:t>s</w:t>
      </w:r>
      <w:r w:rsidRPr="009B58A3">
        <w:t xml:space="preserve">caled from </w:t>
      </w:r>
      <w:r>
        <w:t>h</w:t>
      </w:r>
      <w:r w:rsidRPr="009B58A3">
        <w:t xml:space="preserve">umanized PepT1 </w:t>
      </w:r>
      <w:r>
        <w:t>m</w:t>
      </w:r>
      <w:r w:rsidRPr="009B58A3">
        <w:t>ice</w:t>
      </w:r>
      <w:r>
        <w:t xml:space="preserve">. </w:t>
      </w:r>
      <w:r w:rsidRPr="001C4581">
        <w:t xml:space="preserve">American Association of Pharmaceutical Scientists Annual Meeting, </w:t>
      </w:r>
      <w:r>
        <w:t xml:space="preserve">Washington DC </w:t>
      </w:r>
    </w:p>
    <w:p w14:paraId="78A13FAB" w14:textId="7199BE86" w:rsidR="008741A0" w:rsidRDefault="00BC1FAD" w:rsidP="00DC2492">
      <w:pPr>
        <w:tabs>
          <w:tab w:val="right" w:pos="1980"/>
        </w:tabs>
        <w:ind w:left="2160" w:hanging="2160"/>
        <w:jc w:val="both"/>
      </w:pPr>
      <w:r>
        <w:t>2019:</w:t>
      </w:r>
      <w:r>
        <w:tab/>
        <w:t>132.</w:t>
      </w:r>
      <w:r>
        <w:tab/>
        <w:t>Thompson BR, Hu Y, Smith DE. Mechanisms</w:t>
      </w:r>
      <w:r w:rsidR="00BF0531">
        <w:t xml:space="preserve"> of gemcitabine oral absorption as determined by in situ intestinal perfusions in mice. </w:t>
      </w:r>
      <w:r w:rsidR="00BF0531" w:rsidRPr="001C4581">
        <w:t xml:space="preserve">American Association of Pharmaceutical Scientists Annual Meeting, </w:t>
      </w:r>
      <w:r w:rsidR="00BF0531">
        <w:t>San Antonio TX</w:t>
      </w:r>
    </w:p>
    <w:p w14:paraId="322F01DB" w14:textId="77777777" w:rsidR="00DC2492" w:rsidRPr="00DC2492" w:rsidRDefault="00DC2492" w:rsidP="00DC2492">
      <w:pPr>
        <w:tabs>
          <w:tab w:val="right" w:pos="1980"/>
        </w:tabs>
        <w:ind w:left="2160" w:hanging="2160"/>
        <w:jc w:val="both"/>
      </w:pPr>
    </w:p>
    <w:p w14:paraId="1B270173" w14:textId="77777777" w:rsidR="00AE5CAA" w:rsidRDefault="00AE5CAA">
      <w:pPr>
        <w:pStyle w:val="BodyTextIndent2"/>
        <w:tabs>
          <w:tab w:val="clear" w:pos="5040"/>
        </w:tabs>
        <w:ind w:left="0" w:firstLine="0"/>
        <w:jc w:val="both"/>
        <w:rPr>
          <w:b/>
          <w:bCs/>
          <w:caps/>
        </w:rPr>
      </w:pPr>
      <w:r>
        <w:rPr>
          <w:b/>
          <w:bCs/>
          <w:caps/>
        </w:rPr>
        <w:t>committee and administrative service</w:t>
      </w:r>
    </w:p>
    <w:p w14:paraId="426F5445" w14:textId="77777777" w:rsidR="00AE5CAA" w:rsidRDefault="00AE5CAA">
      <w:pPr>
        <w:tabs>
          <w:tab w:val="left" w:pos="540"/>
        </w:tabs>
        <w:jc w:val="both"/>
        <w:rPr>
          <w:sz w:val="16"/>
        </w:rPr>
      </w:pPr>
    </w:p>
    <w:p w14:paraId="4400BD73" w14:textId="77777777" w:rsidR="00AE5CAA" w:rsidRDefault="00AE5CAA">
      <w:pPr>
        <w:jc w:val="both"/>
        <w:rPr>
          <w:b/>
          <w:bCs/>
        </w:rPr>
      </w:pPr>
      <w:r>
        <w:rPr>
          <w:b/>
          <w:bCs/>
        </w:rPr>
        <w:t>National/International</w:t>
      </w:r>
    </w:p>
    <w:p w14:paraId="6B70AB35" w14:textId="77777777" w:rsidR="00AE5CAA" w:rsidRDefault="00AE5CAA">
      <w:pPr>
        <w:tabs>
          <w:tab w:val="left" w:pos="1800"/>
        </w:tabs>
        <w:ind w:left="2160" w:hanging="2160"/>
        <w:jc w:val="both"/>
      </w:pPr>
      <w:r>
        <w:t>1983:</w:t>
      </w:r>
      <w:r>
        <w:tab/>
        <w:t>Member, Organizing Committee, 2</w:t>
      </w:r>
      <w:r>
        <w:rPr>
          <w:vertAlign w:val="superscript"/>
        </w:rPr>
        <w:t>nd</w:t>
      </w:r>
      <w:r>
        <w:t xml:space="preserve"> Japanese-American Conference on Pharmacokinetics and Biopharmaceutics, Ann Arbor, MI</w:t>
      </w:r>
    </w:p>
    <w:p w14:paraId="5C650690" w14:textId="77777777" w:rsidR="00AE5CAA" w:rsidRDefault="00AE5CAA">
      <w:pPr>
        <w:tabs>
          <w:tab w:val="left" w:pos="1800"/>
        </w:tabs>
        <w:ind w:left="2160" w:hanging="2160"/>
        <w:jc w:val="both"/>
      </w:pPr>
      <w:r>
        <w:t>1986:</w:t>
      </w:r>
      <w:r>
        <w:tab/>
        <w:t>Moderator, PPDM Poster Session, American Association of Pharmaceutical Scientists Annual Meeting, Washington DC</w:t>
      </w:r>
    </w:p>
    <w:p w14:paraId="2AB9BB53" w14:textId="77777777" w:rsidR="00AE5CAA" w:rsidRDefault="00AE5CAA">
      <w:pPr>
        <w:tabs>
          <w:tab w:val="left" w:pos="1800"/>
        </w:tabs>
        <w:ind w:left="2160" w:hanging="2160"/>
        <w:jc w:val="both"/>
      </w:pPr>
      <w:r>
        <w:t>1994:</w:t>
      </w:r>
      <w:r>
        <w:tab/>
        <w:t>Member, PPDM Strategic Planning Committee, American Association of Pharmaceutical Scientists</w:t>
      </w:r>
    </w:p>
    <w:p w14:paraId="3254200B" w14:textId="77777777" w:rsidR="00AE5CAA" w:rsidRDefault="00AE5CAA">
      <w:pPr>
        <w:tabs>
          <w:tab w:val="left" w:pos="1800"/>
        </w:tabs>
        <w:ind w:left="2160" w:hanging="2160"/>
        <w:jc w:val="both"/>
      </w:pPr>
      <w:r>
        <w:tab/>
        <w:t>Member, PPDM Graduate and Undergraduate Education Committee, American Association of Pharmaceutical Scientists</w:t>
      </w:r>
    </w:p>
    <w:p w14:paraId="605E0502" w14:textId="77777777" w:rsidR="00AE5CAA" w:rsidRDefault="00AE5CAA">
      <w:pPr>
        <w:tabs>
          <w:tab w:val="left" w:pos="1800"/>
        </w:tabs>
        <w:ind w:left="2160" w:hanging="2160"/>
        <w:jc w:val="both"/>
      </w:pPr>
      <w:r>
        <w:tab/>
        <w:t>Member, PPDM Publications Committee, American Association of Pharmaceutical Scientists</w:t>
      </w:r>
    </w:p>
    <w:p w14:paraId="11F314B7" w14:textId="1658E848" w:rsidR="00AE5CAA" w:rsidRDefault="00AE5CAA">
      <w:pPr>
        <w:tabs>
          <w:tab w:val="left" w:pos="1800"/>
        </w:tabs>
        <w:ind w:left="2160" w:hanging="2160"/>
        <w:jc w:val="both"/>
      </w:pPr>
      <w:r>
        <w:lastRenderedPageBreak/>
        <w:tab/>
        <w:t>Organizer</w:t>
      </w:r>
      <w:r w:rsidR="00E16784">
        <w:t xml:space="preserve"> and Moderator, PPDM Symposium on </w:t>
      </w:r>
      <w:r>
        <w:t xml:space="preserve">Kinetic and </w:t>
      </w:r>
      <w:r w:rsidR="00E16784">
        <w:t>Dynamic Challenges of the 90’s,</w:t>
      </w:r>
      <w:r>
        <w:t xml:space="preserve"> American Association of Pharmaceutical Scientists Annual Meeting, San Diego, CA</w:t>
      </w:r>
    </w:p>
    <w:p w14:paraId="356E750A" w14:textId="77777777" w:rsidR="00AE5CAA" w:rsidRDefault="00AE5CAA">
      <w:pPr>
        <w:tabs>
          <w:tab w:val="left" w:pos="1800"/>
        </w:tabs>
        <w:ind w:left="2160" w:hanging="2160"/>
        <w:jc w:val="both"/>
      </w:pPr>
      <w:r>
        <w:t>1995:</w:t>
      </w:r>
      <w:r>
        <w:tab/>
        <w:t>Chair, PPDM Graduate and Undergraduate Education Committee, American Association of Pharmaceutical Scientists</w:t>
      </w:r>
    </w:p>
    <w:p w14:paraId="698CE230" w14:textId="77777777" w:rsidR="00AE5CAA" w:rsidRDefault="00AE5CAA">
      <w:pPr>
        <w:tabs>
          <w:tab w:val="left" w:pos="1800"/>
        </w:tabs>
        <w:ind w:left="2160" w:hanging="2160"/>
        <w:jc w:val="both"/>
      </w:pPr>
      <w:r>
        <w:tab/>
        <w:t>Organizer and Moderator, Special Session on Student Chapters, American Association of Pharmaceutical Scientists Annual Meeting, Miami, FL</w:t>
      </w:r>
    </w:p>
    <w:p w14:paraId="5CCE384F" w14:textId="77777777" w:rsidR="00AE5CAA" w:rsidRDefault="00AE5CAA">
      <w:pPr>
        <w:tabs>
          <w:tab w:val="left" w:pos="1800"/>
        </w:tabs>
        <w:ind w:left="2160" w:hanging="2160"/>
        <w:jc w:val="both"/>
      </w:pPr>
      <w:r>
        <w:t>1995-1996:</w:t>
      </w:r>
      <w:r>
        <w:tab/>
        <w:t>Member, PPDM/CS Graduate Symposium Selection Committee, American Association of Pharmaceutical Scientists</w:t>
      </w:r>
    </w:p>
    <w:p w14:paraId="6E53059D" w14:textId="77777777" w:rsidR="00AE5CAA" w:rsidRDefault="00AE5CAA">
      <w:pPr>
        <w:tabs>
          <w:tab w:val="left" w:pos="1800"/>
        </w:tabs>
        <w:ind w:left="2160" w:hanging="2160"/>
        <w:jc w:val="both"/>
      </w:pPr>
      <w:r>
        <w:t>1996:</w:t>
      </w:r>
      <w:r>
        <w:tab/>
        <w:t>Member, PPDM Abstract Screening Committee, American Association of Pharmaceutical Scientists</w:t>
      </w:r>
    </w:p>
    <w:p w14:paraId="020B4CDA" w14:textId="77777777" w:rsidR="00AE5CAA" w:rsidRDefault="00AE5CAA">
      <w:pPr>
        <w:tabs>
          <w:tab w:val="left" w:pos="1800"/>
        </w:tabs>
        <w:ind w:left="2160" w:hanging="2160"/>
        <w:jc w:val="both"/>
      </w:pPr>
      <w:r>
        <w:tab/>
        <w:t>Member, Education Parent Committee, American Association of Pharmaceutical Scientists</w:t>
      </w:r>
    </w:p>
    <w:p w14:paraId="06900191" w14:textId="77777777" w:rsidR="00AE5CAA" w:rsidRDefault="00AE5CAA">
      <w:pPr>
        <w:tabs>
          <w:tab w:val="left" w:pos="1800"/>
        </w:tabs>
        <w:ind w:left="2160" w:hanging="2160"/>
        <w:jc w:val="both"/>
      </w:pPr>
      <w:r>
        <w:tab/>
        <w:t>Chair, Student Chapters Subcommittee, American Association of Pharmaceutical Scientists</w:t>
      </w:r>
    </w:p>
    <w:p w14:paraId="5D98DE42" w14:textId="77777777" w:rsidR="00AE5CAA" w:rsidRDefault="00AE5CAA">
      <w:pPr>
        <w:tabs>
          <w:tab w:val="left" w:pos="1800"/>
        </w:tabs>
        <w:ind w:left="2160" w:hanging="2160"/>
        <w:jc w:val="both"/>
      </w:pPr>
      <w:r>
        <w:tab/>
        <w:t>Organizer, Special Session on Student Chapters, American Association of Pharmaceutical Scientists Annual Meeting, Seattle, WA</w:t>
      </w:r>
    </w:p>
    <w:p w14:paraId="4C937EDB" w14:textId="77777777" w:rsidR="00AE5CAA" w:rsidRDefault="00AE5CAA">
      <w:pPr>
        <w:tabs>
          <w:tab w:val="left" w:pos="1800"/>
        </w:tabs>
        <w:ind w:left="2160" w:hanging="2160"/>
        <w:jc w:val="both"/>
      </w:pPr>
      <w:r>
        <w:t>1997:</w:t>
      </w:r>
      <w:r>
        <w:tab/>
        <w:t>Member, PPDM Program Advisory Committee, American Association of Pharmaceutical Scientists</w:t>
      </w:r>
    </w:p>
    <w:p w14:paraId="51766FE6" w14:textId="3FE49D84" w:rsidR="00AE5CAA" w:rsidRDefault="00AE5CAA">
      <w:pPr>
        <w:tabs>
          <w:tab w:val="left" w:pos="1800"/>
        </w:tabs>
        <w:ind w:left="2160" w:hanging="2160"/>
        <w:jc w:val="both"/>
      </w:pPr>
      <w:r>
        <w:tab/>
      </w:r>
      <w:r w:rsidR="0098139F">
        <w:t>Organizer</w:t>
      </w:r>
      <w:r w:rsidR="00E16784">
        <w:t xml:space="preserve"> and Moderator, PPDM Symposium on </w:t>
      </w:r>
      <w:r w:rsidR="0098139F">
        <w:t>Coupling as a Way of Life: Mammalia</w:t>
      </w:r>
      <w:r w:rsidR="00E16784">
        <w:t>n Drug and Solute Transporters,</w:t>
      </w:r>
      <w:r w:rsidR="0098139F">
        <w:t xml:space="preserve"> American Association of Pharmaceutical Scientists Annual Meeting, Boston, MA</w:t>
      </w:r>
    </w:p>
    <w:p w14:paraId="47AFAA50" w14:textId="77777777" w:rsidR="00AE5CAA" w:rsidRDefault="00AE5CAA">
      <w:pPr>
        <w:tabs>
          <w:tab w:val="left" w:pos="1800"/>
        </w:tabs>
        <w:ind w:left="2160" w:hanging="2160"/>
        <w:jc w:val="both"/>
      </w:pPr>
      <w:r>
        <w:t>2001-2003:</w:t>
      </w:r>
      <w:r>
        <w:tab/>
        <w:t xml:space="preserve">Member, </w:t>
      </w:r>
      <w:r w:rsidR="008475E6">
        <w:t xml:space="preserve">PPDM </w:t>
      </w:r>
      <w:r>
        <w:t>Fellows Selection Committee, American Association of Pharmaceutical Scientists</w:t>
      </w:r>
    </w:p>
    <w:p w14:paraId="39259E26" w14:textId="1F11DBC7" w:rsidR="00AE5CAA" w:rsidRDefault="00AE5CAA">
      <w:pPr>
        <w:tabs>
          <w:tab w:val="left" w:pos="1800"/>
        </w:tabs>
        <w:ind w:left="2160" w:hanging="2160"/>
        <w:jc w:val="both"/>
      </w:pPr>
      <w:r>
        <w:t>2002:</w:t>
      </w:r>
      <w:r>
        <w:tab/>
        <w:t>Organizer</w:t>
      </w:r>
      <w:r w:rsidR="00E16784">
        <w:t xml:space="preserve"> and Moderator, PPDM Symposium on </w:t>
      </w:r>
      <w:r>
        <w:t xml:space="preserve">Role of </w:t>
      </w:r>
      <w:r w:rsidR="00E16784">
        <w:t>Drug Transporters in the Brain,</w:t>
      </w:r>
      <w:r>
        <w:t xml:space="preserve"> American Association of Pharmaceutical Scientists Annual Meeting, Denver, CO</w:t>
      </w:r>
    </w:p>
    <w:p w14:paraId="7330DE89" w14:textId="77777777" w:rsidR="00AE5CAA" w:rsidRDefault="00AE5CAA">
      <w:pPr>
        <w:tabs>
          <w:tab w:val="left" w:pos="1800"/>
        </w:tabs>
        <w:ind w:left="2160" w:hanging="2160"/>
        <w:jc w:val="both"/>
      </w:pPr>
      <w:r>
        <w:t>2002-</w:t>
      </w:r>
      <w:r w:rsidR="00CF419E">
        <w:t>2004</w:t>
      </w:r>
      <w:r>
        <w:t>:</w:t>
      </w:r>
      <w:r>
        <w:tab/>
        <w:t>Member, Drug Transport and Uptake Focus Group Steering Committee, American Association of Pharmaceutical Scientists</w:t>
      </w:r>
    </w:p>
    <w:p w14:paraId="34D61998" w14:textId="77777777" w:rsidR="00AE5CAA" w:rsidRDefault="00AE5CAA">
      <w:pPr>
        <w:tabs>
          <w:tab w:val="left" w:pos="1800"/>
        </w:tabs>
        <w:ind w:left="2160" w:hanging="2160"/>
        <w:jc w:val="both"/>
      </w:pPr>
      <w:r>
        <w:tab/>
        <w:t>Member, Hot Topics Committee, American Association of Pharmaceutical Scientists</w:t>
      </w:r>
    </w:p>
    <w:p w14:paraId="14A09E62" w14:textId="461FE649" w:rsidR="00AE5CAA" w:rsidRDefault="00AE5CAA">
      <w:pPr>
        <w:tabs>
          <w:tab w:val="left" w:pos="1800"/>
        </w:tabs>
        <w:ind w:left="2160" w:hanging="2160"/>
        <w:jc w:val="both"/>
      </w:pPr>
      <w:r>
        <w:t>2003:</w:t>
      </w:r>
      <w:r>
        <w:tab/>
        <w:t>Organizer and Moderator, PPDM</w:t>
      </w:r>
      <w:r w:rsidR="00E16784">
        <w:t xml:space="preserve"> Symposium on </w:t>
      </w:r>
      <w:r>
        <w:t>Knockout Mouse Mod</w:t>
      </w:r>
      <w:r w:rsidR="00E16784">
        <w:t>els of Xenobiotic Transporters,</w:t>
      </w:r>
      <w:r>
        <w:t xml:space="preserve"> American Association of Pharmaceutical Scientists Annual Meeting, Salt Lake City, UT  </w:t>
      </w:r>
    </w:p>
    <w:p w14:paraId="70E8D7FC" w14:textId="77777777" w:rsidR="00AE5CAA" w:rsidRDefault="00AE5CAA">
      <w:pPr>
        <w:tabs>
          <w:tab w:val="left" w:pos="1800"/>
        </w:tabs>
        <w:ind w:left="2160" w:hanging="2160"/>
        <w:jc w:val="both"/>
      </w:pPr>
      <w:r>
        <w:t>2003-</w:t>
      </w:r>
      <w:r w:rsidR="008475E6">
        <w:t>2005</w:t>
      </w:r>
      <w:r>
        <w:t>:</w:t>
      </w:r>
      <w:r>
        <w:tab/>
        <w:t xml:space="preserve">Chair, </w:t>
      </w:r>
      <w:r w:rsidR="008475E6">
        <w:t xml:space="preserve">PPDM </w:t>
      </w:r>
      <w:r>
        <w:t>Fellows Selection Committee, American Association of Pharmaceutical Scientists</w:t>
      </w:r>
    </w:p>
    <w:p w14:paraId="2FB2DC34" w14:textId="77777777" w:rsidR="00705219" w:rsidRDefault="00705219">
      <w:pPr>
        <w:tabs>
          <w:tab w:val="left" w:pos="1800"/>
        </w:tabs>
        <w:ind w:left="2160" w:hanging="2160"/>
        <w:jc w:val="both"/>
      </w:pPr>
      <w:r>
        <w:t>2004:</w:t>
      </w:r>
      <w:r>
        <w:tab/>
        <w:t>External Reviewer, Division of Pharmaceutics, The Ohio State University, Columbus, OH</w:t>
      </w:r>
      <w:r w:rsidR="002E3270">
        <w:t xml:space="preserve">  </w:t>
      </w:r>
    </w:p>
    <w:p w14:paraId="7BB681E4" w14:textId="3CA64A1E" w:rsidR="00F96061" w:rsidRDefault="00F96061">
      <w:pPr>
        <w:tabs>
          <w:tab w:val="left" w:pos="1800"/>
        </w:tabs>
        <w:ind w:left="2160" w:hanging="2160"/>
        <w:jc w:val="both"/>
      </w:pPr>
      <w:r>
        <w:t>20</w:t>
      </w:r>
      <w:r w:rsidR="00E16784">
        <w:t>05:</w:t>
      </w:r>
      <w:r w:rsidR="00E16784">
        <w:tab/>
        <w:t xml:space="preserve">Organizer, PPDM Roundtable on </w:t>
      </w:r>
      <w:r>
        <w:t>Transporters as Therape</w:t>
      </w:r>
      <w:r w:rsidR="00E16784">
        <w:t>utic and Drug Delivery Targets,</w:t>
      </w:r>
      <w:r>
        <w:t xml:space="preserve"> American Association of Pharmaceutical Scientists Annual Meeting, Nashville, TN  </w:t>
      </w:r>
    </w:p>
    <w:p w14:paraId="23A20137" w14:textId="77777777" w:rsidR="008475E6" w:rsidRDefault="008475E6">
      <w:pPr>
        <w:tabs>
          <w:tab w:val="left" w:pos="1800"/>
        </w:tabs>
        <w:ind w:left="2160" w:hanging="2160"/>
        <w:jc w:val="both"/>
      </w:pPr>
      <w:r>
        <w:t>2005-2006:</w:t>
      </w:r>
      <w:r>
        <w:tab/>
      </w:r>
      <w:r w:rsidR="008E476A">
        <w:t>Vice-Chair</w:t>
      </w:r>
      <w:r>
        <w:t>, AAPS Fellows Selection Committee, American Association of Pharmaceutical Scientists</w:t>
      </w:r>
      <w:r w:rsidR="008E476A">
        <w:t xml:space="preserve">  </w:t>
      </w:r>
    </w:p>
    <w:p w14:paraId="19155859" w14:textId="77777777" w:rsidR="00E5686D" w:rsidRDefault="00304E84">
      <w:pPr>
        <w:tabs>
          <w:tab w:val="left" w:pos="1800"/>
        </w:tabs>
        <w:ind w:left="2160" w:hanging="2160"/>
        <w:jc w:val="both"/>
      </w:pPr>
      <w:r>
        <w:t>2006-</w:t>
      </w:r>
      <w:r w:rsidR="00E5686D">
        <w:t>2007:</w:t>
      </w:r>
      <w:r w:rsidR="00E5686D">
        <w:tab/>
        <w:t xml:space="preserve">Chair, AAPS Fellows Selection Committee, American Association of Pharmaceutical Scientists  </w:t>
      </w:r>
    </w:p>
    <w:p w14:paraId="62EB1F1A" w14:textId="0A6170F7" w:rsidR="004A4BCA" w:rsidRDefault="004A4BCA">
      <w:pPr>
        <w:tabs>
          <w:tab w:val="left" w:pos="1800"/>
        </w:tabs>
        <w:ind w:left="2160" w:hanging="2160"/>
        <w:jc w:val="both"/>
        <w:rPr>
          <w:bCs/>
        </w:rPr>
      </w:pPr>
      <w:r>
        <w:lastRenderedPageBreak/>
        <w:t>2007:</w:t>
      </w:r>
      <w:r>
        <w:tab/>
        <w:t xml:space="preserve">Co-Chair, International Society for the Study of Xenobiotics </w:t>
      </w:r>
      <w:r w:rsidR="00E16784">
        <w:rPr>
          <w:bCs/>
        </w:rPr>
        <w:t xml:space="preserve">Short Course on </w:t>
      </w:r>
      <w:r>
        <w:rPr>
          <w:bCs/>
        </w:rPr>
        <w:t xml:space="preserve">Novel Technologies for Transport Study </w:t>
      </w:r>
      <w:r w:rsidR="00E16784">
        <w:rPr>
          <w:bCs/>
        </w:rPr>
        <w:t>in Drug Design and Development,</w:t>
      </w:r>
      <w:r>
        <w:rPr>
          <w:bCs/>
        </w:rPr>
        <w:t xml:space="preserve"> </w:t>
      </w:r>
      <w:r w:rsidR="002F5575">
        <w:rPr>
          <w:bCs/>
        </w:rPr>
        <w:t>Sendai</w:t>
      </w:r>
      <w:r>
        <w:rPr>
          <w:bCs/>
        </w:rPr>
        <w:t>, Japan</w:t>
      </w:r>
    </w:p>
    <w:p w14:paraId="7115214D" w14:textId="378F422B" w:rsidR="00C77548" w:rsidRPr="00C77548" w:rsidRDefault="00B4343A" w:rsidP="00C77548">
      <w:pPr>
        <w:tabs>
          <w:tab w:val="left" w:pos="1800"/>
        </w:tabs>
        <w:ind w:left="2160" w:hanging="2160"/>
        <w:jc w:val="both"/>
      </w:pPr>
      <w:r>
        <w:tab/>
      </w:r>
      <w:r w:rsidR="00C77548">
        <w:t xml:space="preserve">Organizer and Moderator, </w:t>
      </w:r>
      <w:r w:rsidR="00E16784">
        <w:rPr>
          <w:bCs/>
        </w:rPr>
        <w:t xml:space="preserve">PPDM Symposium on </w:t>
      </w:r>
      <w:r w:rsidR="00C77548">
        <w:rPr>
          <w:bCs/>
        </w:rPr>
        <w:t>Transporters in Pathophysiology and Toxicology,</w:t>
      </w:r>
      <w:r w:rsidR="00C77548">
        <w:t xml:space="preserve"> American Association of Pharmaceutical Scientists Annual Meeting, San Diego, CA</w:t>
      </w:r>
    </w:p>
    <w:p w14:paraId="52AB86A6" w14:textId="77777777" w:rsidR="004A4BCA" w:rsidRDefault="004A4BCA">
      <w:pPr>
        <w:tabs>
          <w:tab w:val="left" w:pos="1800"/>
        </w:tabs>
        <w:ind w:left="2160" w:hanging="2160"/>
        <w:jc w:val="both"/>
      </w:pPr>
      <w:r>
        <w:rPr>
          <w:bCs/>
        </w:rPr>
        <w:t>2007-2008:</w:t>
      </w:r>
      <w:r>
        <w:rPr>
          <w:bCs/>
        </w:rPr>
        <w:tab/>
        <w:t>Past-</w:t>
      </w:r>
      <w:r>
        <w:t xml:space="preserve">Chair, AAPS Fellows Selection Committee, American Association of Pharmaceutical Scientists  </w:t>
      </w:r>
    </w:p>
    <w:p w14:paraId="19597BED" w14:textId="77777777" w:rsidR="005B6D92" w:rsidRDefault="005B6D92">
      <w:pPr>
        <w:tabs>
          <w:tab w:val="left" w:pos="1800"/>
        </w:tabs>
        <w:ind w:left="2160" w:hanging="2160"/>
        <w:jc w:val="both"/>
      </w:pPr>
      <w:r>
        <w:t>2008:</w:t>
      </w:r>
      <w:r>
        <w:tab/>
        <w:t xml:space="preserve">External </w:t>
      </w:r>
      <w:r w:rsidR="00892B2A">
        <w:t>Reviewer</w:t>
      </w:r>
      <w:r>
        <w:t>, Pharmaceutical Sciences and Pharmacogenomics Program, University of California</w:t>
      </w:r>
      <w:r w:rsidR="00892B2A">
        <w:t>,</w:t>
      </w:r>
      <w:r>
        <w:t xml:space="preserve"> San Francisco</w:t>
      </w:r>
      <w:r w:rsidR="00892B2A">
        <w:t>, CA</w:t>
      </w:r>
    </w:p>
    <w:p w14:paraId="18F402F9" w14:textId="189F4D9F" w:rsidR="005B6D92" w:rsidRDefault="005B6D92">
      <w:pPr>
        <w:tabs>
          <w:tab w:val="left" w:pos="1800"/>
        </w:tabs>
        <w:ind w:left="2160" w:hanging="2160"/>
        <w:jc w:val="both"/>
      </w:pPr>
      <w:r>
        <w:t>2009:</w:t>
      </w:r>
      <w:r>
        <w:tab/>
      </w:r>
      <w:r w:rsidR="00361587">
        <w:t xml:space="preserve">External Examiner, </w:t>
      </w:r>
      <w:r w:rsidR="001E5C7F">
        <w:t xml:space="preserve">Professional </w:t>
      </w:r>
      <w:r w:rsidR="00361587">
        <w:t>Pharmacy Program, The Chinese University of Hong Kong, China</w:t>
      </w:r>
    </w:p>
    <w:p w14:paraId="6422D60F" w14:textId="77777777" w:rsidR="00DD74E4" w:rsidRDefault="00361587" w:rsidP="00DD74E4">
      <w:pPr>
        <w:tabs>
          <w:tab w:val="left" w:pos="1800"/>
        </w:tabs>
        <w:ind w:left="2160" w:hanging="2160"/>
        <w:jc w:val="both"/>
      </w:pPr>
      <w:r>
        <w:tab/>
      </w:r>
      <w:r w:rsidR="00DD74E4">
        <w:t xml:space="preserve">Member, International Scientific Program Committee, </w:t>
      </w:r>
      <w:r w:rsidR="00DD74E4">
        <w:rPr>
          <w:bCs/>
        </w:rPr>
        <w:t>The 8</w:t>
      </w:r>
      <w:r w:rsidR="00DD74E4" w:rsidRPr="003D3935">
        <w:rPr>
          <w:bCs/>
          <w:vertAlign w:val="superscript"/>
        </w:rPr>
        <w:t>th</w:t>
      </w:r>
      <w:r w:rsidR="00DD74E4">
        <w:rPr>
          <w:bCs/>
        </w:rPr>
        <w:t xml:space="preserve"> Cerebral Vascular Biology </w:t>
      </w:r>
      <w:r w:rsidR="00DD74E4">
        <w:t>International Conference, Sendai, Japan (June, 2009)</w:t>
      </w:r>
    </w:p>
    <w:p w14:paraId="277AE1DB" w14:textId="60980787" w:rsidR="00DD74E4" w:rsidRDefault="00DD74E4" w:rsidP="00DD74E4">
      <w:pPr>
        <w:tabs>
          <w:tab w:val="left" w:pos="1800"/>
        </w:tabs>
        <w:ind w:left="2160" w:hanging="2160"/>
        <w:jc w:val="both"/>
      </w:pPr>
      <w:r>
        <w:tab/>
        <w:t>Co-Chair</w:t>
      </w:r>
      <w:r w:rsidR="00E16784">
        <w:t xml:space="preserve">, Symposium </w:t>
      </w:r>
      <w:r>
        <w:t>Molecular Biology and Regulation of the Cho</w:t>
      </w:r>
      <w:r w:rsidR="00E16784">
        <w:t>roid Plexus and Other Barriers,</w:t>
      </w:r>
      <w:r>
        <w:t xml:space="preserve"> </w:t>
      </w:r>
      <w:r>
        <w:rPr>
          <w:bCs/>
        </w:rPr>
        <w:t>The 8</w:t>
      </w:r>
      <w:r w:rsidRPr="003D3935">
        <w:rPr>
          <w:bCs/>
          <w:vertAlign w:val="superscript"/>
        </w:rPr>
        <w:t>th</w:t>
      </w:r>
      <w:r>
        <w:rPr>
          <w:bCs/>
        </w:rPr>
        <w:t xml:space="preserve"> Cerebral Vascular Biology </w:t>
      </w:r>
      <w:r>
        <w:t>Internat</w:t>
      </w:r>
      <w:r w:rsidR="002F42BC">
        <w:t>ional Conference, Sendai, Japan</w:t>
      </w:r>
    </w:p>
    <w:p w14:paraId="30375152" w14:textId="77777777" w:rsidR="002F42BC" w:rsidRDefault="002F42BC" w:rsidP="00DD74E4">
      <w:pPr>
        <w:tabs>
          <w:tab w:val="left" w:pos="1800"/>
        </w:tabs>
        <w:ind w:left="2160" w:hanging="2160"/>
        <w:jc w:val="both"/>
      </w:pPr>
      <w:r>
        <w:t>2010:</w:t>
      </w:r>
      <w:r>
        <w:tab/>
        <w:t>Chair,</w:t>
      </w:r>
      <w:r w:rsidRPr="00E16784">
        <w:t xml:space="preserve"> Pharmaceutical Research </w:t>
      </w:r>
      <w:r>
        <w:t>Meritorious Manuscript Committee, American Association of Pharmaceutical Scientists Annual Meeting, New Orleans, LA</w:t>
      </w:r>
    </w:p>
    <w:p w14:paraId="55378A8F" w14:textId="77777777" w:rsidR="00A567A6" w:rsidRDefault="006D5B9E" w:rsidP="00DD74E4">
      <w:pPr>
        <w:tabs>
          <w:tab w:val="left" w:pos="1800"/>
        </w:tabs>
        <w:ind w:left="2160" w:hanging="2160"/>
        <w:jc w:val="both"/>
      </w:pPr>
      <w:r>
        <w:tab/>
      </w:r>
      <w:r w:rsidR="00024ED8">
        <w:t xml:space="preserve">Debate </w:t>
      </w:r>
      <w:r>
        <w:t>Moderator, BCS and BDDCS: A new era in pharmaceutical sciences</w:t>
      </w:r>
      <w:r w:rsidR="00024ED8">
        <w:t xml:space="preserve">.  </w:t>
      </w:r>
      <w:r>
        <w:t>Science Symposium on Physical Chemistry in the Age of Molecular and Cellular Biology, College of Pharmacy, Univers</w:t>
      </w:r>
      <w:r w:rsidR="00A567A6">
        <w:t>ity of Michigan, Ann Arbor, MI</w:t>
      </w:r>
    </w:p>
    <w:p w14:paraId="4ECB6CA3" w14:textId="77777777" w:rsidR="006D5B9E" w:rsidRDefault="00A567A6" w:rsidP="00DD74E4">
      <w:pPr>
        <w:tabs>
          <w:tab w:val="left" w:pos="1800"/>
        </w:tabs>
        <w:ind w:left="2160" w:hanging="2160"/>
        <w:jc w:val="both"/>
      </w:pPr>
      <w:r>
        <w:tab/>
        <w:t>Panelist, Fellows Application Process, AAPS Annual Meeting, New Orleans, LA</w:t>
      </w:r>
      <w:r w:rsidR="006D5B9E">
        <w:t xml:space="preserve"> </w:t>
      </w:r>
    </w:p>
    <w:p w14:paraId="6D137723" w14:textId="77777777" w:rsidR="00B66E67" w:rsidRDefault="003B4991" w:rsidP="00B66E67">
      <w:pPr>
        <w:tabs>
          <w:tab w:val="left" w:pos="1800"/>
        </w:tabs>
        <w:ind w:left="2160" w:hanging="2160"/>
        <w:jc w:val="both"/>
      </w:pPr>
      <w:r>
        <w:t>2012:</w:t>
      </w:r>
      <w:r>
        <w:tab/>
      </w:r>
      <w:r w:rsidR="00B66E67">
        <w:t>External Member, Search Committee for Full Professor of Pharmaceutical Sciences, University of Vienna, Austria</w:t>
      </w:r>
    </w:p>
    <w:p w14:paraId="1ECE7653" w14:textId="1A012AE9" w:rsidR="00544DCD" w:rsidRPr="00544DCD" w:rsidRDefault="00B66E67" w:rsidP="00544DCD">
      <w:pPr>
        <w:tabs>
          <w:tab w:val="left" w:pos="1800"/>
        </w:tabs>
        <w:ind w:left="2160" w:hanging="2160"/>
        <w:jc w:val="both"/>
        <w:rPr>
          <w:bCs/>
        </w:rPr>
      </w:pPr>
      <w:r>
        <w:tab/>
      </w:r>
      <w:r w:rsidR="00610154">
        <w:t xml:space="preserve">Co-Chair of Drug Delivery </w:t>
      </w:r>
      <w:r w:rsidR="00F53981">
        <w:t>Session, Barriers of the Central Nervous System, Gordon Research Conference, New London, NH</w:t>
      </w:r>
      <w:r w:rsidR="00566FD3">
        <w:t xml:space="preserve"> </w:t>
      </w:r>
    </w:p>
    <w:p w14:paraId="719E0453" w14:textId="6C1E59F7" w:rsidR="00544DCD" w:rsidRDefault="00566FD3" w:rsidP="00544DCD">
      <w:pPr>
        <w:tabs>
          <w:tab w:val="left" w:pos="1800"/>
        </w:tabs>
        <w:ind w:left="2160" w:hanging="2160"/>
        <w:jc w:val="both"/>
      </w:pPr>
      <w:r>
        <w:tab/>
        <w:t xml:space="preserve">Organizer and Moderator, </w:t>
      </w:r>
      <w:r w:rsidR="00E16784">
        <w:rPr>
          <w:bCs/>
        </w:rPr>
        <w:t xml:space="preserve">PPDM Symposium on </w:t>
      </w:r>
      <w:r>
        <w:rPr>
          <w:bCs/>
        </w:rPr>
        <w:t>Getting Personal with Bacteria: Role of the Intestinal Microflora in Drug Disco</w:t>
      </w:r>
      <w:r w:rsidR="00E16784">
        <w:rPr>
          <w:bCs/>
        </w:rPr>
        <w:t>very, Disease and Therapeutics,</w:t>
      </w:r>
      <w:r>
        <w:t xml:space="preserve"> AAPS Annual Meeting, Chicago, IL </w:t>
      </w:r>
    </w:p>
    <w:p w14:paraId="24256E2B" w14:textId="6180A009" w:rsidR="00EC6D2D" w:rsidRDefault="00EC6D2D" w:rsidP="00544DCD">
      <w:pPr>
        <w:tabs>
          <w:tab w:val="left" w:pos="1800"/>
        </w:tabs>
        <w:ind w:left="2160" w:hanging="2160"/>
        <w:jc w:val="both"/>
      </w:pPr>
      <w:r>
        <w:t>2014:</w:t>
      </w:r>
      <w:r>
        <w:tab/>
      </w:r>
      <w:r w:rsidR="00C83D7A">
        <w:t>Discussion Leader</w:t>
      </w:r>
      <w:r>
        <w:t xml:space="preserve"> </w:t>
      </w:r>
      <w:r w:rsidR="00E16784">
        <w:t xml:space="preserve">on </w:t>
      </w:r>
      <w:r>
        <w:t>Delivery</w:t>
      </w:r>
      <w:r w:rsidR="00C83D7A">
        <w:t xml:space="preserve"> strategies to improve treatment of CNS diseases</w:t>
      </w:r>
      <w:r>
        <w:t>,</w:t>
      </w:r>
      <w:r w:rsidR="00C83D7A">
        <w:t>”</w:t>
      </w:r>
      <w:r>
        <w:t xml:space="preserve"> Barriers of the Central Nervous System, Gordon Research Conference, New London, NH </w:t>
      </w:r>
    </w:p>
    <w:p w14:paraId="05EFAAAE" w14:textId="73C2F2F9" w:rsidR="00234236" w:rsidRDefault="00234236" w:rsidP="00544DCD">
      <w:pPr>
        <w:tabs>
          <w:tab w:val="left" w:pos="1800"/>
        </w:tabs>
        <w:ind w:left="2160" w:hanging="2160"/>
        <w:jc w:val="both"/>
      </w:pPr>
      <w:r>
        <w:t>2015:</w:t>
      </w:r>
      <w:r>
        <w:tab/>
        <w:t xml:space="preserve">Co-Chair of </w:t>
      </w:r>
      <w:r w:rsidR="00E16784">
        <w:t>AAPS-CVB Joint Session on Transporters at the Brain Barriers, 11</w:t>
      </w:r>
      <w:r w:rsidR="00E16784" w:rsidRPr="00E16784">
        <w:rPr>
          <w:vertAlign w:val="superscript"/>
        </w:rPr>
        <w:t>th</w:t>
      </w:r>
      <w:r w:rsidR="00E16784">
        <w:t xml:space="preserve"> International Conference on Cerebral Vascular Biology, Paris, France</w:t>
      </w:r>
    </w:p>
    <w:p w14:paraId="4E97B6A2" w14:textId="6EA151C8" w:rsidR="007D542F" w:rsidRDefault="007D542F" w:rsidP="00544DCD">
      <w:pPr>
        <w:tabs>
          <w:tab w:val="left" w:pos="1800"/>
        </w:tabs>
        <w:ind w:left="2160" w:hanging="2160"/>
        <w:jc w:val="both"/>
      </w:pPr>
      <w:r>
        <w:tab/>
        <w:t xml:space="preserve">Organizer and Moderator, </w:t>
      </w:r>
      <w:r w:rsidRPr="00412635">
        <w:rPr>
          <w:bCs/>
        </w:rPr>
        <w:t xml:space="preserve">Symposium on </w:t>
      </w:r>
      <w:r>
        <w:rPr>
          <w:bCs/>
        </w:rPr>
        <w:t>Humanized Mouse Models in Translating Oral Drug Absorption and Disposition from Rodent to Human</w:t>
      </w:r>
      <w:r w:rsidRPr="00412635">
        <w:rPr>
          <w:bCs/>
        </w:rPr>
        <w:t>,</w:t>
      </w:r>
      <w:r w:rsidRPr="00412635">
        <w:t xml:space="preserve"> AAPS Annual Meeting, </w:t>
      </w:r>
      <w:r>
        <w:t>Orlando</w:t>
      </w:r>
      <w:r w:rsidRPr="00412635">
        <w:t xml:space="preserve">, </w:t>
      </w:r>
      <w:r>
        <w:t>F</w:t>
      </w:r>
      <w:r w:rsidRPr="00412635">
        <w:t xml:space="preserve">L  </w:t>
      </w:r>
    </w:p>
    <w:p w14:paraId="3DCB5D8B" w14:textId="4993C04D" w:rsidR="001E5C7F" w:rsidRDefault="001E5C7F" w:rsidP="00544DCD">
      <w:pPr>
        <w:tabs>
          <w:tab w:val="left" w:pos="1800"/>
        </w:tabs>
        <w:ind w:left="2160" w:hanging="2160"/>
        <w:jc w:val="both"/>
      </w:pPr>
      <w:r>
        <w:t>2016:</w:t>
      </w:r>
      <w:r>
        <w:tab/>
        <w:t xml:space="preserve">External Examiner, Graduate Pharmacy Program, The Chinese University of Hong Kong, China </w:t>
      </w:r>
    </w:p>
    <w:p w14:paraId="5618CA81" w14:textId="77777777" w:rsidR="00566FD3" w:rsidRDefault="00566FD3" w:rsidP="00566FD3">
      <w:pPr>
        <w:tabs>
          <w:tab w:val="left" w:pos="1800"/>
        </w:tabs>
        <w:ind w:left="2160" w:hanging="2160"/>
        <w:jc w:val="both"/>
      </w:pPr>
    </w:p>
    <w:p w14:paraId="101D9580" w14:textId="77777777" w:rsidR="00AE5CAA" w:rsidRDefault="00AE5CAA">
      <w:pPr>
        <w:tabs>
          <w:tab w:val="left" w:pos="1800"/>
        </w:tabs>
        <w:ind w:left="2160" w:hanging="2160"/>
        <w:jc w:val="both"/>
        <w:rPr>
          <w:b/>
          <w:bCs/>
        </w:rPr>
      </w:pPr>
      <w:r>
        <w:rPr>
          <w:b/>
          <w:bCs/>
        </w:rPr>
        <w:t>University of Michigan</w:t>
      </w:r>
    </w:p>
    <w:p w14:paraId="59FD12C9" w14:textId="77777777" w:rsidR="00AE5CAA" w:rsidRDefault="00AE5CAA">
      <w:pPr>
        <w:tabs>
          <w:tab w:val="left" w:pos="1800"/>
        </w:tabs>
        <w:ind w:left="2160" w:hanging="2160"/>
        <w:jc w:val="both"/>
      </w:pPr>
      <w:r>
        <w:t>1983-</w:t>
      </w:r>
      <w:r w:rsidR="005E4570">
        <w:t>2008</w:t>
      </w:r>
      <w:r>
        <w:t>:</w:t>
      </w:r>
      <w:r>
        <w:tab/>
        <w:t>Ad hoc reviewer, General Clinical Research Center, Medical School</w:t>
      </w:r>
    </w:p>
    <w:p w14:paraId="5CC68734" w14:textId="77777777" w:rsidR="00AE5CAA" w:rsidRDefault="00AE5CAA">
      <w:pPr>
        <w:tabs>
          <w:tab w:val="left" w:pos="1800"/>
        </w:tabs>
        <w:ind w:left="2160" w:hanging="2160"/>
        <w:jc w:val="both"/>
      </w:pPr>
      <w:r>
        <w:lastRenderedPageBreak/>
        <w:t>1992-1994:</w:t>
      </w:r>
      <w:r>
        <w:tab/>
        <w:t>Member, Biomedical Research Council, Medical School</w:t>
      </w:r>
    </w:p>
    <w:p w14:paraId="473DBC18" w14:textId="77777777" w:rsidR="00AE5CAA" w:rsidRDefault="00AE5CAA">
      <w:pPr>
        <w:tabs>
          <w:tab w:val="left" w:pos="1800"/>
        </w:tabs>
        <w:ind w:left="2160" w:hanging="2160"/>
        <w:jc w:val="both"/>
      </w:pPr>
      <w:r>
        <w:t>1994-</w:t>
      </w:r>
      <w:r w:rsidR="005E4570">
        <w:t>2008</w:t>
      </w:r>
      <w:r>
        <w:t>:</w:t>
      </w:r>
      <w:r>
        <w:tab/>
        <w:t>Member, Advisory Committee, General Clinical Research Center, Medical School</w:t>
      </w:r>
    </w:p>
    <w:p w14:paraId="2665B545" w14:textId="2B697E3E" w:rsidR="00AE5CAA" w:rsidRDefault="00AE5CAA">
      <w:pPr>
        <w:tabs>
          <w:tab w:val="left" w:pos="1800"/>
        </w:tabs>
        <w:ind w:left="2160" w:hanging="2160"/>
        <w:jc w:val="both"/>
      </w:pPr>
      <w:r>
        <w:t>2001-</w:t>
      </w:r>
      <w:r w:rsidR="00DA4267">
        <w:t>2010</w:t>
      </w:r>
      <w:r>
        <w:t>:</w:t>
      </w:r>
      <w:r>
        <w:tab/>
        <w:t>Member, Biology Track Subcommittee, Pharmacological Sciences Training Program, Medical School</w:t>
      </w:r>
    </w:p>
    <w:p w14:paraId="26E7D5A9" w14:textId="34D38968" w:rsidR="00AE5CAA" w:rsidRDefault="00AE5CAA">
      <w:pPr>
        <w:tabs>
          <w:tab w:val="left" w:pos="1800"/>
        </w:tabs>
        <w:ind w:left="2160" w:hanging="2160"/>
        <w:jc w:val="both"/>
      </w:pPr>
      <w:r>
        <w:t>2001-</w:t>
      </w:r>
      <w:r w:rsidR="00DA4267">
        <w:t>2010</w:t>
      </w:r>
      <w:r>
        <w:t>:</w:t>
      </w:r>
      <w:r>
        <w:tab/>
        <w:t>Member, Parent Committee, Pharmacological Sciences Training Program, Medical School</w:t>
      </w:r>
    </w:p>
    <w:p w14:paraId="26FC73B6" w14:textId="77777777" w:rsidR="004D0C10" w:rsidRDefault="006C58F8">
      <w:pPr>
        <w:tabs>
          <w:tab w:val="left" w:pos="1800"/>
        </w:tabs>
        <w:ind w:left="2160" w:hanging="2160"/>
        <w:jc w:val="both"/>
      </w:pPr>
      <w:r>
        <w:t>2010</w:t>
      </w:r>
      <w:r w:rsidR="004D0C10">
        <w:t>:</w:t>
      </w:r>
      <w:r w:rsidR="004D0C10">
        <w:tab/>
        <w:t>Member, Vivarium Space Review Committee, Office Vice-President for Research</w:t>
      </w:r>
    </w:p>
    <w:p w14:paraId="324B31ED" w14:textId="34745CA7" w:rsidR="00DA4267" w:rsidRDefault="00DA4267">
      <w:pPr>
        <w:tabs>
          <w:tab w:val="left" w:pos="1800"/>
        </w:tabs>
        <w:ind w:left="2160" w:hanging="2160"/>
        <w:jc w:val="both"/>
      </w:pPr>
      <w:r>
        <w:t>2012:</w:t>
      </w:r>
      <w:r>
        <w:tab/>
        <w:t>Member, Grievance Hearing Board, Academic Human Resources</w:t>
      </w:r>
    </w:p>
    <w:p w14:paraId="5D89A6D0" w14:textId="070C08D2" w:rsidR="00B852C4" w:rsidRDefault="001E62D3" w:rsidP="00315F51">
      <w:pPr>
        <w:tabs>
          <w:tab w:val="left" w:pos="1800"/>
        </w:tabs>
        <w:ind w:left="2160" w:hanging="2160"/>
        <w:jc w:val="both"/>
      </w:pPr>
      <w:r>
        <w:t>2014</w:t>
      </w:r>
      <w:r w:rsidR="005D67C3">
        <w:t>-</w:t>
      </w:r>
      <w:r w:rsidR="00315F51">
        <w:t>2015</w:t>
      </w:r>
      <w:r w:rsidR="005D67C3">
        <w:t>:</w:t>
      </w:r>
      <w:r w:rsidR="005D67C3">
        <w:tab/>
      </w:r>
      <w:r w:rsidR="00C52BF2">
        <w:t xml:space="preserve">Member, </w:t>
      </w:r>
      <w:r w:rsidR="00B852C4">
        <w:t xml:space="preserve">Medical Affairs Committee (SACUA </w:t>
      </w:r>
      <w:r w:rsidR="00AC2D64">
        <w:t>Liaison</w:t>
      </w:r>
      <w:r w:rsidR="00B852C4">
        <w:t>)</w:t>
      </w:r>
    </w:p>
    <w:p w14:paraId="1BFBC37B" w14:textId="3EB4AAD5" w:rsidR="00C52BF2" w:rsidRDefault="00315F51" w:rsidP="00315F51">
      <w:pPr>
        <w:tabs>
          <w:tab w:val="left" w:pos="1800"/>
        </w:tabs>
        <w:ind w:left="2160" w:hanging="2160"/>
        <w:jc w:val="both"/>
      </w:pPr>
      <w:r>
        <w:t>2014-2017:</w:t>
      </w:r>
      <w:r>
        <w:tab/>
      </w:r>
      <w:r w:rsidR="00C52BF2">
        <w:t>Member, Senate Assembly</w:t>
      </w:r>
    </w:p>
    <w:p w14:paraId="739DDA2B" w14:textId="340A82A6" w:rsidR="00315F51" w:rsidRDefault="00C52BF2" w:rsidP="00315F51">
      <w:pPr>
        <w:tabs>
          <w:tab w:val="left" w:pos="1800"/>
        </w:tabs>
        <w:ind w:left="2160" w:hanging="2160"/>
        <w:jc w:val="both"/>
      </w:pPr>
      <w:r>
        <w:tab/>
        <w:t xml:space="preserve">Member, </w:t>
      </w:r>
      <w:r w:rsidR="00315F51">
        <w:t>Senate Advisory Committee on University Affairs (SACUA)</w:t>
      </w:r>
    </w:p>
    <w:p w14:paraId="76E01CF0" w14:textId="0EC3269D" w:rsidR="00BB7CFF" w:rsidRDefault="00BB7CFF" w:rsidP="00BB7CFF">
      <w:pPr>
        <w:tabs>
          <w:tab w:val="left" w:pos="1800"/>
        </w:tabs>
        <w:ind w:left="2160" w:hanging="2160"/>
        <w:jc w:val="both"/>
      </w:pPr>
      <w:r>
        <w:tab/>
        <w:t>Member, Tenure Committee (SACUA Liaison)</w:t>
      </w:r>
    </w:p>
    <w:p w14:paraId="4C9F5B55" w14:textId="5C98535E" w:rsidR="00315F51" w:rsidRDefault="00B87946" w:rsidP="00BB7CFF">
      <w:pPr>
        <w:tabs>
          <w:tab w:val="left" w:pos="1800"/>
        </w:tabs>
        <w:jc w:val="both"/>
      </w:pPr>
      <w:r>
        <w:t>2015-2017</w:t>
      </w:r>
      <w:r w:rsidR="00315F51">
        <w:t>:</w:t>
      </w:r>
      <w:r w:rsidR="00315F51">
        <w:tab/>
      </w:r>
      <w:r w:rsidR="00C52BF2">
        <w:t xml:space="preserve">Member, </w:t>
      </w:r>
      <w:r w:rsidR="00315F51">
        <w:t xml:space="preserve">Research Policy Committee (SACUA Liaison)  </w:t>
      </w:r>
      <w:r w:rsidR="00315F51">
        <w:tab/>
      </w:r>
    </w:p>
    <w:p w14:paraId="6FAD1F96" w14:textId="5FA1B36D" w:rsidR="00BB7CFF" w:rsidRDefault="00BB7CFF" w:rsidP="00BB7CFF">
      <w:pPr>
        <w:tabs>
          <w:tab w:val="left" w:pos="1800"/>
        </w:tabs>
        <w:jc w:val="both"/>
      </w:pPr>
      <w:r>
        <w:t>2017:</w:t>
      </w:r>
      <w:r>
        <w:tab/>
        <w:t>Rackham Predoctoral Fellowship Selection Committee</w:t>
      </w:r>
    </w:p>
    <w:p w14:paraId="3DEFD340" w14:textId="77777777" w:rsidR="00AE5CAA" w:rsidRDefault="00AE5CAA">
      <w:pPr>
        <w:tabs>
          <w:tab w:val="left" w:pos="1800"/>
        </w:tabs>
        <w:ind w:left="2160" w:hanging="2160"/>
        <w:jc w:val="both"/>
      </w:pPr>
    </w:p>
    <w:p w14:paraId="348818B1" w14:textId="77777777" w:rsidR="00AE5CAA" w:rsidRDefault="00AE5CAA">
      <w:pPr>
        <w:tabs>
          <w:tab w:val="left" w:pos="1800"/>
        </w:tabs>
        <w:ind w:left="2160" w:hanging="2160"/>
        <w:jc w:val="both"/>
        <w:rPr>
          <w:b/>
          <w:bCs/>
        </w:rPr>
      </w:pPr>
      <w:r>
        <w:rPr>
          <w:b/>
          <w:bCs/>
        </w:rPr>
        <w:t>College of Pharmacy</w:t>
      </w:r>
    </w:p>
    <w:p w14:paraId="6427FAFE" w14:textId="77777777" w:rsidR="00AE5CAA" w:rsidRDefault="00AE5CAA">
      <w:pPr>
        <w:tabs>
          <w:tab w:val="left" w:pos="1800"/>
        </w:tabs>
        <w:ind w:left="2160" w:hanging="2160"/>
        <w:jc w:val="both"/>
      </w:pPr>
      <w:r>
        <w:t>1981-1982:</w:t>
      </w:r>
      <w:r>
        <w:tab/>
        <w:t xml:space="preserve">Member, Search Committee, Clinical Pharmacy Faculty Positions  </w:t>
      </w:r>
    </w:p>
    <w:p w14:paraId="6CD4C10E" w14:textId="77777777" w:rsidR="00AE5CAA" w:rsidRDefault="00AE5CAA">
      <w:pPr>
        <w:tabs>
          <w:tab w:val="left" w:pos="1800"/>
        </w:tabs>
        <w:ind w:left="2160" w:hanging="2160"/>
        <w:jc w:val="both"/>
      </w:pPr>
      <w:r>
        <w:t>1981-1989:</w:t>
      </w:r>
      <w:r>
        <w:tab/>
        <w:t>Member, Animal Care Committee</w:t>
      </w:r>
    </w:p>
    <w:p w14:paraId="38FF2DAC" w14:textId="77777777" w:rsidR="00AE5CAA" w:rsidRDefault="00AE5CAA">
      <w:pPr>
        <w:tabs>
          <w:tab w:val="left" w:pos="1800"/>
        </w:tabs>
        <w:ind w:left="2160" w:hanging="2160"/>
        <w:jc w:val="both"/>
      </w:pPr>
      <w:r>
        <w:t>1982-1989:</w:t>
      </w:r>
      <w:r>
        <w:tab/>
        <w:t>Member, Curriculum Committee</w:t>
      </w:r>
    </w:p>
    <w:p w14:paraId="3087F56E" w14:textId="77777777" w:rsidR="00AE5CAA" w:rsidRDefault="00AE5CAA">
      <w:pPr>
        <w:tabs>
          <w:tab w:val="left" w:pos="1800"/>
        </w:tabs>
        <w:ind w:left="2160" w:hanging="2160"/>
        <w:jc w:val="both"/>
      </w:pPr>
      <w:r>
        <w:t>1983-1987:</w:t>
      </w:r>
      <w:r>
        <w:tab/>
        <w:t>Member, Library and Educational Resources Committee</w:t>
      </w:r>
    </w:p>
    <w:p w14:paraId="6ADF3D8C" w14:textId="77777777" w:rsidR="00AE5CAA" w:rsidRDefault="00AE5CAA">
      <w:pPr>
        <w:tabs>
          <w:tab w:val="left" w:pos="1800"/>
        </w:tabs>
        <w:ind w:left="2160" w:hanging="2160"/>
        <w:jc w:val="both"/>
      </w:pPr>
      <w:r>
        <w:t>1984-1987:</w:t>
      </w:r>
      <w:r>
        <w:tab/>
        <w:t>Member, Executive Committee</w:t>
      </w:r>
    </w:p>
    <w:p w14:paraId="114913BB" w14:textId="77777777" w:rsidR="00AE5CAA" w:rsidRDefault="00AE5CAA">
      <w:pPr>
        <w:tabs>
          <w:tab w:val="left" w:pos="1800"/>
        </w:tabs>
        <w:ind w:left="2160" w:hanging="2160"/>
        <w:jc w:val="both"/>
      </w:pPr>
      <w:r>
        <w:t>1987-1989:</w:t>
      </w:r>
      <w:r>
        <w:tab/>
        <w:t>Member, Graduate Affairs and Research Resources Committee</w:t>
      </w:r>
    </w:p>
    <w:p w14:paraId="3B86A7C1" w14:textId="77777777" w:rsidR="00AE5CAA" w:rsidRDefault="00AE5CAA">
      <w:pPr>
        <w:tabs>
          <w:tab w:val="left" w:pos="1800"/>
        </w:tabs>
        <w:ind w:left="2160" w:hanging="2160"/>
        <w:jc w:val="both"/>
      </w:pPr>
      <w:r>
        <w:t>1989-2000:</w:t>
      </w:r>
      <w:r>
        <w:tab/>
        <w:t xml:space="preserve">Member, Research Resources Committee </w:t>
      </w:r>
    </w:p>
    <w:p w14:paraId="37DE6125" w14:textId="77777777" w:rsidR="00AE5CAA" w:rsidRDefault="00AE5CAA">
      <w:pPr>
        <w:tabs>
          <w:tab w:val="left" w:pos="1800"/>
        </w:tabs>
        <w:ind w:left="2160" w:hanging="2160"/>
        <w:jc w:val="both"/>
      </w:pPr>
      <w:r>
        <w:t>1990-1991:</w:t>
      </w:r>
      <w:r>
        <w:tab/>
        <w:t xml:space="preserve">Chair, Search Committee, Pharmaceutics Faculty Position  </w:t>
      </w:r>
    </w:p>
    <w:p w14:paraId="69418D99" w14:textId="77777777" w:rsidR="00AE5CAA" w:rsidRDefault="00AE5CAA">
      <w:pPr>
        <w:tabs>
          <w:tab w:val="left" w:pos="1800"/>
        </w:tabs>
        <w:ind w:left="2160" w:hanging="2160"/>
        <w:jc w:val="both"/>
      </w:pPr>
      <w:r>
        <w:t>1991-1994:</w:t>
      </w:r>
      <w:r>
        <w:tab/>
        <w:t>Member, Admissions Committee</w:t>
      </w:r>
    </w:p>
    <w:p w14:paraId="12E21986" w14:textId="77777777" w:rsidR="00AE5CAA" w:rsidRDefault="00AE5CAA">
      <w:pPr>
        <w:tabs>
          <w:tab w:val="left" w:pos="1800"/>
        </w:tabs>
        <w:ind w:left="2160" w:hanging="2160"/>
        <w:jc w:val="both"/>
      </w:pPr>
      <w:r>
        <w:t>1991-1996:</w:t>
      </w:r>
      <w:r>
        <w:tab/>
        <w:t>Academic Advisor, PharmD Students</w:t>
      </w:r>
    </w:p>
    <w:p w14:paraId="06F9F596" w14:textId="77777777" w:rsidR="00AE5CAA" w:rsidRDefault="00AE5CAA">
      <w:pPr>
        <w:tabs>
          <w:tab w:val="left" w:pos="1800"/>
        </w:tabs>
        <w:ind w:left="2160" w:hanging="2160"/>
        <w:jc w:val="both"/>
      </w:pPr>
      <w:r>
        <w:t>1993-2000:</w:t>
      </w:r>
      <w:r>
        <w:tab/>
        <w:t>Member, Academic Standing Committee</w:t>
      </w:r>
    </w:p>
    <w:p w14:paraId="3E4F2F0B" w14:textId="77777777" w:rsidR="00AE5CAA" w:rsidRDefault="00AE5CAA">
      <w:pPr>
        <w:tabs>
          <w:tab w:val="left" w:pos="1800"/>
        </w:tabs>
        <w:ind w:left="2160" w:hanging="2160"/>
        <w:jc w:val="both"/>
      </w:pPr>
      <w:r>
        <w:t>1995-1996:</w:t>
      </w:r>
      <w:r>
        <w:tab/>
        <w:t>Member, Search Committee, Pharmaceutics Faculty Position</w:t>
      </w:r>
    </w:p>
    <w:p w14:paraId="7ECC91A2" w14:textId="77777777" w:rsidR="00AE5CAA" w:rsidRDefault="00AE5CAA">
      <w:pPr>
        <w:tabs>
          <w:tab w:val="left" w:pos="1800"/>
        </w:tabs>
        <w:ind w:left="2160" w:hanging="2160"/>
        <w:jc w:val="both"/>
      </w:pPr>
      <w:r>
        <w:t>1999-</w:t>
      </w:r>
      <w:r w:rsidR="009E57A0">
        <w:t>2010</w:t>
      </w:r>
      <w:r>
        <w:t>:</w:t>
      </w:r>
      <w:r>
        <w:tab/>
        <w:t>Member, Executive Committee (ex officio, without vote)</w:t>
      </w:r>
    </w:p>
    <w:p w14:paraId="08FBEF7D" w14:textId="77777777" w:rsidR="00AE5CAA" w:rsidRDefault="00AE5CAA">
      <w:pPr>
        <w:tabs>
          <w:tab w:val="left" w:pos="1800"/>
        </w:tabs>
        <w:ind w:left="2160" w:hanging="2160"/>
        <w:jc w:val="both"/>
      </w:pPr>
      <w:r>
        <w:t>2000-</w:t>
      </w:r>
      <w:r w:rsidR="00610154">
        <w:t>2011</w:t>
      </w:r>
      <w:r>
        <w:t>:</w:t>
      </w:r>
      <w:r>
        <w:tab/>
        <w:t>Chair, Research Resources</w:t>
      </w:r>
      <w:r w:rsidR="00CE1C40">
        <w:t xml:space="preserve"> and Shared Equipment</w:t>
      </w:r>
      <w:r>
        <w:t xml:space="preserve"> Committee</w:t>
      </w:r>
    </w:p>
    <w:p w14:paraId="441F36CC" w14:textId="77777777" w:rsidR="00AE5CAA" w:rsidRDefault="00AE5CAA">
      <w:pPr>
        <w:tabs>
          <w:tab w:val="left" w:pos="1800"/>
        </w:tabs>
        <w:ind w:left="2160" w:hanging="2160"/>
        <w:jc w:val="both"/>
      </w:pPr>
      <w:r>
        <w:t>2001-</w:t>
      </w:r>
      <w:r w:rsidR="009E57A0">
        <w:t>2010</w:t>
      </w:r>
      <w:r>
        <w:t>:</w:t>
      </w:r>
      <w:r>
        <w:tab/>
        <w:t>Member, Policy Review Committee</w:t>
      </w:r>
    </w:p>
    <w:p w14:paraId="7C860646" w14:textId="4EA7F439" w:rsidR="00610154" w:rsidRDefault="00610154">
      <w:pPr>
        <w:tabs>
          <w:tab w:val="left" w:pos="1800"/>
        </w:tabs>
        <w:ind w:left="2160" w:hanging="2160"/>
        <w:jc w:val="both"/>
      </w:pPr>
      <w:r>
        <w:t>2011-</w:t>
      </w:r>
      <w:r w:rsidR="00DA4267">
        <w:t>2012</w:t>
      </w:r>
      <w:r>
        <w:t>:</w:t>
      </w:r>
      <w:r>
        <w:tab/>
        <w:t>PharmD Investigations Committee</w:t>
      </w:r>
    </w:p>
    <w:p w14:paraId="3CABA749" w14:textId="77777777" w:rsidR="00610154" w:rsidRDefault="00610154">
      <w:pPr>
        <w:tabs>
          <w:tab w:val="left" w:pos="1800"/>
        </w:tabs>
        <w:ind w:left="2160" w:hanging="2160"/>
        <w:jc w:val="both"/>
      </w:pPr>
      <w:r>
        <w:tab/>
        <w:t>Web Advisory Committee</w:t>
      </w:r>
    </w:p>
    <w:p w14:paraId="2EA96DE4" w14:textId="11AB29AA" w:rsidR="00DA4267" w:rsidRDefault="000251AC" w:rsidP="008B32DA">
      <w:pPr>
        <w:tabs>
          <w:tab w:val="left" w:pos="1800"/>
        </w:tabs>
        <w:ind w:left="2160" w:hanging="2160"/>
        <w:jc w:val="both"/>
      </w:pPr>
      <w:r>
        <w:t>2012-present:</w:t>
      </w:r>
      <w:r>
        <w:tab/>
      </w:r>
      <w:r w:rsidR="008B32DA">
        <w:t>Member, Research Resources &amp; Shared Equipment Committee</w:t>
      </w:r>
    </w:p>
    <w:p w14:paraId="38BD813C" w14:textId="56006C78" w:rsidR="00E22004" w:rsidRDefault="00E22004" w:rsidP="008B32DA">
      <w:pPr>
        <w:tabs>
          <w:tab w:val="left" w:pos="1800"/>
        </w:tabs>
        <w:ind w:left="2160" w:hanging="2160"/>
        <w:jc w:val="both"/>
      </w:pPr>
      <w:r>
        <w:t>2013-</w:t>
      </w:r>
      <w:r w:rsidR="00AC2D64">
        <w:t>2014</w:t>
      </w:r>
      <w:r>
        <w:t>:</w:t>
      </w:r>
      <w:r>
        <w:tab/>
        <w:t>Faculty Ombuds</w:t>
      </w:r>
    </w:p>
    <w:p w14:paraId="0B1E7F23" w14:textId="74B89C3A" w:rsidR="005D67C3" w:rsidRDefault="005D67C3" w:rsidP="005D67C3">
      <w:pPr>
        <w:tabs>
          <w:tab w:val="left" w:pos="1800"/>
        </w:tabs>
        <w:ind w:left="2160" w:hanging="2160"/>
        <w:jc w:val="both"/>
      </w:pPr>
      <w:r>
        <w:t>2013-</w:t>
      </w:r>
      <w:r w:rsidR="00976C0A">
        <w:t>2015</w:t>
      </w:r>
      <w:r>
        <w:t>:</w:t>
      </w:r>
      <w:r>
        <w:tab/>
        <w:t>Senate Assembly Representative</w:t>
      </w:r>
    </w:p>
    <w:p w14:paraId="61A2ED56" w14:textId="0D1C845A" w:rsidR="00366D1A" w:rsidRDefault="00366D1A" w:rsidP="005D67C3">
      <w:pPr>
        <w:tabs>
          <w:tab w:val="left" w:pos="1800"/>
        </w:tabs>
        <w:ind w:left="2160" w:hanging="2160"/>
        <w:jc w:val="both"/>
      </w:pPr>
      <w:r>
        <w:t>2014-</w:t>
      </w:r>
      <w:r w:rsidR="00054830">
        <w:t>2015</w:t>
      </w:r>
      <w:r>
        <w:t>:</w:t>
      </w:r>
      <w:r>
        <w:tab/>
        <w:t>Member, Executive Committee</w:t>
      </w:r>
    </w:p>
    <w:p w14:paraId="351E9A1C" w14:textId="720AEA14" w:rsidR="00A62E29" w:rsidRDefault="00A62E29" w:rsidP="005D67C3">
      <w:pPr>
        <w:tabs>
          <w:tab w:val="left" w:pos="1800"/>
        </w:tabs>
        <w:ind w:left="2160" w:hanging="2160"/>
        <w:jc w:val="both"/>
      </w:pPr>
      <w:r>
        <w:t>2015-2016:</w:t>
      </w:r>
      <w:r>
        <w:tab/>
        <w:t>Member, PharmD Investigations Committee</w:t>
      </w:r>
    </w:p>
    <w:p w14:paraId="009C0CB9" w14:textId="66696B9D" w:rsidR="00880F6D" w:rsidRDefault="00880F6D" w:rsidP="005D67C3">
      <w:pPr>
        <w:tabs>
          <w:tab w:val="left" w:pos="1800"/>
        </w:tabs>
        <w:ind w:left="2160" w:hanging="2160"/>
        <w:jc w:val="both"/>
      </w:pPr>
      <w:r>
        <w:t>2016-</w:t>
      </w:r>
      <w:r w:rsidR="005962DC">
        <w:t>present</w:t>
      </w:r>
      <w:r>
        <w:t>:</w:t>
      </w:r>
      <w:r>
        <w:tab/>
        <w:t>Member, Faculty Development Committee</w:t>
      </w:r>
    </w:p>
    <w:p w14:paraId="75526197" w14:textId="15A5D50D" w:rsidR="002D412A" w:rsidRDefault="002D412A" w:rsidP="005D67C3">
      <w:pPr>
        <w:tabs>
          <w:tab w:val="left" w:pos="1800"/>
        </w:tabs>
        <w:ind w:left="2160" w:hanging="2160"/>
        <w:jc w:val="both"/>
      </w:pPr>
      <w:r>
        <w:t>2019-present:</w:t>
      </w:r>
      <w:r>
        <w:tab/>
        <w:t>Faculty Ombuds</w:t>
      </w:r>
    </w:p>
    <w:p w14:paraId="612063E5" w14:textId="77777777" w:rsidR="00AE5CAA" w:rsidRDefault="00AE5CAA">
      <w:pPr>
        <w:tabs>
          <w:tab w:val="left" w:pos="1800"/>
        </w:tabs>
        <w:jc w:val="both"/>
      </w:pPr>
    </w:p>
    <w:p w14:paraId="32A520D5" w14:textId="77777777" w:rsidR="00AE5CAA" w:rsidRDefault="00AE5CAA">
      <w:pPr>
        <w:tabs>
          <w:tab w:val="left" w:pos="1800"/>
        </w:tabs>
        <w:ind w:left="2160" w:hanging="2160"/>
        <w:jc w:val="both"/>
        <w:rPr>
          <w:b/>
          <w:bCs/>
        </w:rPr>
      </w:pPr>
      <w:r>
        <w:rPr>
          <w:b/>
          <w:bCs/>
        </w:rPr>
        <w:t>Department of Pharmaceutical Sciences</w:t>
      </w:r>
    </w:p>
    <w:p w14:paraId="03E960A7" w14:textId="77777777" w:rsidR="00AE5CAA" w:rsidRDefault="00AE5CAA">
      <w:pPr>
        <w:tabs>
          <w:tab w:val="left" w:pos="1800"/>
        </w:tabs>
        <w:ind w:left="2160" w:hanging="2160"/>
        <w:jc w:val="both"/>
      </w:pPr>
      <w:r>
        <w:t>1982-1991</w:t>
      </w:r>
      <w:r>
        <w:tab/>
        <w:t>Organizer, Pharmaceutics Alumni Conferences</w:t>
      </w:r>
    </w:p>
    <w:p w14:paraId="2B2D8EE8" w14:textId="77777777" w:rsidR="00AE5CAA" w:rsidRDefault="00AE5CAA">
      <w:pPr>
        <w:tabs>
          <w:tab w:val="left" w:pos="1800"/>
        </w:tabs>
        <w:ind w:left="2160" w:hanging="2160"/>
        <w:jc w:val="both"/>
      </w:pPr>
      <w:r>
        <w:t>1984-1993:</w:t>
      </w:r>
      <w:r>
        <w:tab/>
        <w:t>Chair, Graduate Student Admissions Committee</w:t>
      </w:r>
    </w:p>
    <w:p w14:paraId="0DD02284" w14:textId="77777777" w:rsidR="00610154" w:rsidRDefault="00AE5CAA">
      <w:pPr>
        <w:tabs>
          <w:tab w:val="left" w:pos="1800"/>
        </w:tabs>
        <w:ind w:left="2160" w:hanging="2160"/>
        <w:jc w:val="both"/>
      </w:pPr>
      <w:r>
        <w:lastRenderedPageBreak/>
        <w:t>1994-</w:t>
      </w:r>
      <w:r w:rsidR="00335DAD">
        <w:t>2010</w:t>
      </w:r>
      <w:r>
        <w:t>:</w:t>
      </w:r>
      <w:r>
        <w:tab/>
        <w:t>Chair, Departmental Faculty Meetings</w:t>
      </w:r>
    </w:p>
    <w:p w14:paraId="3F476D54" w14:textId="79AAC107" w:rsidR="008B32DA" w:rsidRDefault="008B32DA">
      <w:pPr>
        <w:tabs>
          <w:tab w:val="left" w:pos="1800"/>
        </w:tabs>
        <w:ind w:left="2160" w:hanging="2160"/>
        <w:jc w:val="both"/>
      </w:pPr>
      <w:r>
        <w:t>2011-2012:</w:t>
      </w:r>
      <w:r>
        <w:tab/>
        <w:t>Member, Faculty Search Committee for Assistant Professor</w:t>
      </w:r>
    </w:p>
    <w:p w14:paraId="04C8D954" w14:textId="56F77C56" w:rsidR="00AE5CAA" w:rsidRDefault="00610154">
      <w:pPr>
        <w:tabs>
          <w:tab w:val="left" w:pos="1800"/>
        </w:tabs>
        <w:ind w:left="2160" w:hanging="2160"/>
        <w:jc w:val="both"/>
      </w:pPr>
      <w:r>
        <w:t>2011-</w:t>
      </w:r>
      <w:r w:rsidR="00880F6D">
        <w:t>2016</w:t>
      </w:r>
      <w:r>
        <w:t>:</w:t>
      </w:r>
      <w:r>
        <w:tab/>
      </w:r>
      <w:r w:rsidR="00222042">
        <w:t>Graduate Recruitment and Admissions</w:t>
      </w:r>
    </w:p>
    <w:p w14:paraId="4E5A3E78" w14:textId="78B6E4F4" w:rsidR="008B32DA" w:rsidRDefault="008B32DA" w:rsidP="008B32DA">
      <w:pPr>
        <w:tabs>
          <w:tab w:val="left" w:pos="1800"/>
        </w:tabs>
        <w:ind w:left="2160" w:hanging="2160"/>
        <w:jc w:val="both"/>
      </w:pPr>
      <w:r>
        <w:t>2012-</w:t>
      </w:r>
      <w:r w:rsidR="00B11CC2">
        <w:t>2017</w:t>
      </w:r>
      <w:r>
        <w:t>:</w:t>
      </w:r>
      <w:r>
        <w:tab/>
        <w:t>Chair, Faculty Search Committee for Maddox Endowed Professor</w:t>
      </w:r>
    </w:p>
    <w:p w14:paraId="32E18C69" w14:textId="43D957BE" w:rsidR="00034E40" w:rsidRDefault="00976C0A" w:rsidP="00034E40">
      <w:pPr>
        <w:tabs>
          <w:tab w:val="left" w:pos="1800"/>
        </w:tabs>
        <w:ind w:left="2160" w:hanging="2160"/>
        <w:jc w:val="both"/>
      </w:pPr>
      <w:r>
        <w:t>2014-</w:t>
      </w:r>
      <w:r w:rsidR="00034E40">
        <w:t>2015</w:t>
      </w:r>
      <w:r>
        <w:t>:</w:t>
      </w:r>
      <w:r w:rsidR="00E40B60">
        <w:tab/>
        <w:t xml:space="preserve">Chair, Faculty Target of Opportunity </w:t>
      </w:r>
      <w:r>
        <w:t xml:space="preserve">Search </w:t>
      </w:r>
      <w:r w:rsidR="00E40B60">
        <w:t>for Assistant Professor</w:t>
      </w:r>
    </w:p>
    <w:p w14:paraId="6F69E208" w14:textId="009A18A8" w:rsidR="00880F6D" w:rsidRDefault="00880F6D" w:rsidP="00034E40">
      <w:pPr>
        <w:tabs>
          <w:tab w:val="left" w:pos="1800"/>
        </w:tabs>
        <w:ind w:left="2160" w:hanging="2160"/>
        <w:jc w:val="both"/>
      </w:pPr>
      <w:r>
        <w:t>2016-</w:t>
      </w:r>
      <w:r w:rsidR="005962DC">
        <w:t>present</w:t>
      </w:r>
      <w:r>
        <w:t>:</w:t>
      </w:r>
      <w:r>
        <w:tab/>
        <w:t>Member, Undergraduate and PharmD Curriculum Committee</w:t>
      </w:r>
    </w:p>
    <w:p w14:paraId="4C11313C" w14:textId="58377B9B" w:rsidR="00880F6D" w:rsidRDefault="00880F6D" w:rsidP="00034E40">
      <w:pPr>
        <w:tabs>
          <w:tab w:val="left" w:pos="1800"/>
        </w:tabs>
        <w:ind w:left="2160" w:hanging="2160"/>
        <w:jc w:val="both"/>
      </w:pPr>
      <w:r>
        <w:tab/>
        <w:t>Member, Website and PharmD/PhD Program Committee</w:t>
      </w:r>
    </w:p>
    <w:p w14:paraId="2AECC467" w14:textId="638DE17E" w:rsidR="00880F6D" w:rsidRDefault="00880F6D" w:rsidP="00034E40">
      <w:pPr>
        <w:tabs>
          <w:tab w:val="left" w:pos="1800"/>
        </w:tabs>
        <w:ind w:left="2160" w:hanging="2160"/>
        <w:jc w:val="both"/>
      </w:pPr>
      <w:r>
        <w:tab/>
        <w:t>Member, Social and Faculty Organized Events Committee</w:t>
      </w:r>
    </w:p>
    <w:p w14:paraId="284627E9" w14:textId="77777777" w:rsidR="00AE5CAA" w:rsidRDefault="00AE5CAA" w:rsidP="00BC099C">
      <w:pPr>
        <w:tabs>
          <w:tab w:val="left" w:pos="1800"/>
        </w:tabs>
        <w:jc w:val="both"/>
      </w:pPr>
    </w:p>
    <w:p w14:paraId="2675D88F" w14:textId="77777777" w:rsidR="00AE5CAA" w:rsidRDefault="00AE5CAA">
      <w:pPr>
        <w:widowControl w:val="0"/>
        <w:tabs>
          <w:tab w:val="left" w:pos="440"/>
          <w:tab w:val="left" w:pos="1080"/>
          <w:tab w:val="right" w:pos="9360"/>
        </w:tabs>
        <w:ind w:left="440" w:hanging="440"/>
        <w:jc w:val="both"/>
        <w:rPr>
          <w:b/>
          <w:caps/>
        </w:rPr>
      </w:pPr>
      <w:r>
        <w:rPr>
          <w:b/>
          <w:caps/>
        </w:rPr>
        <w:t>grant support</w:t>
      </w:r>
    </w:p>
    <w:p w14:paraId="1201A14C" w14:textId="77777777" w:rsidR="00AE5CAA" w:rsidRDefault="00AE5CAA">
      <w:pPr>
        <w:widowControl w:val="0"/>
        <w:tabs>
          <w:tab w:val="left" w:pos="440"/>
          <w:tab w:val="left" w:pos="1080"/>
          <w:tab w:val="right" w:pos="9360"/>
        </w:tabs>
        <w:ind w:left="440" w:hanging="440"/>
        <w:jc w:val="both"/>
        <w:rPr>
          <w:b/>
          <w:caps/>
          <w:sz w:val="16"/>
        </w:rPr>
      </w:pPr>
    </w:p>
    <w:p w14:paraId="63958EB0" w14:textId="7086F6EE" w:rsidR="00AE5CAA" w:rsidRDefault="00BD2BA7">
      <w:pPr>
        <w:widowControl w:val="0"/>
        <w:tabs>
          <w:tab w:val="left" w:pos="440"/>
          <w:tab w:val="left" w:pos="1080"/>
          <w:tab w:val="right" w:pos="9360"/>
        </w:tabs>
        <w:ind w:left="440" w:hanging="440"/>
        <w:jc w:val="both"/>
        <w:rPr>
          <w:b/>
        </w:rPr>
      </w:pPr>
      <w:r>
        <w:rPr>
          <w:b/>
        </w:rPr>
        <w:t xml:space="preserve">Previous </w:t>
      </w:r>
      <w:r w:rsidR="00AE5CAA">
        <w:rPr>
          <w:b/>
        </w:rPr>
        <w:t>(direct costs)</w:t>
      </w:r>
    </w:p>
    <w:p w14:paraId="7B8FEAF9" w14:textId="19CF00BD" w:rsidR="00AE5CAA" w:rsidRDefault="00AE5CAA">
      <w:pPr>
        <w:pStyle w:val="Text-NCS"/>
        <w:widowControl w:val="0"/>
        <w:tabs>
          <w:tab w:val="clear" w:pos="540"/>
          <w:tab w:val="left" w:pos="1080"/>
          <w:tab w:val="right" w:pos="9360"/>
        </w:tabs>
        <w:ind w:left="360" w:hanging="360"/>
        <w:rPr>
          <w:rFonts w:ascii="Times New Roman" w:hAnsi="Times New Roman"/>
          <w:bCs/>
        </w:rPr>
      </w:pPr>
      <w:r>
        <w:rPr>
          <w:rFonts w:ascii="Times New Roman" w:hAnsi="Times New Roman"/>
          <w:bCs/>
        </w:rPr>
        <w:t xml:space="preserve">Faculty Research Rackham </w:t>
      </w:r>
      <w:r w:rsidR="00F62B34">
        <w:rPr>
          <w:rFonts w:ascii="Times New Roman" w:hAnsi="Times New Roman"/>
          <w:bCs/>
        </w:rPr>
        <w:t xml:space="preserve">Grant, University of Michigan; </w:t>
      </w:r>
      <w:r>
        <w:rPr>
          <w:rFonts w:ascii="Times New Roman" w:hAnsi="Times New Roman"/>
          <w:bCs/>
        </w:rPr>
        <w:t>Absorption and Disposition of Furosemide in Neonate</w:t>
      </w:r>
      <w:r w:rsidR="00F62B34">
        <w:rPr>
          <w:rFonts w:ascii="Times New Roman" w:hAnsi="Times New Roman"/>
          <w:bCs/>
        </w:rPr>
        <w:t xml:space="preserve">s, Infants and Young Children; PI: David E. Smith; </w:t>
      </w:r>
      <w:r>
        <w:rPr>
          <w:rFonts w:ascii="Times New Roman" w:hAnsi="Times New Roman"/>
          <w:bCs/>
        </w:rPr>
        <w:t>2</w:t>
      </w:r>
      <w:r w:rsidR="00F62B34">
        <w:rPr>
          <w:rFonts w:ascii="Times New Roman" w:hAnsi="Times New Roman"/>
          <w:bCs/>
        </w:rPr>
        <w:t xml:space="preserve">0% effort;  05/01/81-12/30/82; </w:t>
      </w:r>
      <w:r>
        <w:rPr>
          <w:rFonts w:ascii="Times New Roman" w:hAnsi="Times New Roman"/>
          <w:bCs/>
        </w:rPr>
        <w:t>$10,000</w:t>
      </w:r>
    </w:p>
    <w:p w14:paraId="5B364805" w14:textId="289A84E9" w:rsidR="00AE5CAA" w:rsidRDefault="00AE5CAA">
      <w:pPr>
        <w:pStyle w:val="Text-NCS"/>
        <w:widowControl w:val="0"/>
        <w:tabs>
          <w:tab w:val="clear" w:pos="540"/>
          <w:tab w:val="right" w:pos="9360"/>
        </w:tabs>
        <w:ind w:left="360" w:hanging="360"/>
        <w:rPr>
          <w:rFonts w:ascii="Times New Roman" w:hAnsi="Times New Roman"/>
          <w:bCs/>
        </w:rPr>
      </w:pPr>
      <w:r>
        <w:rPr>
          <w:rFonts w:ascii="Times New Roman" w:hAnsi="Times New Roman"/>
          <w:bCs/>
        </w:rPr>
        <w:t>Bio</w:t>
      </w:r>
      <w:r w:rsidR="00F62B34">
        <w:rPr>
          <w:rFonts w:ascii="Times New Roman" w:hAnsi="Times New Roman"/>
          <w:bCs/>
        </w:rPr>
        <w:t xml:space="preserve">medical Research Support Grant, College of Pharmacy; </w:t>
      </w:r>
      <w:r>
        <w:rPr>
          <w:rFonts w:ascii="Times New Roman" w:hAnsi="Times New Roman"/>
          <w:bCs/>
        </w:rPr>
        <w:t xml:space="preserve">Disposition and Dose-Response Relationship of </w:t>
      </w:r>
      <w:r w:rsidR="00F62B34">
        <w:rPr>
          <w:rFonts w:ascii="Times New Roman" w:hAnsi="Times New Roman"/>
          <w:bCs/>
        </w:rPr>
        <w:t xml:space="preserve">Bumetanide; PI: David E. Smith; 10% effort; 06/01/81-05/31/82; </w:t>
      </w:r>
      <w:r>
        <w:rPr>
          <w:rFonts w:ascii="Times New Roman" w:hAnsi="Times New Roman"/>
          <w:bCs/>
        </w:rPr>
        <w:t>$3,000</w:t>
      </w:r>
    </w:p>
    <w:p w14:paraId="4C75C181" w14:textId="1F7D1B31" w:rsidR="00AE5CAA" w:rsidRDefault="00F62B34">
      <w:pPr>
        <w:pStyle w:val="Text-NCS"/>
        <w:widowControl w:val="0"/>
        <w:tabs>
          <w:tab w:val="clear" w:pos="540"/>
          <w:tab w:val="right" w:pos="9360"/>
        </w:tabs>
        <w:ind w:left="360" w:hanging="360"/>
        <w:rPr>
          <w:rFonts w:ascii="Times New Roman" w:hAnsi="Times New Roman"/>
          <w:bCs/>
        </w:rPr>
      </w:pPr>
      <w:r>
        <w:rPr>
          <w:rFonts w:ascii="Times New Roman" w:hAnsi="Times New Roman"/>
          <w:bCs/>
        </w:rPr>
        <w:t xml:space="preserve">Hoffmann-La Roche; </w:t>
      </w:r>
      <w:r w:rsidR="00AE5CAA">
        <w:rPr>
          <w:rFonts w:ascii="Times New Roman" w:hAnsi="Times New Roman"/>
          <w:bCs/>
        </w:rPr>
        <w:t>Gift for unrestricted research under th</w:t>
      </w:r>
      <w:r>
        <w:rPr>
          <w:rFonts w:ascii="Times New Roman" w:hAnsi="Times New Roman"/>
          <w:bCs/>
        </w:rPr>
        <w:t xml:space="preserve">e direction of David E. Smith; 08/01/81-indefinite; </w:t>
      </w:r>
      <w:r w:rsidR="00AE5CAA">
        <w:rPr>
          <w:rFonts w:ascii="Times New Roman" w:hAnsi="Times New Roman"/>
          <w:bCs/>
        </w:rPr>
        <w:t>$20,000</w:t>
      </w:r>
    </w:p>
    <w:p w14:paraId="5C8D5BF6" w14:textId="1364056E" w:rsidR="00AE5CAA" w:rsidRDefault="00AE5CAA">
      <w:pPr>
        <w:pStyle w:val="Text-NCS"/>
        <w:widowControl w:val="0"/>
        <w:tabs>
          <w:tab w:val="clear" w:pos="540"/>
          <w:tab w:val="right" w:pos="9360"/>
        </w:tabs>
        <w:ind w:left="360" w:hanging="360"/>
        <w:rPr>
          <w:rFonts w:ascii="Times New Roman" w:hAnsi="Times New Roman"/>
          <w:bCs/>
        </w:rPr>
      </w:pPr>
      <w:r>
        <w:rPr>
          <w:rFonts w:ascii="Times New Roman" w:hAnsi="Times New Roman"/>
          <w:bCs/>
        </w:rPr>
        <w:t>Biomedical Research Suppo</w:t>
      </w:r>
      <w:r w:rsidR="00F62B34">
        <w:rPr>
          <w:rFonts w:ascii="Times New Roman" w:hAnsi="Times New Roman"/>
          <w:bCs/>
        </w:rPr>
        <w:t xml:space="preserve">rt Grant, College of Pharmacy; </w:t>
      </w:r>
      <w:r>
        <w:rPr>
          <w:rFonts w:ascii="Times New Roman" w:hAnsi="Times New Roman"/>
          <w:bCs/>
        </w:rPr>
        <w:t>Determinants of Furosemide R</w:t>
      </w:r>
      <w:r w:rsidR="00F62B34">
        <w:rPr>
          <w:rFonts w:ascii="Times New Roman" w:hAnsi="Times New Roman"/>
          <w:bCs/>
        </w:rPr>
        <w:t xml:space="preserve">esponse in Nephrotic Patients; PI: David E. Smith; 10% effort; 03/29/82-03/28/83; </w:t>
      </w:r>
      <w:r>
        <w:rPr>
          <w:rFonts w:ascii="Times New Roman" w:hAnsi="Times New Roman"/>
          <w:bCs/>
        </w:rPr>
        <w:t>$1,575</w:t>
      </w:r>
    </w:p>
    <w:p w14:paraId="360DCE00" w14:textId="6DFDE328" w:rsidR="00AE5CAA" w:rsidRDefault="00AE5CAA">
      <w:pPr>
        <w:pStyle w:val="Text-NCS"/>
        <w:widowControl w:val="0"/>
        <w:tabs>
          <w:tab w:val="clear" w:pos="540"/>
          <w:tab w:val="right" w:pos="9360"/>
        </w:tabs>
        <w:ind w:left="360" w:hanging="360"/>
        <w:rPr>
          <w:rFonts w:ascii="Times New Roman" w:hAnsi="Times New Roman"/>
          <w:bCs/>
        </w:rPr>
      </w:pPr>
      <w:r>
        <w:rPr>
          <w:rFonts w:ascii="Times New Roman" w:hAnsi="Times New Roman"/>
          <w:bCs/>
        </w:rPr>
        <w:t xml:space="preserve">National </w:t>
      </w:r>
      <w:r w:rsidR="00F62B34">
        <w:rPr>
          <w:rFonts w:ascii="Times New Roman" w:hAnsi="Times New Roman"/>
          <w:bCs/>
        </w:rPr>
        <w:t xml:space="preserve">Kidney Foundation of Michigan; </w:t>
      </w:r>
      <w:r>
        <w:rPr>
          <w:rFonts w:ascii="Times New Roman" w:hAnsi="Times New Roman"/>
          <w:bCs/>
        </w:rPr>
        <w:t>Determinants of Furosemide R</w:t>
      </w:r>
      <w:r w:rsidR="00F62B34">
        <w:rPr>
          <w:rFonts w:ascii="Times New Roman" w:hAnsi="Times New Roman"/>
          <w:bCs/>
        </w:rPr>
        <w:t xml:space="preserve">esponse in Nephrotic Patients; PI: David E. Smith; 15%; </w:t>
      </w:r>
      <w:r>
        <w:rPr>
          <w:rFonts w:ascii="Times New Roman" w:hAnsi="Times New Roman"/>
          <w:bCs/>
        </w:rPr>
        <w:t>07/01/83-</w:t>
      </w:r>
      <w:r w:rsidR="00F62B34">
        <w:rPr>
          <w:rFonts w:ascii="Times New Roman" w:hAnsi="Times New Roman"/>
          <w:bCs/>
        </w:rPr>
        <w:t xml:space="preserve">06/30/85; </w:t>
      </w:r>
      <w:r>
        <w:rPr>
          <w:rFonts w:ascii="Times New Roman" w:hAnsi="Times New Roman"/>
          <w:bCs/>
        </w:rPr>
        <w:t>$6,375</w:t>
      </w:r>
    </w:p>
    <w:p w14:paraId="4AA4A37A" w14:textId="3236E413" w:rsidR="00AE5CAA" w:rsidRDefault="00FF68B9">
      <w:pPr>
        <w:pStyle w:val="Text-NCS"/>
        <w:widowControl w:val="0"/>
        <w:tabs>
          <w:tab w:val="clear" w:pos="540"/>
          <w:tab w:val="right" w:pos="9360"/>
        </w:tabs>
        <w:ind w:left="360" w:hanging="360"/>
        <w:rPr>
          <w:rFonts w:ascii="Times New Roman" w:hAnsi="Times New Roman"/>
          <w:bCs/>
        </w:rPr>
      </w:pPr>
      <w:r>
        <w:rPr>
          <w:rFonts w:ascii="Times New Roman" w:hAnsi="Times New Roman"/>
          <w:bCs/>
        </w:rPr>
        <w:t xml:space="preserve">Hoffmann-La Roche; </w:t>
      </w:r>
      <w:r w:rsidR="00AE5CAA">
        <w:rPr>
          <w:rFonts w:ascii="Times New Roman" w:hAnsi="Times New Roman"/>
          <w:bCs/>
        </w:rPr>
        <w:t xml:space="preserve">Pharmacokinetics and Pharmacodynamics of Bumetanide in </w:t>
      </w:r>
      <w:r>
        <w:rPr>
          <w:rFonts w:ascii="Times New Roman" w:hAnsi="Times New Roman"/>
          <w:bCs/>
        </w:rPr>
        <w:t xml:space="preserve">Chronic Renal Failure Patients; PI: David E. Smith (Co-PI: Martha L. Hyneck); 20% effort; 11/13/83-11/12/85; </w:t>
      </w:r>
      <w:r w:rsidR="00AE5CAA">
        <w:rPr>
          <w:rFonts w:ascii="Times New Roman" w:hAnsi="Times New Roman"/>
          <w:bCs/>
        </w:rPr>
        <w:t>$21,000</w:t>
      </w:r>
    </w:p>
    <w:p w14:paraId="2920521E" w14:textId="33FDF708" w:rsidR="00AE5CAA" w:rsidRDefault="00AE5CAA">
      <w:pPr>
        <w:pStyle w:val="Text-NCS"/>
        <w:widowControl w:val="0"/>
        <w:tabs>
          <w:tab w:val="clear" w:pos="540"/>
          <w:tab w:val="right" w:pos="9360"/>
        </w:tabs>
        <w:ind w:left="360" w:hanging="360"/>
        <w:rPr>
          <w:rFonts w:ascii="Times New Roman" w:hAnsi="Times New Roman"/>
          <w:bCs/>
        </w:rPr>
      </w:pPr>
      <w:r>
        <w:rPr>
          <w:rFonts w:ascii="Times New Roman" w:hAnsi="Times New Roman"/>
          <w:bCs/>
        </w:rPr>
        <w:t>Upjohn Resear</w:t>
      </w:r>
      <w:r w:rsidR="00FF68B9">
        <w:rPr>
          <w:rFonts w:ascii="Times New Roman" w:hAnsi="Times New Roman"/>
          <w:bCs/>
        </w:rPr>
        <w:t xml:space="preserve">ch Award, College of Pharmacy; </w:t>
      </w:r>
      <w:r>
        <w:rPr>
          <w:rFonts w:ascii="Times New Roman" w:hAnsi="Times New Roman"/>
          <w:bCs/>
        </w:rPr>
        <w:t>Effect of Protein B</w:t>
      </w:r>
      <w:r w:rsidR="00FF68B9">
        <w:rPr>
          <w:rFonts w:ascii="Times New Roman" w:hAnsi="Times New Roman"/>
          <w:bCs/>
        </w:rPr>
        <w:t xml:space="preserve">inding on Renal Drug Transport; PI: David E. Smith; 15% effort; 07/26/84-01/26/86; </w:t>
      </w:r>
      <w:r>
        <w:rPr>
          <w:rFonts w:ascii="Times New Roman" w:hAnsi="Times New Roman"/>
          <w:bCs/>
        </w:rPr>
        <w:t>$15,000</w:t>
      </w:r>
    </w:p>
    <w:p w14:paraId="57FB17B9" w14:textId="70313FE5" w:rsidR="00AE5CAA" w:rsidRDefault="00FF68B9">
      <w:pPr>
        <w:pStyle w:val="Text-NCS"/>
        <w:widowControl w:val="0"/>
        <w:tabs>
          <w:tab w:val="clear" w:pos="540"/>
          <w:tab w:val="right" w:pos="9360"/>
        </w:tabs>
        <w:ind w:left="360" w:hanging="360"/>
        <w:rPr>
          <w:rFonts w:ascii="Times New Roman" w:hAnsi="Times New Roman"/>
          <w:bCs/>
        </w:rPr>
      </w:pPr>
      <w:r>
        <w:rPr>
          <w:rFonts w:ascii="Times New Roman" w:hAnsi="Times New Roman"/>
          <w:bCs/>
        </w:rPr>
        <w:t xml:space="preserve">Hoffmann-La Roche; </w:t>
      </w:r>
      <w:r w:rsidR="00AE5CAA">
        <w:rPr>
          <w:rFonts w:ascii="Times New Roman" w:hAnsi="Times New Roman"/>
          <w:bCs/>
        </w:rPr>
        <w:t>Clinical Response and Pharmacokinetics of Bumetanide in Congestive Heart Fai</w:t>
      </w:r>
      <w:r>
        <w:rPr>
          <w:rFonts w:ascii="Times New Roman" w:hAnsi="Times New Roman"/>
          <w:bCs/>
        </w:rPr>
        <w:t>lure Patients; PI:</w:t>
      </w:r>
      <w:r w:rsidR="00AE5CAA">
        <w:rPr>
          <w:rFonts w:ascii="Times New Roman" w:hAnsi="Times New Roman"/>
          <w:bCs/>
        </w:rPr>
        <w:t xml:space="preserve"> David E. Smi</w:t>
      </w:r>
      <w:r>
        <w:rPr>
          <w:rFonts w:ascii="Times New Roman" w:hAnsi="Times New Roman"/>
          <w:bCs/>
        </w:rPr>
        <w:t>th (Co-PI:  Martha L. Hyneck); 20% effort; 03/02/85-03/01/87;</w:t>
      </w:r>
      <w:r w:rsidR="00AE5CAA">
        <w:rPr>
          <w:rFonts w:ascii="Times New Roman" w:hAnsi="Times New Roman"/>
          <w:bCs/>
        </w:rPr>
        <w:t xml:space="preserve"> $23,805</w:t>
      </w:r>
    </w:p>
    <w:p w14:paraId="56C9F158" w14:textId="3ACBA735" w:rsidR="00AE5CAA" w:rsidRDefault="00FF68B9">
      <w:pPr>
        <w:pStyle w:val="Text-NCS"/>
        <w:widowControl w:val="0"/>
        <w:tabs>
          <w:tab w:val="clear" w:pos="540"/>
          <w:tab w:val="right" w:pos="9360"/>
        </w:tabs>
        <w:ind w:left="360" w:hanging="360"/>
        <w:rPr>
          <w:rFonts w:ascii="Times New Roman" w:hAnsi="Times New Roman"/>
          <w:bCs/>
        </w:rPr>
      </w:pPr>
      <w:r>
        <w:rPr>
          <w:rFonts w:ascii="Times New Roman" w:hAnsi="Times New Roman"/>
          <w:bCs/>
        </w:rPr>
        <w:t xml:space="preserve">Upjohn Company; </w:t>
      </w:r>
      <w:r w:rsidR="00AE5CAA">
        <w:rPr>
          <w:rFonts w:ascii="Times New Roman" w:hAnsi="Times New Roman"/>
          <w:bCs/>
        </w:rPr>
        <w:t>Stereoselective Transport of Ibu</w:t>
      </w:r>
      <w:r>
        <w:rPr>
          <w:rFonts w:ascii="Times New Roman" w:hAnsi="Times New Roman"/>
          <w:bCs/>
        </w:rPr>
        <w:t xml:space="preserve">profen Enantiomers in Rat IPK; PI: David E. Smith; 20% effort; 07/01/87-06/30/88; </w:t>
      </w:r>
      <w:r w:rsidR="00AE5CAA">
        <w:rPr>
          <w:rFonts w:ascii="Times New Roman" w:hAnsi="Times New Roman"/>
          <w:bCs/>
        </w:rPr>
        <w:t>$21,551</w:t>
      </w:r>
    </w:p>
    <w:p w14:paraId="1C3C8E58" w14:textId="3E2014F3" w:rsidR="00AE5CAA" w:rsidRDefault="00AE5CAA">
      <w:pPr>
        <w:widowControl w:val="0"/>
        <w:tabs>
          <w:tab w:val="left" w:pos="540"/>
          <w:tab w:val="right" w:pos="9360"/>
        </w:tabs>
        <w:ind w:left="360" w:hanging="360"/>
        <w:jc w:val="both"/>
      </w:pPr>
      <w:r>
        <w:rPr>
          <w:bCs/>
        </w:rPr>
        <w:t>National Institutes of Health</w:t>
      </w:r>
      <w:r w:rsidR="00FF68B9">
        <w:t xml:space="preserve">; </w:t>
      </w:r>
      <w:r>
        <w:t>Protein Binding/Organ Perf</w:t>
      </w:r>
      <w:r w:rsidR="00FF68B9">
        <w:t xml:space="preserve">usion and Renal Drug Transport; PI: David E. Smith; 25% effort; 02/01/88-01/31/91; </w:t>
      </w:r>
      <w:r>
        <w:t>$191,324</w:t>
      </w:r>
    </w:p>
    <w:p w14:paraId="5A2D837C" w14:textId="17687E22" w:rsidR="00AE5CAA" w:rsidRDefault="00FF68B9">
      <w:pPr>
        <w:widowControl w:val="0"/>
        <w:tabs>
          <w:tab w:val="left" w:pos="540"/>
          <w:tab w:val="right" w:pos="9360"/>
        </w:tabs>
        <w:ind w:left="360" w:hanging="360"/>
        <w:jc w:val="both"/>
      </w:pPr>
      <w:r>
        <w:t xml:space="preserve">National Institutes of Health; </w:t>
      </w:r>
      <w:r w:rsidR="00AE5CAA">
        <w:t>Host/Tumor Respon</w:t>
      </w:r>
      <w:r>
        <w:t xml:space="preserve">se to BUDR/IUDR Administration; PI: Philip L. Stetson; Co-Investigator, 5% effort; 08/15/88-07/31/93; </w:t>
      </w:r>
      <w:r w:rsidR="00AE5CAA">
        <w:t>$532,640</w:t>
      </w:r>
    </w:p>
    <w:p w14:paraId="1F1A0AC2" w14:textId="68A0EC42" w:rsidR="00AE5CAA" w:rsidRDefault="00FF68B9">
      <w:pPr>
        <w:widowControl w:val="0"/>
        <w:tabs>
          <w:tab w:val="left" w:pos="540"/>
          <w:tab w:val="right" w:pos="9360"/>
        </w:tabs>
        <w:ind w:left="360" w:hanging="360"/>
        <w:jc w:val="both"/>
      </w:pPr>
      <w:r>
        <w:t xml:space="preserve">Warner-Lambert/Parke-Davis; </w:t>
      </w:r>
      <w:r w:rsidR="00AE5CAA">
        <w:t>Gift for unrestricted research under t</w:t>
      </w:r>
      <w:r>
        <w:t xml:space="preserve">he direction of David E. Smith; 04/01/90-indefinite; </w:t>
      </w:r>
      <w:r w:rsidR="00AE5CAA">
        <w:t>$50,000</w:t>
      </w:r>
    </w:p>
    <w:p w14:paraId="451B7EBB" w14:textId="4E09891B" w:rsidR="00AE5CAA" w:rsidRDefault="00FF68B9">
      <w:pPr>
        <w:widowControl w:val="0"/>
        <w:tabs>
          <w:tab w:val="left" w:pos="540"/>
          <w:tab w:val="right" w:pos="9360"/>
        </w:tabs>
        <w:ind w:left="360" w:hanging="360"/>
        <w:jc w:val="both"/>
      </w:pPr>
      <w:r>
        <w:t xml:space="preserve">Food and Drug Administration; </w:t>
      </w:r>
      <w:r w:rsidR="00AE5CAA">
        <w:t>Oral Drug Delivery and Bioavailabilit</w:t>
      </w:r>
      <w:r>
        <w:t xml:space="preserve">y-AIDS; PI: Gordon L. Amidon; Co-Investigator, 10% effort; 09/01/90-08/31/91; </w:t>
      </w:r>
      <w:r w:rsidR="00AE5CAA">
        <w:t>$161,825</w:t>
      </w:r>
      <w:r w:rsidR="00AE5CAA">
        <w:tab/>
      </w:r>
    </w:p>
    <w:p w14:paraId="4AD9A5FF" w14:textId="5F913AB1" w:rsidR="00AE5CAA" w:rsidRDefault="00FF68B9">
      <w:pPr>
        <w:widowControl w:val="0"/>
        <w:tabs>
          <w:tab w:val="left" w:pos="540"/>
          <w:tab w:val="right" w:pos="9360"/>
        </w:tabs>
        <w:ind w:left="360" w:hanging="360"/>
        <w:jc w:val="both"/>
      </w:pPr>
      <w:r>
        <w:t xml:space="preserve">Upjohn Company; </w:t>
      </w:r>
      <w:r w:rsidR="00AE5CAA">
        <w:t>Stereoselective Kinetics of Ibuprofen after Oral Administration of Individual Enantiomers and A</w:t>
      </w:r>
      <w:r>
        <w:t xml:space="preserve">dmixtures to Healthy Subjects; PI: </w:t>
      </w:r>
      <w:r w:rsidR="00AE5CAA">
        <w:t>David E. Smith</w:t>
      </w:r>
      <w:r>
        <w:t xml:space="preserve">; 15% effort; 05/01/91-04/30/92; </w:t>
      </w:r>
      <w:r w:rsidR="00AE5CAA">
        <w:t>$67,363</w:t>
      </w:r>
    </w:p>
    <w:p w14:paraId="1AC20E37" w14:textId="7624D568" w:rsidR="00AE5CAA" w:rsidRDefault="00FF68B9">
      <w:pPr>
        <w:widowControl w:val="0"/>
        <w:tabs>
          <w:tab w:val="left" w:pos="540"/>
          <w:tab w:val="right" w:pos="9360"/>
        </w:tabs>
        <w:ind w:left="360" w:hanging="360"/>
        <w:jc w:val="both"/>
      </w:pPr>
      <w:r>
        <w:t>CONRAD Program;</w:t>
      </w:r>
      <w:r w:rsidR="00AE5CAA">
        <w:t xml:space="preserve"> Fellowship Sup</w:t>
      </w:r>
      <w:r>
        <w:t xml:space="preserve">port for Dr. Jyoti K. Paliwal; PI: David E. Smith; 0% effort; 09/01/92-08/31/93; </w:t>
      </w:r>
      <w:r w:rsidR="00AE5CAA">
        <w:t>$27,437</w:t>
      </w:r>
    </w:p>
    <w:p w14:paraId="21A82102" w14:textId="0FF8C59B" w:rsidR="00AE5CAA" w:rsidRDefault="00FF68B9">
      <w:pPr>
        <w:widowControl w:val="0"/>
        <w:tabs>
          <w:tab w:val="left" w:pos="540"/>
          <w:tab w:val="right" w:pos="9360"/>
        </w:tabs>
        <w:ind w:left="360" w:hanging="360"/>
        <w:jc w:val="both"/>
      </w:pPr>
      <w:r>
        <w:t xml:space="preserve">National Institutes of Health; </w:t>
      </w:r>
      <w:r w:rsidR="00AE5CAA">
        <w:t>Phase I Studies of New Chemopreventive Agents-Workstate</w:t>
      </w:r>
      <w:r>
        <w:t xml:space="preserve">ment </w:t>
      </w:r>
      <w:r>
        <w:lastRenderedPageBreak/>
        <w:t xml:space="preserve">15-Acetylsalicylic Acid; PI:  Dean E. Brenner; Co-Investigator, 5% effort; 09/30/92-12/31/93; </w:t>
      </w:r>
      <w:r w:rsidR="00AE5CAA">
        <w:t>$184,232</w:t>
      </w:r>
    </w:p>
    <w:p w14:paraId="4A071913" w14:textId="39FF7964" w:rsidR="00AE5CAA" w:rsidRDefault="00AE5CAA">
      <w:pPr>
        <w:widowControl w:val="0"/>
        <w:tabs>
          <w:tab w:val="left" w:pos="540"/>
          <w:tab w:val="right" w:pos="9360"/>
        </w:tabs>
        <w:ind w:left="360" w:hanging="360"/>
        <w:jc w:val="both"/>
      </w:pPr>
      <w:r>
        <w:t>RW Johnson Phar</w:t>
      </w:r>
      <w:r w:rsidR="00FF68B9">
        <w:t xml:space="preserve">maceutical Research Institute; </w:t>
      </w:r>
      <w:r>
        <w:t>Single-Dose Pharmacokinetics and Safety of FK-037 in the</w:t>
      </w:r>
      <w:r w:rsidR="00FF68B9">
        <w:t xml:space="preserve"> Presence of Renal Dysfunction; PI: </w:t>
      </w:r>
      <w:r>
        <w:t>Dav</w:t>
      </w:r>
      <w:r w:rsidR="00FF68B9">
        <w:t xml:space="preserve">id E. Smith; 5% effort; 06/01/93-05/31/94; </w:t>
      </w:r>
      <w:r>
        <w:t>$73,587</w:t>
      </w:r>
    </w:p>
    <w:p w14:paraId="0D59D575" w14:textId="696D4527" w:rsidR="00AE5CAA" w:rsidRDefault="00AE5CAA">
      <w:pPr>
        <w:widowControl w:val="0"/>
        <w:tabs>
          <w:tab w:val="left" w:pos="540"/>
          <w:tab w:val="right" w:pos="9360"/>
        </w:tabs>
        <w:ind w:left="360" w:hanging="360"/>
        <w:jc w:val="both"/>
      </w:pPr>
      <w:r>
        <w:t>National Institutes of Heal</w:t>
      </w:r>
      <w:r w:rsidR="00FF68B9">
        <w:t xml:space="preserve">th (Program Project Grant, PI: William D. Ensminger); </w:t>
      </w:r>
      <w:r>
        <w:t>Project 3: Role of the Liver in H</w:t>
      </w:r>
      <w:r w:rsidR="00FF68B9">
        <w:t xml:space="preserve">alogenated Pyrimidine Kinetics; PI: David E. Smith; 20% effort; </w:t>
      </w:r>
      <w:r>
        <w:t>08/01/93-07/31/96; $240,753</w:t>
      </w:r>
    </w:p>
    <w:p w14:paraId="4A5E9E07" w14:textId="7BBF9E65" w:rsidR="00AE5CAA" w:rsidRDefault="00AE5CAA">
      <w:pPr>
        <w:widowControl w:val="0"/>
        <w:tabs>
          <w:tab w:val="left" w:pos="540"/>
          <w:tab w:val="left" w:pos="4320"/>
        </w:tabs>
        <w:ind w:left="360" w:hanging="360"/>
        <w:jc w:val="both"/>
      </w:pPr>
      <w:r>
        <w:t>Upjohn Resear</w:t>
      </w:r>
      <w:r w:rsidR="00FF68B9">
        <w:t xml:space="preserve">ch Award, College of Pharmacy; </w:t>
      </w:r>
      <w:r>
        <w:t>Determina</w:t>
      </w:r>
      <w:r w:rsidR="00FF68B9">
        <w:t xml:space="preserve">nts of Renal Drug Elimination; PI: David E. Smith; 15% effort; 02/01/94-06/30/95; </w:t>
      </w:r>
      <w:r>
        <w:t>$25,000</w:t>
      </w:r>
    </w:p>
    <w:p w14:paraId="2AE1590C" w14:textId="10D29C77" w:rsidR="00AE5CAA" w:rsidRDefault="00FF68B9">
      <w:pPr>
        <w:widowControl w:val="0"/>
        <w:tabs>
          <w:tab w:val="left" w:pos="540"/>
          <w:tab w:val="left" w:pos="4320"/>
        </w:tabs>
        <w:ind w:left="360" w:hanging="360"/>
        <w:jc w:val="both"/>
      </w:pPr>
      <w:r>
        <w:t xml:space="preserve">Upjohn Company; </w:t>
      </w:r>
      <w:r w:rsidR="00AE5CAA">
        <w:t>Steady-State Pharmacokinetics of Delavirdine Mesylate in HIV-Positive Patients;</w:t>
      </w:r>
      <w:r>
        <w:t xml:space="preserve"> PI: David E. Smith; 5% effort; 4/18/94-12/31/96; </w:t>
      </w:r>
      <w:r w:rsidR="00AE5CAA">
        <w:t>$267,544</w:t>
      </w:r>
    </w:p>
    <w:p w14:paraId="2221E76B" w14:textId="3B804C2F" w:rsidR="00AE5CAA" w:rsidRDefault="00FF68B9">
      <w:pPr>
        <w:widowControl w:val="0"/>
        <w:tabs>
          <w:tab w:val="left" w:pos="3960"/>
        </w:tabs>
        <w:ind w:left="360" w:hanging="360"/>
        <w:jc w:val="both"/>
      </w:pPr>
      <w:r>
        <w:t xml:space="preserve">National Institutes of Health; </w:t>
      </w:r>
      <w:r w:rsidR="00AE5CAA">
        <w:t xml:space="preserve">Heterogeneity </w:t>
      </w:r>
      <w:r>
        <w:t xml:space="preserve">of Renal Peptide Transporters; PI: David E. Smith; 20% effort; 08/01/96-07/31/00; </w:t>
      </w:r>
      <w:r w:rsidR="00AE5CAA">
        <w:t xml:space="preserve">$486,092  </w:t>
      </w:r>
    </w:p>
    <w:p w14:paraId="09B7C758" w14:textId="2A8D9DD5" w:rsidR="00AE5CAA" w:rsidRDefault="00FF68B9">
      <w:pPr>
        <w:pStyle w:val="Text-NCS"/>
        <w:widowControl w:val="0"/>
        <w:tabs>
          <w:tab w:val="clear" w:pos="540"/>
          <w:tab w:val="right" w:pos="9360"/>
        </w:tabs>
        <w:ind w:left="360" w:hanging="360"/>
        <w:rPr>
          <w:rFonts w:ascii="Times New Roman" w:hAnsi="Times New Roman"/>
        </w:rPr>
      </w:pPr>
      <w:r>
        <w:rPr>
          <w:rFonts w:ascii="Times New Roman" w:hAnsi="Times New Roman"/>
        </w:rPr>
        <w:t xml:space="preserve">Biogen; </w:t>
      </w:r>
      <w:r w:rsidR="00AE5CAA">
        <w:rPr>
          <w:rFonts w:ascii="Times New Roman" w:hAnsi="Times New Roman"/>
        </w:rPr>
        <w:t>Dis</w:t>
      </w:r>
      <w:r>
        <w:rPr>
          <w:rFonts w:ascii="Times New Roman" w:hAnsi="Times New Roman"/>
        </w:rPr>
        <w:t xml:space="preserve">position of CVT-124 in Kidney; </w:t>
      </w:r>
      <w:r w:rsidR="00AE5CAA">
        <w:rPr>
          <w:rFonts w:ascii="Times New Roman" w:hAnsi="Times New Roman"/>
        </w:rPr>
        <w:t xml:space="preserve">PI: </w:t>
      </w:r>
      <w:r>
        <w:rPr>
          <w:rFonts w:ascii="Times New Roman" w:hAnsi="Times New Roman"/>
        </w:rPr>
        <w:t xml:space="preserve">David E. Smith; 5% effort; 06/01/98-05/31/99; </w:t>
      </w:r>
      <w:r w:rsidR="00AE5CAA">
        <w:rPr>
          <w:rFonts w:ascii="Times New Roman" w:hAnsi="Times New Roman"/>
        </w:rPr>
        <w:t xml:space="preserve">$152,280  </w:t>
      </w:r>
    </w:p>
    <w:p w14:paraId="6A673BC8" w14:textId="1ED1E011" w:rsidR="00AE5CAA" w:rsidRDefault="00FF68B9">
      <w:pPr>
        <w:widowControl w:val="0"/>
        <w:tabs>
          <w:tab w:val="left" w:pos="3960"/>
        </w:tabs>
        <w:ind w:left="360" w:hanging="360"/>
        <w:jc w:val="both"/>
      </w:pPr>
      <w:r>
        <w:t xml:space="preserve">Warner-Lambert/Parke-Davis; </w:t>
      </w:r>
      <w:r w:rsidR="00AE5CAA">
        <w:t>Renal Transport Mec</w:t>
      </w:r>
      <w:r>
        <w:t>hanisms of Cefdinir in Rat IPK; PI: David E. Smith; 5% effort; 07/28/98-06/30/00;</w:t>
      </w:r>
      <w:r w:rsidR="00AE5CAA">
        <w:t xml:space="preserve"> $78,928  </w:t>
      </w:r>
    </w:p>
    <w:p w14:paraId="156D4612" w14:textId="1D101F72" w:rsidR="00AE5CAA" w:rsidRDefault="00FF68B9">
      <w:pPr>
        <w:pStyle w:val="BodyTextIndent3"/>
        <w:widowControl w:val="0"/>
        <w:tabs>
          <w:tab w:val="clear" w:pos="540"/>
          <w:tab w:val="left" w:pos="5400"/>
          <w:tab w:val="right" w:pos="9540"/>
        </w:tabs>
        <w:ind w:left="360" w:hanging="360"/>
      </w:pPr>
      <w:r>
        <w:t>Warner-Lambert/Parke-Davis;</w:t>
      </w:r>
      <w:r w:rsidR="00AE5CAA">
        <w:t xml:space="preserve"> Gift to David E. Smith in support of the</w:t>
      </w:r>
      <w:r>
        <w:t xml:space="preserve"> Pharmaceutics Seminar Series; 07/01/99-06/30/01; </w:t>
      </w:r>
      <w:r w:rsidR="00AE5CAA">
        <w:t>$20,000</w:t>
      </w:r>
    </w:p>
    <w:p w14:paraId="1C25CEEC" w14:textId="6394E6D6" w:rsidR="00AE5CAA" w:rsidRDefault="00AE5CAA">
      <w:pPr>
        <w:widowControl w:val="0"/>
        <w:tabs>
          <w:tab w:val="left" w:pos="5400"/>
          <w:tab w:val="right" w:pos="9540"/>
        </w:tabs>
        <w:ind w:left="360" w:hanging="360"/>
        <w:jc w:val="both"/>
      </w:pPr>
      <w:r>
        <w:t>Upjohn Resear</w:t>
      </w:r>
      <w:r w:rsidR="00FF68B9">
        <w:t xml:space="preserve">ch Award, College of Pharmacy; </w:t>
      </w:r>
      <w:r>
        <w:t>Development and Eval</w:t>
      </w:r>
      <w:r w:rsidR="00FF68B9">
        <w:t xml:space="preserve">uation of PEPT2 Knockout Mice; PI: David E. Smith; 15% effort; 08/01/00-03/31/01; </w:t>
      </w:r>
      <w:r>
        <w:t>$40,000</w:t>
      </w:r>
      <w:r>
        <w:tab/>
      </w:r>
    </w:p>
    <w:p w14:paraId="717FF7EB" w14:textId="7D4E6841" w:rsidR="00AE5CAA" w:rsidRDefault="00AE5CAA">
      <w:pPr>
        <w:widowControl w:val="0"/>
        <w:tabs>
          <w:tab w:val="left" w:pos="5400"/>
          <w:tab w:val="right" w:pos="9540"/>
        </w:tabs>
        <w:ind w:left="360" w:hanging="360"/>
        <w:jc w:val="both"/>
      </w:pPr>
      <w:r>
        <w:t>Vahlteich Resear</w:t>
      </w:r>
      <w:r w:rsidR="00FF68B9">
        <w:t xml:space="preserve">ch Award, College of Pharmacy; </w:t>
      </w:r>
      <w:r>
        <w:t>Development and Validation of a Primary Cell Cultu</w:t>
      </w:r>
      <w:r w:rsidR="00FF68B9">
        <w:t xml:space="preserve">re Model of Rat Choroid Plexus; PI: David E. Smith; 10% effort; 08/01/00-03/31/01; </w:t>
      </w:r>
      <w:r>
        <w:t>$15,000</w:t>
      </w:r>
      <w:r>
        <w:tab/>
      </w:r>
    </w:p>
    <w:p w14:paraId="5556D773" w14:textId="0A8BBF85" w:rsidR="00AE5CAA" w:rsidRDefault="00FF68B9">
      <w:pPr>
        <w:pStyle w:val="BodyTextIndent3"/>
        <w:widowControl w:val="0"/>
        <w:tabs>
          <w:tab w:val="clear" w:pos="540"/>
          <w:tab w:val="left" w:pos="5400"/>
          <w:tab w:val="right" w:pos="9540"/>
        </w:tabs>
        <w:ind w:left="360" w:hanging="360"/>
      </w:pPr>
      <w:r>
        <w:t xml:space="preserve">Warner-Lambert/Parke-Davis; </w:t>
      </w:r>
      <w:r w:rsidR="00AE5CAA">
        <w:t>Gift to David E. Smith in support of the Pharmac</w:t>
      </w:r>
      <w:r>
        <w:t xml:space="preserve">eutics Seminar Series; 07/01/01-06/30/03; </w:t>
      </w:r>
      <w:r w:rsidR="00AE5CAA">
        <w:t>$20,000</w:t>
      </w:r>
    </w:p>
    <w:p w14:paraId="7F9431F6" w14:textId="27C709D8" w:rsidR="00AE5CAA" w:rsidRDefault="00FF68B9">
      <w:pPr>
        <w:widowControl w:val="0"/>
        <w:tabs>
          <w:tab w:val="left" w:pos="5400"/>
          <w:tab w:val="left" w:pos="5580"/>
          <w:tab w:val="right" w:pos="9540"/>
        </w:tabs>
        <w:ind w:left="360" w:hanging="360"/>
        <w:jc w:val="both"/>
      </w:pPr>
      <w:r>
        <w:t xml:space="preserve">National Institutes of Health; </w:t>
      </w:r>
      <w:r w:rsidR="00AE5CAA">
        <w:t>Peptide/Mimetic Transpor</w:t>
      </w:r>
      <w:r>
        <w:t xml:space="preserve">t Mechanisms in Choroid Plexus; PI: </w:t>
      </w:r>
      <w:r w:rsidR="00AE5CAA">
        <w:t>David E. Smit</w:t>
      </w:r>
      <w:r>
        <w:t xml:space="preserve">h; 04/01/02-03/31/03; </w:t>
      </w:r>
      <w:r w:rsidR="00AB5182">
        <w:t xml:space="preserve">$18,000 </w:t>
      </w:r>
      <w:r w:rsidR="00AE5CAA">
        <w:t>(Supplement)</w:t>
      </w:r>
    </w:p>
    <w:p w14:paraId="734DACBD" w14:textId="72A97F75" w:rsidR="003D2C37" w:rsidRDefault="00FF68B9" w:rsidP="003D2C37">
      <w:pPr>
        <w:widowControl w:val="0"/>
        <w:tabs>
          <w:tab w:val="left" w:pos="3960"/>
        </w:tabs>
        <w:ind w:left="360" w:hanging="360"/>
        <w:jc w:val="both"/>
      </w:pPr>
      <w:r>
        <w:t xml:space="preserve">National Institutes of Health; </w:t>
      </w:r>
      <w:r w:rsidR="003D2C37">
        <w:t>Research Facilities</w:t>
      </w:r>
      <w:r>
        <w:t xml:space="preserve"> Construction; PI: George L. Kenyon (Co-PI: Henry I. Mosberg); Co-Participant; 06/15/03-06/14/05; </w:t>
      </w:r>
      <w:r w:rsidR="003D2C37">
        <w:t>$2,000,000</w:t>
      </w:r>
      <w:r w:rsidR="00B14D92">
        <w:t xml:space="preserve">  </w:t>
      </w:r>
    </w:p>
    <w:p w14:paraId="05E8D0F7" w14:textId="77B04DF0" w:rsidR="00504890" w:rsidRDefault="00FF68B9" w:rsidP="00504890">
      <w:pPr>
        <w:widowControl w:val="0"/>
        <w:tabs>
          <w:tab w:val="left" w:pos="5400"/>
          <w:tab w:val="left" w:pos="5580"/>
          <w:tab w:val="right" w:pos="9540"/>
        </w:tabs>
        <w:ind w:left="360" w:hanging="360"/>
        <w:jc w:val="both"/>
      </w:pPr>
      <w:r>
        <w:t xml:space="preserve">National Institutes of Health; </w:t>
      </w:r>
      <w:r w:rsidR="00504890">
        <w:t>Peptide/Mimetic Transpor</w:t>
      </w:r>
      <w:r>
        <w:t xml:space="preserve">t Mechanisms in Choroid Plexus; PI: David E. Smith; 20% effort; </w:t>
      </w:r>
      <w:r w:rsidR="00504890">
        <w:t>04/01/01-</w:t>
      </w:r>
      <w:r w:rsidR="00EB5AEF">
        <w:t>12</w:t>
      </w:r>
      <w:r w:rsidR="00504890">
        <w:t>/31/0</w:t>
      </w:r>
      <w:r w:rsidR="00EB5AEF">
        <w:t>5</w:t>
      </w:r>
      <w:r>
        <w:t>;</w:t>
      </w:r>
      <w:r w:rsidR="00504890">
        <w:t xml:space="preserve"> $6</w:t>
      </w:r>
      <w:r w:rsidR="00D67CB6">
        <w:t xml:space="preserve">60,000  </w:t>
      </w:r>
    </w:p>
    <w:p w14:paraId="4FA54269" w14:textId="357FD579" w:rsidR="00626102" w:rsidRDefault="00FF68B9" w:rsidP="00626102">
      <w:pPr>
        <w:widowControl w:val="0"/>
        <w:tabs>
          <w:tab w:val="left" w:pos="5400"/>
          <w:tab w:val="left" w:pos="5580"/>
          <w:tab w:val="right" w:pos="9360"/>
        </w:tabs>
        <w:ind w:left="360" w:hanging="360"/>
        <w:jc w:val="both"/>
      </w:pPr>
      <w:r>
        <w:t xml:space="preserve">National Institutes of Health; </w:t>
      </w:r>
      <w:r w:rsidR="00626102">
        <w:t>Liver Radioprotection by Sy</w:t>
      </w:r>
      <w:r>
        <w:t xml:space="preserve">stemic or Regional Amifostine; PI:  Theodore S. Lawrence; Co-Investigator, </w:t>
      </w:r>
      <w:r w:rsidR="00626102">
        <w:t>10%</w:t>
      </w:r>
      <w:r w:rsidR="0006370F">
        <w:t xml:space="preserve"> effort</w:t>
      </w:r>
      <w:r>
        <w:t xml:space="preserve">; 08/01/03-07/31/08; </w:t>
      </w:r>
      <w:r w:rsidR="00626102">
        <w:t>$1,465,279</w:t>
      </w:r>
      <w:r>
        <w:t xml:space="preserve">  </w:t>
      </w:r>
    </w:p>
    <w:p w14:paraId="11F19635" w14:textId="4BE192BC" w:rsidR="00504890" w:rsidRDefault="00437CBC" w:rsidP="00504890">
      <w:pPr>
        <w:widowControl w:val="0"/>
        <w:tabs>
          <w:tab w:val="left" w:pos="5400"/>
          <w:tab w:val="left" w:pos="5580"/>
          <w:tab w:val="right" w:pos="9540"/>
        </w:tabs>
        <w:ind w:left="360" w:hanging="360"/>
        <w:jc w:val="both"/>
      </w:pPr>
      <w:r>
        <w:t xml:space="preserve">National Institutes of Health; </w:t>
      </w:r>
      <w:r w:rsidR="00504890">
        <w:t>Peptide/Mimetic Transport Me</w:t>
      </w:r>
      <w:r>
        <w:t xml:space="preserve">chanisms in Choroid Plexus; PI: David E. Smith; </w:t>
      </w:r>
      <w:r w:rsidR="00504890">
        <w:t>04/01/05-</w:t>
      </w:r>
      <w:r w:rsidR="00EB5AEF">
        <w:t>12</w:t>
      </w:r>
      <w:r w:rsidR="00504890">
        <w:t>/31/0</w:t>
      </w:r>
      <w:r w:rsidR="00EB5AEF">
        <w:t>5</w:t>
      </w:r>
      <w:r>
        <w:t xml:space="preserve">; $36,790 </w:t>
      </w:r>
      <w:r w:rsidR="00504890">
        <w:t xml:space="preserve">(Supplement)  </w:t>
      </w:r>
    </w:p>
    <w:p w14:paraId="7C1C1D7B" w14:textId="2D87D0FD" w:rsidR="00504890" w:rsidRPr="005222F2" w:rsidRDefault="00504890" w:rsidP="00504890">
      <w:pPr>
        <w:pStyle w:val="BodyTextIndent3"/>
        <w:widowControl w:val="0"/>
        <w:tabs>
          <w:tab w:val="clear" w:pos="540"/>
          <w:tab w:val="left" w:pos="5400"/>
          <w:tab w:val="right" w:pos="9540"/>
        </w:tabs>
        <w:ind w:left="360" w:hanging="360"/>
      </w:pPr>
      <w:r>
        <w:t>College of Pharma</w:t>
      </w:r>
      <w:r w:rsidR="00437CBC">
        <w:t xml:space="preserve">cy - Vahlteich Research Award; </w:t>
      </w:r>
      <w:r>
        <w:t>Region</w:t>
      </w:r>
      <w:r w:rsidR="00437CBC">
        <w:t xml:space="preserve">al Role of PEPT2 in the Brain; PI: David E. Smith; </w:t>
      </w:r>
      <w:r>
        <w:t>0</w:t>
      </w:r>
      <w:r w:rsidR="00A23FA9">
        <w:t>4/01/</w:t>
      </w:r>
      <w:r>
        <w:t>05-</w:t>
      </w:r>
      <w:r w:rsidR="00A23FA9">
        <w:t>03/31/</w:t>
      </w:r>
      <w:r w:rsidRPr="005222F2">
        <w:t>06</w:t>
      </w:r>
      <w:r w:rsidR="00437CBC">
        <w:t xml:space="preserve">; </w:t>
      </w:r>
      <w:r>
        <w:t>$40,000</w:t>
      </w:r>
    </w:p>
    <w:p w14:paraId="5DA3FAA8" w14:textId="029272A9" w:rsidR="00504890" w:rsidRDefault="00504890" w:rsidP="00504890">
      <w:pPr>
        <w:pStyle w:val="BodyTextIndent3"/>
        <w:widowControl w:val="0"/>
        <w:tabs>
          <w:tab w:val="clear" w:pos="540"/>
          <w:tab w:val="left" w:pos="5400"/>
          <w:tab w:val="right" w:pos="9540"/>
        </w:tabs>
        <w:ind w:left="360" w:hanging="360"/>
      </w:pPr>
      <w:r>
        <w:t>Warner-Lambert/Parke-Dav</w:t>
      </w:r>
      <w:r w:rsidR="00437CBC">
        <w:t xml:space="preserve">is; </w:t>
      </w:r>
      <w:r>
        <w:t>Gift to David E. Smith in support of the</w:t>
      </w:r>
      <w:r w:rsidR="00437CBC">
        <w:t xml:space="preserve"> Pharmaceutics Seminar Series; 07/01/03-06/30/05; </w:t>
      </w:r>
      <w:r>
        <w:t>$20,000</w:t>
      </w:r>
    </w:p>
    <w:p w14:paraId="76D3EC59" w14:textId="1B0B346E" w:rsidR="006662B5" w:rsidRDefault="00437CBC" w:rsidP="006662B5">
      <w:pPr>
        <w:pStyle w:val="BodyTextIndent3"/>
        <w:widowControl w:val="0"/>
        <w:tabs>
          <w:tab w:val="clear" w:pos="540"/>
          <w:tab w:val="left" w:pos="5400"/>
          <w:tab w:val="right" w:pos="9540"/>
        </w:tabs>
        <w:ind w:left="360" w:hanging="360"/>
      </w:pPr>
      <w:r>
        <w:t>Pfizer;</w:t>
      </w:r>
      <w:r w:rsidR="006662B5">
        <w:t xml:space="preserve"> Gift to David E. Smith in support of th</w:t>
      </w:r>
      <w:r>
        <w:t xml:space="preserve">e Pharmaceutics Seminar Series; 01/01/06-12/31/07; </w:t>
      </w:r>
      <w:r w:rsidR="006662B5">
        <w:t xml:space="preserve">$20,000  </w:t>
      </w:r>
    </w:p>
    <w:p w14:paraId="3B1F130F" w14:textId="1034D64C" w:rsidR="002E0A28" w:rsidRDefault="00437CBC" w:rsidP="006662B5">
      <w:pPr>
        <w:pStyle w:val="BodyTextIndent3"/>
        <w:widowControl w:val="0"/>
        <w:tabs>
          <w:tab w:val="clear" w:pos="540"/>
          <w:tab w:val="left" w:pos="5400"/>
          <w:tab w:val="right" w:pos="9540"/>
        </w:tabs>
        <w:ind w:left="360" w:hanging="360"/>
      </w:pPr>
      <w:r>
        <w:t xml:space="preserve">Amgen; </w:t>
      </w:r>
      <w:r w:rsidR="002E0A28">
        <w:t xml:space="preserve">Gift to David E. Smith in support of the Pharmaceutics Graduate Student Research </w:t>
      </w:r>
      <w:r>
        <w:t xml:space="preserve">Meeting; 06/01/08-09/01/08; </w:t>
      </w:r>
      <w:r w:rsidR="002E0A28">
        <w:t xml:space="preserve">$5,000  </w:t>
      </w:r>
    </w:p>
    <w:p w14:paraId="322B02B0" w14:textId="3B5E1D2D" w:rsidR="00F3771C" w:rsidRDefault="00437CBC" w:rsidP="00F3771C">
      <w:pPr>
        <w:pStyle w:val="BodyTextIndent3"/>
        <w:widowControl w:val="0"/>
        <w:tabs>
          <w:tab w:val="clear" w:pos="540"/>
          <w:tab w:val="left" w:pos="5400"/>
          <w:tab w:val="right" w:pos="9540"/>
        </w:tabs>
        <w:ind w:left="360" w:hanging="360"/>
      </w:pPr>
      <w:r>
        <w:t xml:space="preserve">Pfizer; </w:t>
      </w:r>
      <w:r w:rsidR="00F3771C">
        <w:t>Gift to David E. Smith in support of th</w:t>
      </w:r>
      <w:r>
        <w:t>e Pharmaceutics Seminar Series; 01/01/08-</w:t>
      </w:r>
      <w:r>
        <w:lastRenderedPageBreak/>
        <w:t xml:space="preserve">12/31/08; </w:t>
      </w:r>
      <w:r w:rsidR="00F3771C">
        <w:t xml:space="preserve">$5,000  </w:t>
      </w:r>
    </w:p>
    <w:p w14:paraId="3712E46B" w14:textId="02ECEF26" w:rsidR="00257D93" w:rsidRDefault="00F3771C" w:rsidP="00257D93">
      <w:pPr>
        <w:widowControl w:val="0"/>
        <w:tabs>
          <w:tab w:val="left" w:pos="5400"/>
          <w:tab w:val="left" w:pos="5580"/>
          <w:tab w:val="right" w:pos="9360"/>
        </w:tabs>
        <w:ind w:left="360" w:hanging="360"/>
        <w:jc w:val="both"/>
      </w:pPr>
      <w:r>
        <w:rPr>
          <w:bCs/>
        </w:rPr>
        <w:t xml:space="preserve"> </w:t>
      </w:r>
      <w:r w:rsidR="00257D93">
        <w:t>UM Initiative on Rare Diseases Pilot Research Grant Progr</w:t>
      </w:r>
      <w:r w:rsidR="00437CBC">
        <w:t>am;</w:t>
      </w:r>
      <w:r w:rsidR="00257D93">
        <w:t xml:space="preserve"> Role of Proton-Coupled Oligopepti</w:t>
      </w:r>
      <w:r w:rsidR="00437CBC">
        <w:t>de Transporters in Porphyrias; PI:  Richard F. Keep;</w:t>
      </w:r>
      <w:r w:rsidR="00257D93">
        <w:t xml:space="preserve"> Co-P</w:t>
      </w:r>
      <w:r w:rsidR="00437CBC">
        <w:t xml:space="preserve">I, 2% effort; </w:t>
      </w:r>
      <w:r w:rsidR="00A23FA9">
        <w:t>03/01/08-08/31/</w:t>
      </w:r>
      <w:r w:rsidR="00437CBC">
        <w:t xml:space="preserve">09; </w:t>
      </w:r>
      <w:r w:rsidR="00257D93">
        <w:t xml:space="preserve">$30,000  </w:t>
      </w:r>
    </w:p>
    <w:p w14:paraId="6AD1A579" w14:textId="628E3855" w:rsidR="001B00F6" w:rsidRDefault="00257D93" w:rsidP="001B00F6">
      <w:pPr>
        <w:widowControl w:val="0"/>
        <w:tabs>
          <w:tab w:val="left" w:pos="5400"/>
          <w:tab w:val="left" w:pos="5580"/>
          <w:tab w:val="right" w:pos="9540"/>
        </w:tabs>
        <w:ind w:left="360" w:hanging="360"/>
        <w:jc w:val="both"/>
      </w:pPr>
      <w:r>
        <w:t>Michigan Gastrointestinal Peptide Research Cen</w:t>
      </w:r>
      <w:r w:rsidR="00437CBC">
        <w:t xml:space="preserve">ter Pilot/Feasibility Program; </w:t>
      </w:r>
      <w:r>
        <w:t xml:space="preserve">Role of the Oligopeptide Transporter PEPT1 </w:t>
      </w:r>
      <w:r w:rsidR="00437CBC">
        <w:t xml:space="preserve">in Inflammatory Bowel Disease; PI: </w:t>
      </w:r>
      <w:r>
        <w:t xml:space="preserve">David </w:t>
      </w:r>
      <w:r w:rsidR="00437CBC">
        <w:t xml:space="preserve">E. Smith; 20% effort; </w:t>
      </w:r>
      <w:r w:rsidR="00A23FA9">
        <w:t>09/01/08-08/31/</w:t>
      </w:r>
      <w:r w:rsidR="00437CBC">
        <w:t>09;</w:t>
      </w:r>
      <w:r>
        <w:t xml:space="preserve"> $10,000  </w:t>
      </w:r>
    </w:p>
    <w:p w14:paraId="07C6138A" w14:textId="085F8859" w:rsidR="001B00F6" w:rsidRDefault="00437CBC" w:rsidP="001B00F6">
      <w:pPr>
        <w:widowControl w:val="0"/>
        <w:tabs>
          <w:tab w:val="left" w:pos="5400"/>
          <w:tab w:val="left" w:pos="5580"/>
          <w:tab w:val="right" w:pos="9540"/>
        </w:tabs>
        <w:ind w:left="360" w:hanging="360"/>
        <w:jc w:val="both"/>
      </w:pPr>
      <w:r>
        <w:t xml:space="preserve">Pfizer; </w:t>
      </w:r>
      <w:r w:rsidR="001B00F6">
        <w:t>Gift to David E. Smith in support of the</w:t>
      </w:r>
      <w:r>
        <w:t xml:space="preserve"> Pharmaceutics Seminar Series; 01/01/09-12/31/09;</w:t>
      </w:r>
      <w:r w:rsidR="001B00F6">
        <w:t xml:space="preserve"> $5,000 </w:t>
      </w:r>
    </w:p>
    <w:p w14:paraId="54E83CEB" w14:textId="51958938" w:rsidR="001B00F6" w:rsidRPr="00BF0849" w:rsidRDefault="001B00F6" w:rsidP="001B00F6">
      <w:pPr>
        <w:pStyle w:val="BodyTextIndent3"/>
        <w:widowControl w:val="0"/>
        <w:tabs>
          <w:tab w:val="clear" w:pos="540"/>
          <w:tab w:val="left" w:pos="5400"/>
          <w:tab w:val="right" w:pos="9540"/>
        </w:tabs>
        <w:ind w:left="360" w:hanging="360"/>
      </w:pPr>
      <w:r w:rsidRPr="00BF0849">
        <w:t>F. Hoffman</w:t>
      </w:r>
      <w:r w:rsidR="00437CBC">
        <w:t>n-La Roche, Basel, Switzerland;</w:t>
      </w:r>
      <w:r>
        <w:t xml:space="preserve"> </w:t>
      </w:r>
      <w:r w:rsidRPr="00BF0849">
        <w:rPr>
          <w:i/>
          <w:color w:val="000000"/>
        </w:rPr>
        <w:t>In Vivo</w:t>
      </w:r>
      <w:r w:rsidRPr="00BF0849">
        <w:rPr>
          <w:color w:val="000000"/>
        </w:rPr>
        <w:t xml:space="preserve"> </w:t>
      </w:r>
      <w:r>
        <w:rPr>
          <w:color w:val="000000"/>
        </w:rPr>
        <w:t>S</w:t>
      </w:r>
      <w:r w:rsidRPr="00BF0849">
        <w:rPr>
          <w:color w:val="000000"/>
        </w:rPr>
        <w:t xml:space="preserve">tudies with Tamiflu in </w:t>
      </w:r>
      <w:r>
        <w:rPr>
          <w:color w:val="000000"/>
        </w:rPr>
        <w:t>W</w:t>
      </w:r>
      <w:r w:rsidRPr="00BF0849">
        <w:rPr>
          <w:color w:val="000000"/>
        </w:rPr>
        <w:t>ild-</w:t>
      </w:r>
      <w:r>
        <w:rPr>
          <w:color w:val="000000"/>
        </w:rPr>
        <w:t>T</w:t>
      </w:r>
      <w:r w:rsidRPr="00BF0849">
        <w:rPr>
          <w:color w:val="000000"/>
        </w:rPr>
        <w:t xml:space="preserve">ype and </w:t>
      </w:r>
      <w:r w:rsidRPr="00BF0849">
        <w:rPr>
          <w:i/>
          <w:color w:val="000000"/>
        </w:rPr>
        <w:t>Pept1</w:t>
      </w:r>
      <w:r w:rsidRPr="00BF0849">
        <w:rPr>
          <w:color w:val="000000"/>
        </w:rPr>
        <w:t xml:space="preserve"> </w:t>
      </w:r>
      <w:r>
        <w:rPr>
          <w:color w:val="000000"/>
        </w:rPr>
        <w:t>Knockout</w:t>
      </w:r>
      <w:r w:rsidRPr="00BF0849">
        <w:rPr>
          <w:color w:val="000000"/>
        </w:rPr>
        <w:t xml:space="preserve"> </w:t>
      </w:r>
      <w:r>
        <w:rPr>
          <w:color w:val="000000"/>
        </w:rPr>
        <w:t>M</w:t>
      </w:r>
      <w:r w:rsidRPr="00BF0849">
        <w:rPr>
          <w:color w:val="000000"/>
        </w:rPr>
        <w:t>ice</w:t>
      </w:r>
      <w:r>
        <w:rPr>
          <w:color w:val="000000"/>
        </w:rPr>
        <w:t xml:space="preserve">; </w:t>
      </w:r>
      <w:r w:rsidR="00437CBC">
        <w:t>PI: David E. Smith;</w:t>
      </w:r>
      <w:r w:rsidRPr="00504890">
        <w:t xml:space="preserve"> </w:t>
      </w:r>
      <w:r>
        <w:t>1</w:t>
      </w:r>
      <w:r w:rsidR="00437CBC">
        <w:t xml:space="preserve">0% effort; </w:t>
      </w:r>
      <w:r>
        <w:t>10/01/09</w:t>
      </w:r>
      <w:r w:rsidRPr="00504890">
        <w:t>-</w:t>
      </w:r>
      <w:r>
        <w:t>03</w:t>
      </w:r>
      <w:r w:rsidRPr="00504890">
        <w:t>/</w:t>
      </w:r>
      <w:r w:rsidR="00437CBC">
        <w:t xml:space="preserve">31/10; </w:t>
      </w:r>
      <w:r>
        <w:t>$45,000</w:t>
      </w:r>
    </w:p>
    <w:p w14:paraId="6C75EE84" w14:textId="1AA27724" w:rsidR="006B030C" w:rsidRDefault="006B030C" w:rsidP="006B030C">
      <w:pPr>
        <w:widowControl w:val="0"/>
        <w:tabs>
          <w:tab w:val="left" w:pos="5400"/>
          <w:tab w:val="left" w:pos="5580"/>
          <w:tab w:val="right" w:pos="9540"/>
        </w:tabs>
        <w:ind w:left="360" w:hanging="360"/>
        <w:jc w:val="both"/>
      </w:pPr>
      <w:r w:rsidRPr="00504890">
        <w:t>National Institutes o</w:t>
      </w:r>
      <w:r w:rsidR="00437CBC">
        <w:t xml:space="preserve">f Health; </w:t>
      </w:r>
      <w:r w:rsidRPr="00504890">
        <w:t>Role of PEPT2 in Peptide/Mime</w:t>
      </w:r>
      <w:r w:rsidR="00437CBC">
        <w:t xml:space="preserve">tic Disposition-Dynamics; PI:  David E. Smith; 20% effort; </w:t>
      </w:r>
      <w:r>
        <w:t>01</w:t>
      </w:r>
      <w:r w:rsidRPr="00504890">
        <w:t>/01/0</w:t>
      </w:r>
      <w:r>
        <w:t>6</w:t>
      </w:r>
      <w:r w:rsidRPr="00504890">
        <w:t>-</w:t>
      </w:r>
      <w:r>
        <w:t>07</w:t>
      </w:r>
      <w:r w:rsidRPr="00504890">
        <w:t>/3</w:t>
      </w:r>
      <w:r w:rsidR="00437CBC">
        <w:t xml:space="preserve">1/10; </w:t>
      </w:r>
      <w:r>
        <w:t>$800,000</w:t>
      </w:r>
    </w:p>
    <w:p w14:paraId="034C346B" w14:textId="4FEFA9E2" w:rsidR="006B030C" w:rsidRDefault="00437CBC" w:rsidP="006B030C">
      <w:pPr>
        <w:pStyle w:val="BodyTextIndent3"/>
        <w:widowControl w:val="0"/>
        <w:tabs>
          <w:tab w:val="clear" w:pos="540"/>
          <w:tab w:val="left" w:pos="5400"/>
          <w:tab w:val="right" w:pos="9540"/>
        </w:tabs>
        <w:ind w:left="360" w:hanging="360"/>
      </w:pPr>
      <w:r>
        <w:t>Upsher-Smith;</w:t>
      </w:r>
      <w:r w:rsidR="006B030C">
        <w:t xml:space="preserve"> </w:t>
      </w:r>
      <w:r w:rsidR="006B030C" w:rsidRPr="001B00F6">
        <w:rPr>
          <w:i/>
        </w:rPr>
        <w:t>In Vitro</w:t>
      </w:r>
      <w:r w:rsidR="006B030C">
        <w:t xml:space="preserve"> Inhibition Studies of Glycylsarcosine by Investigational Compounds in Pichia Pastoris</w:t>
      </w:r>
      <w:r>
        <w:t xml:space="preserve"> Yeast Cells Expressing hPEPT1; PI: David E. Smith;</w:t>
      </w:r>
      <w:r w:rsidR="006B030C" w:rsidRPr="00504890">
        <w:t xml:space="preserve"> </w:t>
      </w:r>
      <w:r w:rsidR="006B030C">
        <w:t>5</w:t>
      </w:r>
      <w:r>
        <w:t>% effort;</w:t>
      </w:r>
      <w:r w:rsidR="006B030C" w:rsidRPr="00504890">
        <w:t xml:space="preserve"> </w:t>
      </w:r>
      <w:r w:rsidR="006B030C">
        <w:t>03/01/10</w:t>
      </w:r>
      <w:r w:rsidR="006B030C" w:rsidRPr="00504890">
        <w:t>-</w:t>
      </w:r>
      <w:r w:rsidR="006B030C">
        <w:t>05</w:t>
      </w:r>
      <w:r w:rsidR="006B030C" w:rsidRPr="00504890">
        <w:t>/</w:t>
      </w:r>
      <w:r>
        <w:t>31/10;</w:t>
      </w:r>
      <w:r w:rsidR="006B030C">
        <w:t xml:space="preserve"> $17,645</w:t>
      </w:r>
      <w:r w:rsidR="00C46409">
        <w:t xml:space="preserve">  </w:t>
      </w:r>
    </w:p>
    <w:p w14:paraId="1D83A718" w14:textId="0BABBB7F" w:rsidR="00ED4325" w:rsidRPr="00BF0849" w:rsidRDefault="00437CBC" w:rsidP="00ED4325">
      <w:pPr>
        <w:widowControl w:val="0"/>
        <w:tabs>
          <w:tab w:val="left" w:pos="5400"/>
          <w:tab w:val="left" w:pos="5580"/>
          <w:tab w:val="right" w:pos="9540"/>
        </w:tabs>
        <w:ind w:left="360" w:hanging="360"/>
        <w:jc w:val="both"/>
      </w:pPr>
      <w:r>
        <w:t xml:space="preserve">Pfizer; </w:t>
      </w:r>
      <w:r w:rsidR="00ED4325">
        <w:t>Gift to David E. Smith in support of th</w:t>
      </w:r>
      <w:r>
        <w:t>e Pharmaceutics Seminar Series; 07/01/10-06/30/11;</w:t>
      </w:r>
      <w:r w:rsidR="00ED4325">
        <w:t xml:space="preserve"> $5,000 </w:t>
      </w:r>
    </w:p>
    <w:p w14:paraId="1DA50E7A" w14:textId="0843711A" w:rsidR="00BF4AF2" w:rsidRPr="00BF0849" w:rsidRDefault="00437CBC" w:rsidP="00BF4AF2">
      <w:pPr>
        <w:widowControl w:val="0"/>
        <w:tabs>
          <w:tab w:val="left" w:pos="5400"/>
          <w:tab w:val="left" w:pos="5580"/>
          <w:tab w:val="right" w:pos="9540"/>
        </w:tabs>
        <w:ind w:left="360" w:hanging="360"/>
        <w:jc w:val="both"/>
      </w:pPr>
      <w:r>
        <w:t xml:space="preserve">Dainippon Sumitomo; </w:t>
      </w:r>
      <w:r w:rsidR="00BF4AF2" w:rsidRPr="00460BE9">
        <w:t>Gift to David E. Smith in support of resea</w:t>
      </w:r>
      <w:r>
        <w:t>rch by Naoki Nishio;</w:t>
      </w:r>
      <w:r w:rsidR="00BF4AF2">
        <w:t xml:space="preserve"> 10/1/10-09</w:t>
      </w:r>
      <w:r w:rsidR="00BF4AF2" w:rsidRPr="00460BE9">
        <w:t>/</w:t>
      </w:r>
      <w:r>
        <w:t>30/12;</w:t>
      </w:r>
      <w:r w:rsidR="00BF4AF2">
        <w:t xml:space="preserve"> $20,000</w:t>
      </w:r>
    </w:p>
    <w:p w14:paraId="578F96CF" w14:textId="431E2C5D" w:rsidR="00DA4267" w:rsidRDefault="00437CBC" w:rsidP="00DA4267">
      <w:pPr>
        <w:widowControl w:val="0"/>
        <w:tabs>
          <w:tab w:val="left" w:pos="5400"/>
          <w:tab w:val="left" w:pos="5580"/>
          <w:tab w:val="right" w:pos="9540"/>
        </w:tabs>
        <w:ind w:left="360" w:hanging="360"/>
        <w:jc w:val="both"/>
      </w:pPr>
      <w:r>
        <w:t xml:space="preserve">Pfizer; </w:t>
      </w:r>
      <w:r w:rsidR="00DA4267">
        <w:t xml:space="preserve">Gift to David E. Smith in support of the Pharmaceutics Seminar Series; </w:t>
      </w:r>
      <w:r>
        <w:t>07/01/11-06/30/12;</w:t>
      </w:r>
      <w:r w:rsidR="00DA4267">
        <w:t xml:space="preserve"> $5,000 </w:t>
      </w:r>
    </w:p>
    <w:p w14:paraId="2431333A" w14:textId="6712170A" w:rsidR="00C32AD4" w:rsidRPr="00D4471D" w:rsidRDefault="00437CBC" w:rsidP="00C32AD4">
      <w:pPr>
        <w:widowControl w:val="0"/>
        <w:tabs>
          <w:tab w:val="left" w:pos="5400"/>
          <w:tab w:val="left" w:pos="5580"/>
          <w:tab w:val="right" w:pos="9540"/>
        </w:tabs>
        <w:ind w:left="360" w:hanging="360"/>
        <w:jc w:val="both"/>
      </w:pPr>
      <w:r>
        <w:t xml:space="preserve">Dr. Joan B. Kessler Award; </w:t>
      </w:r>
      <w:r w:rsidR="00C32AD4">
        <w:t>Role of PEPT2 on the Regional Distr</w:t>
      </w:r>
      <w:r>
        <w:t xml:space="preserve">ibution of Cefadroxil in Brain; </w:t>
      </w:r>
      <w:r w:rsidR="00C32AD4">
        <w:t>Rackham</w:t>
      </w:r>
      <w:r>
        <w:t xml:space="preserve"> International Research Award; 09/01/12-08/31/13;</w:t>
      </w:r>
      <w:r w:rsidR="00C32AD4">
        <w:t xml:space="preserve"> $6,000 (research support for Xiaomei Chen while studying at Uppsala University, Sweden)</w:t>
      </w:r>
    </w:p>
    <w:p w14:paraId="2149B854" w14:textId="39BAB5B9" w:rsidR="00C32AD4" w:rsidRDefault="00437CBC" w:rsidP="00C32AD4">
      <w:pPr>
        <w:widowControl w:val="0"/>
        <w:tabs>
          <w:tab w:val="left" w:pos="5400"/>
          <w:tab w:val="left" w:pos="5580"/>
          <w:tab w:val="right" w:pos="9540"/>
        </w:tabs>
        <w:ind w:left="360" w:hanging="360"/>
        <w:jc w:val="both"/>
      </w:pPr>
      <w:r>
        <w:t xml:space="preserve">Pfizer; </w:t>
      </w:r>
      <w:r w:rsidR="00C32AD4">
        <w:t>Gift to David E. Smith in support of th</w:t>
      </w:r>
      <w:r>
        <w:t xml:space="preserve">e Pharmaceutics Seminar Series; 07/01/12-06/30/13; </w:t>
      </w:r>
      <w:r w:rsidR="00C32AD4">
        <w:t xml:space="preserve">$5,000 </w:t>
      </w:r>
    </w:p>
    <w:p w14:paraId="3BD7F734" w14:textId="71768F24" w:rsidR="00F92C26" w:rsidRDefault="00F92C26" w:rsidP="00F92C26">
      <w:pPr>
        <w:widowControl w:val="0"/>
        <w:tabs>
          <w:tab w:val="left" w:pos="5400"/>
          <w:tab w:val="left" w:pos="5580"/>
          <w:tab w:val="right" w:pos="9540"/>
        </w:tabs>
        <w:ind w:left="360" w:hanging="360"/>
        <w:jc w:val="both"/>
        <w:rPr>
          <w:b/>
        </w:rPr>
      </w:pPr>
      <w:r w:rsidRPr="00504890">
        <w:t>National Institutes o</w:t>
      </w:r>
      <w:r w:rsidR="00437CBC">
        <w:t xml:space="preserve">f Health; </w:t>
      </w:r>
      <w:r w:rsidRPr="00504890">
        <w:t>Role</w:t>
      </w:r>
      <w:r>
        <w:t xml:space="preserve"> and Relevance</w:t>
      </w:r>
      <w:r w:rsidRPr="00504890">
        <w:t xml:space="preserve"> of PEPT</w:t>
      </w:r>
      <w:r>
        <w:t>1</w:t>
      </w:r>
      <w:r w:rsidRPr="00504890">
        <w:t xml:space="preserve"> in </w:t>
      </w:r>
      <w:r>
        <w:t>Drug Absorpti</w:t>
      </w:r>
      <w:r w:rsidR="00437CBC">
        <w:t xml:space="preserve">on, Disposition, and Dynamics - </w:t>
      </w:r>
      <w:r>
        <w:t>Equipm</w:t>
      </w:r>
      <w:r w:rsidR="00437CBC">
        <w:t xml:space="preserve">ent Supplement; PI: </w:t>
      </w:r>
      <w:r w:rsidR="009738FC">
        <w:t xml:space="preserve">David E. Smith; </w:t>
      </w:r>
      <w:r>
        <w:t>09/19/12</w:t>
      </w:r>
      <w:r w:rsidRPr="00504890">
        <w:t>-</w:t>
      </w:r>
      <w:r>
        <w:t>05</w:t>
      </w:r>
      <w:r w:rsidRPr="00504890">
        <w:t>/</w:t>
      </w:r>
      <w:r w:rsidR="009738FC">
        <w:t xml:space="preserve">31/14; </w:t>
      </w:r>
      <w:r>
        <w:t>$95,367</w:t>
      </w:r>
      <w:r w:rsidRPr="00924FD8">
        <w:rPr>
          <w:b/>
        </w:rPr>
        <w:t xml:space="preserve"> </w:t>
      </w:r>
    </w:p>
    <w:p w14:paraId="0B710EA5" w14:textId="07CC03BA" w:rsidR="00C721BE" w:rsidRDefault="00C721BE" w:rsidP="00C721BE">
      <w:pPr>
        <w:widowControl w:val="0"/>
        <w:tabs>
          <w:tab w:val="left" w:pos="5400"/>
          <w:tab w:val="left" w:pos="5580"/>
          <w:tab w:val="right" w:pos="9540"/>
        </w:tabs>
        <w:ind w:left="360" w:hanging="360"/>
        <w:jc w:val="both"/>
        <w:rPr>
          <w:b/>
        </w:rPr>
      </w:pPr>
      <w:r w:rsidRPr="00504890">
        <w:t>National Institutes o</w:t>
      </w:r>
      <w:r w:rsidR="009738FC">
        <w:t xml:space="preserve">f Health; </w:t>
      </w:r>
      <w:r w:rsidRPr="00504890">
        <w:t>Role</w:t>
      </w:r>
      <w:r>
        <w:t xml:space="preserve"> and Relevance</w:t>
      </w:r>
      <w:r w:rsidRPr="00504890">
        <w:t xml:space="preserve"> of PEPT</w:t>
      </w:r>
      <w:r>
        <w:t>1</w:t>
      </w:r>
      <w:r w:rsidRPr="00504890">
        <w:t xml:space="preserve"> in </w:t>
      </w:r>
      <w:r>
        <w:t>Drug Absorpti</w:t>
      </w:r>
      <w:r w:rsidR="009738FC">
        <w:t xml:space="preserve">on, Disposition, and Dynamics; PI: David E. Smith; </w:t>
      </w:r>
      <w:r w:rsidRPr="00504890">
        <w:t xml:space="preserve">20% effort;  </w:t>
      </w:r>
      <w:r>
        <w:t>08/01/10</w:t>
      </w:r>
      <w:r w:rsidRPr="00504890">
        <w:t>-</w:t>
      </w:r>
      <w:r>
        <w:t>11</w:t>
      </w:r>
      <w:r w:rsidRPr="00504890">
        <w:t>/</w:t>
      </w:r>
      <w:r w:rsidR="009738FC">
        <w:t>30/14;</w:t>
      </w:r>
      <w:r>
        <w:t xml:space="preserve"> $900,000</w:t>
      </w:r>
      <w:r w:rsidRPr="00924FD8">
        <w:rPr>
          <w:b/>
        </w:rPr>
        <w:t xml:space="preserve"> </w:t>
      </w:r>
    </w:p>
    <w:p w14:paraId="35E99B4B" w14:textId="1E7DF9A6" w:rsidR="00CA29DA" w:rsidRDefault="00CA29DA" w:rsidP="00CA29DA">
      <w:pPr>
        <w:widowControl w:val="0"/>
        <w:tabs>
          <w:tab w:val="left" w:pos="5400"/>
          <w:tab w:val="left" w:pos="5580"/>
          <w:tab w:val="right" w:pos="9540"/>
        </w:tabs>
        <w:ind w:left="360" w:hanging="360"/>
        <w:jc w:val="both"/>
        <w:rPr>
          <w:b/>
        </w:rPr>
      </w:pPr>
      <w:r>
        <w:t xml:space="preserve">Department of Defense; Developing Novel PepT1-Targeted Modulators for Inflammatory Bowel Disease (IBD) Therapy; University of Michigan PI: </w:t>
      </w:r>
      <w:r w:rsidRPr="00504890">
        <w:t>David E. Smith</w:t>
      </w:r>
      <w:r>
        <w:t xml:space="preserve"> (Mount Sinai School of Medicine PI: Avner Schlessinger); 5% effort; 09/15/15</w:t>
      </w:r>
      <w:r w:rsidRPr="00504890">
        <w:t>-</w:t>
      </w:r>
      <w:r>
        <w:t>03</w:t>
      </w:r>
      <w:r w:rsidRPr="00504890">
        <w:t>/</w:t>
      </w:r>
      <w:r>
        <w:t>14/17; $199,416</w:t>
      </w:r>
      <w:r w:rsidRPr="00924FD8">
        <w:rPr>
          <w:b/>
        </w:rPr>
        <w:t xml:space="preserve"> </w:t>
      </w:r>
    </w:p>
    <w:p w14:paraId="6A24CF47" w14:textId="5DC736AB" w:rsidR="00BC78FD" w:rsidRDefault="00BC78FD" w:rsidP="00BC78FD">
      <w:pPr>
        <w:widowControl w:val="0"/>
        <w:tabs>
          <w:tab w:val="left" w:pos="5400"/>
          <w:tab w:val="left" w:pos="5580"/>
          <w:tab w:val="right" w:pos="9540"/>
        </w:tabs>
        <w:ind w:left="360" w:hanging="360"/>
        <w:jc w:val="both"/>
        <w:rPr>
          <w:b/>
        </w:rPr>
      </w:pPr>
      <w:r w:rsidRPr="00504890">
        <w:t>National Institutes o</w:t>
      </w:r>
      <w:r>
        <w:t xml:space="preserve">f Health SBIR/STTR;  Development of a Cancer Cachexia Therapeutic;  PI (Sub-Contract):  </w:t>
      </w:r>
      <w:r w:rsidRPr="00504890">
        <w:t xml:space="preserve">David E. Smith;  </w:t>
      </w:r>
      <w:r>
        <w:t>15% effort;  04/01/17-03</w:t>
      </w:r>
      <w:r w:rsidRPr="00D86500">
        <w:t>/</w:t>
      </w:r>
      <w:r>
        <w:t>31</w:t>
      </w:r>
      <w:r w:rsidRPr="00D86500">
        <w:t>/19;  $</w:t>
      </w:r>
      <w:r>
        <w:t>380,755</w:t>
      </w:r>
    </w:p>
    <w:p w14:paraId="5EADFC5E" w14:textId="77777777" w:rsidR="00AE5CAA" w:rsidRDefault="00AE5CAA">
      <w:pPr>
        <w:widowControl w:val="0"/>
        <w:tabs>
          <w:tab w:val="right" w:pos="9360"/>
        </w:tabs>
        <w:jc w:val="both"/>
        <w:rPr>
          <w:bCs/>
        </w:rPr>
      </w:pPr>
    </w:p>
    <w:p w14:paraId="7260D51E" w14:textId="64075D95" w:rsidR="006B030C" w:rsidRPr="0020112F" w:rsidRDefault="00BD2BA7" w:rsidP="0020112F">
      <w:pPr>
        <w:widowControl w:val="0"/>
        <w:tabs>
          <w:tab w:val="left" w:pos="1080"/>
          <w:tab w:val="right" w:pos="9360"/>
        </w:tabs>
        <w:ind w:left="360" w:hanging="360"/>
        <w:jc w:val="both"/>
        <w:rPr>
          <w:b/>
        </w:rPr>
      </w:pPr>
      <w:r>
        <w:rPr>
          <w:b/>
        </w:rPr>
        <w:t>Current</w:t>
      </w:r>
      <w:r w:rsidR="00884E00">
        <w:rPr>
          <w:b/>
        </w:rPr>
        <w:t xml:space="preserve"> </w:t>
      </w:r>
      <w:r w:rsidR="00AE5CAA">
        <w:rPr>
          <w:b/>
        </w:rPr>
        <w:t>(direct costs)</w:t>
      </w:r>
    </w:p>
    <w:p w14:paraId="3418FD96" w14:textId="02886FF4" w:rsidR="00EC15CD" w:rsidRPr="00D86500" w:rsidRDefault="00EC15CD" w:rsidP="00EC15CD">
      <w:pPr>
        <w:widowControl w:val="0"/>
        <w:tabs>
          <w:tab w:val="left" w:pos="5400"/>
          <w:tab w:val="left" w:pos="5580"/>
          <w:tab w:val="right" w:pos="9540"/>
        </w:tabs>
        <w:ind w:left="360" w:hanging="360"/>
        <w:jc w:val="both"/>
      </w:pPr>
      <w:r w:rsidRPr="00504890">
        <w:t>National Institutes o</w:t>
      </w:r>
      <w:r>
        <w:t xml:space="preserve">f Health;  Novel Transport and Activation Strategy to Improve the Bioavailability of Targeted Prodrugs;  PI:  </w:t>
      </w:r>
      <w:r w:rsidRPr="00504890">
        <w:t>David E. Smith</w:t>
      </w:r>
      <w:r>
        <w:t xml:space="preserve"> (Co-PI:  Gordon L. Amidon)</w:t>
      </w:r>
      <w:r w:rsidRPr="00504890">
        <w:t xml:space="preserve">;  </w:t>
      </w:r>
      <w:r>
        <w:t>20% effort;  08/01/15-0</w:t>
      </w:r>
      <w:r w:rsidR="00CE1773">
        <w:t>8</w:t>
      </w:r>
      <w:r w:rsidRPr="00D86500">
        <w:t>/</w:t>
      </w:r>
      <w:r>
        <w:t>31</w:t>
      </w:r>
      <w:r w:rsidRPr="00D86500">
        <w:t>/</w:t>
      </w:r>
      <w:r w:rsidR="0050617B">
        <w:t>20</w:t>
      </w:r>
      <w:r w:rsidRPr="00D86500">
        <w:t>;  $</w:t>
      </w:r>
      <w:r>
        <w:t>2</w:t>
      </w:r>
      <w:r w:rsidR="0050617B">
        <w:t>21</w:t>
      </w:r>
      <w:r>
        <w:t>,</w:t>
      </w:r>
      <w:r w:rsidR="0050617B">
        <w:t>772</w:t>
      </w:r>
      <w:r w:rsidRPr="00D86500">
        <w:t xml:space="preserve"> </w:t>
      </w:r>
      <w:r>
        <w:t>(</w:t>
      </w:r>
      <w:r w:rsidR="0050617B">
        <w:t>NCTE</w:t>
      </w:r>
      <w:r>
        <w:t xml:space="preserve">) </w:t>
      </w:r>
    </w:p>
    <w:p w14:paraId="662B0A1B" w14:textId="1CF6DE18" w:rsidR="00BD2BA7" w:rsidRDefault="00BD2BA7" w:rsidP="00BD2BA7">
      <w:pPr>
        <w:widowControl w:val="0"/>
        <w:tabs>
          <w:tab w:val="left" w:pos="5400"/>
          <w:tab w:val="left" w:pos="5580"/>
          <w:tab w:val="right" w:pos="9540"/>
        </w:tabs>
        <w:ind w:left="360" w:hanging="360"/>
        <w:jc w:val="both"/>
      </w:pPr>
      <w:r>
        <w:t>Discretionary funds to support the research of Dr. David E. Smith; $</w:t>
      </w:r>
      <w:r w:rsidR="00CE1773">
        <w:t>50</w:t>
      </w:r>
      <w:r>
        <w:t>,000; indefinite</w:t>
      </w:r>
      <w:r w:rsidR="00CE1773">
        <w:t xml:space="preserve"> </w:t>
      </w:r>
    </w:p>
    <w:p w14:paraId="054EBA3C" w14:textId="77777777" w:rsidR="00BD2BA7" w:rsidRPr="00BF0849" w:rsidRDefault="00BD2BA7" w:rsidP="00BF0849">
      <w:pPr>
        <w:widowControl w:val="0"/>
        <w:tabs>
          <w:tab w:val="left" w:pos="5400"/>
          <w:tab w:val="left" w:pos="5580"/>
          <w:tab w:val="right" w:pos="9540"/>
        </w:tabs>
        <w:jc w:val="both"/>
      </w:pPr>
    </w:p>
    <w:p w14:paraId="5A5A89CA" w14:textId="099E19AA" w:rsidR="009F7F03" w:rsidRPr="0020112F" w:rsidRDefault="00B664E3" w:rsidP="0020112F">
      <w:pPr>
        <w:pStyle w:val="Heading3"/>
        <w:widowControl w:val="0"/>
        <w:tabs>
          <w:tab w:val="left" w:pos="720"/>
          <w:tab w:val="left" w:pos="3960"/>
        </w:tabs>
        <w:jc w:val="both"/>
        <w:rPr>
          <w:caps/>
        </w:rPr>
      </w:pPr>
      <w:r>
        <w:rPr>
          <w:caps/>
        </w:rPr>
        <w:t>inventions and technology disclosures</w:t>
      </w:r>
    </w:p>
    <w:p w14:paraId="1635E2BA" w14:textId="77777777" w:rsidR="00B664E3" w:rsidRDefault="00B664E3" w:rsidP="00B664E3">
      <w:pPr>
        <w:tabs>
          <w:tab w:val="left" w:pos="540"/>
        </w:tabs>
        <w:ind w:left="720" w:hanging="720"/>
      </w:pPr>
      <w:r>
        <w:t>1.</w:t>
      </w:r>
      <w:r>
        <w:tab/>
        <w:t>PEPT1 and PEPT2 Antiser</w:t>
      </w:r>
      <w:r w:rsidR="00027837">
        <w:t xml:space="preserve">a;  UM File # 2067;  Disclosed:  </w:t>
      </w:r>
      <w:r>
        <w:t>01/29/2001</w:t>
      </w:r>
    </w:p>
    <w:p w14:paraId="2C47B2E4" w14:textId="77777777" w:rsidR="00B664E3" w:rsidRDefault="00B664E3" w:rsidP="00B664E3">
      <w:pPr>
        <w:tabs>
          <w:tab w:val="left" w:pos="540"/>
        </w:tabs>
        <w:ind w:left="720" w:hanging="720"/>
      </w:pPr>
      <w:r>
        <w:lastRenderedPageBreak/>
        <w:t>2.</w:t>
      </w:r>
      <w:r>
        <w:tab/>
        <w:t>Homozygous and Heterozygous PEPT2-Deficient Knockout Mice;  UM File # 2355;  Disclosed</w:t>
      </w:r>
      <w:r w:rsidR="00027837">
        <w:t xml:space="preserve">: </w:t>
      </w:r>
      <w:r>
        <w:t xml:space="preserve"> 05/20/2002</w:t>
      </w:r>
    </w:p>
    <w:p w14:paraId="55A6ACF1" w14:textId="3E8865EA" w:rsidR="00B664E3" w:rsidRDefault="00B664E3" w:rsidP="00B664E3">
      <w:pPr>
        <w:tabs>
          <w:tab w:val="left" w:pos="540"/>
        </w:tabs>
        <w:ind w:left="720" w:hanging="720"/>
      </w:pPr>
      <w:r>
        <w:t>3.</w:t>
      </w:r>
      <w:r>
        <w:tab/>
      </w:r>
      <w:r w:rsidR="001A4FC5">
        <w:t xml:space="preserve">PEPT1/PEPT2 Double Knockout Mice;  UM File # </w:t>
      </w:r>
      <w:r w:rsidR="001D7E29">
        <w:t>4072</w:t>
      </w:r>
      <w:r w:rsidR="00437D8E">
        <w:t xml:space="preserve">;  </w:t>
      </w:r>
      <w:r w:rsidR="001A4FC5">
        <w:t>Disclosed</w:t>
      </w:r>
      <w:r w:rsidR="009F6597">
        <w:t xml:space="preserve">: </w:t>
      </w:r>
      <w:r w:rsidR="001A4FC5">
        <w:t xml:space="preserve"> 05/19/2008</w:t>
      </w:r>
    </w:p>
    <w:p w14:paraId="76458AC4" w14:textId="231F3005" w:rsidR="00B664E3" w:rsidRDefault="001E62D3" w:rsidP="00437D8E">
      <w:pPr>
        <w:tabs>
          <w:tab w:val="left" w:pos="540"/>
        </w:tabs>
        <w:ind w:left="720" w:hanging="720"/>
      </w:pPr>
      <w:r>
        <w:t>4.</w:t>
      </w:r>
      <w:r>
        <w:tab/>
        <w:t>Humanized hPEPT1 Transgenic Mice</w:t>
      </w:r>
      <w:r w:rsidR="00437D8E">
        <w:t>;  UM File # 6798;  Disclosed 08/31/2015</w:t>
      </w:r>
    </w:p>
    <w:p w14:paraId="242301CD" w14:textId="77777777" w:rsidR="00437D8E" w:rsidRDefault="00437D8E" w:rsidP="00437D8E">
      <w:pPr>
        <w:tabs>
          <w:tab w:val="left" w:pos="540"/>
        </w:tabs>
        <w:ind w:left="720" w:hanging="720"/>
        <w:rPr>
          <w:caps/>
        </w:rPr>
      </w:pPr>
    </w:p>
    <w:p w14:paraId="5E64F681" w14:textId="114B3DE4" w:rsidR="009F7F03" w:rsidRPr="0020112F" w:rsidRDefault="00AE5CAA" w:rsidP="0020112F">
      <w:pPr>
        <w:pStyle w:val="Heading3"/>
        <w:widowControl w:val="0"/>
        <w:tabs>
          <w:tab w:val="left" w:pos="720"/>
          <w:tab w:val="left" w:pos="3960"/>
        </w:tabs>
        <w:jc w:val="both"/>
        <w:rPr>
          <w:caps/>
        </w:rPr>
      </w:pPr>
      <w:r>
        <w:rPr>
          <w:caps/>
        </w:rPr>
        <w:t>bibliography</w:t>
      </w:r>
    </w:p>
    <w:p w14:paraId="69FA086D" w14:textId="77777777" w:rsidR="00AE5CAA" w:rsidRDefault="00AE5CAA">
      <w:pPr>
        <w:tabs>
          <w:tab w:val="left" w:pos="540"/>
          <w:tab w:val="left" w:pos="5040"/>
        </w:tabs>
        <w:ind w:left="720" w:hanging="720"/>
        <w:jc w:val="both"/>
      </w:pPr>
      <w:r>
        <w:t>1.</w:t>
      </w:r>
      <w:r>
        <w:tab/>
        <w:t>Smith DE, Brater DC, Lin ET, Benet LZ.  Attenuation of furosemide's diuretic effect by indomethacin:  Pharmacokinetic evaluation.  J Pharmacokin Biopharm  7:265-274, 1979.</w:t>
      </w:r>
    </w:p>
    <w:p w14:paraId="38221B8F" w14:textId="77777777" w:rsidR="00AE5CAA" w:rsidRDefault="00AE5CAA">
      <w:pPr>
        <w:pStyle w:val="BodyTextIndent2"/>
        <w:ind w:left="720" w:hanging="720"/>
        <w:jc w:val="both"/>
      </w:pPr>
      <w:r>
        <w:t>2.</w:t>
      </w:r>
      <w:r>
        <w:tab/>
        <w:t>Lin ET, Smith DE, Benet LZ, Hoener BA.  High-performance liquid chromatographic assays for furosemide in plasma and urine.  J Chromatogr  163:315-321, 1979.</w:t>
      </w:r>
    </w:p>
    <w:p w14:paraId="0F880E40" w14:textId="77777777" w:rsidR="00AE5CAA" w:rsidRDefault="00AE5CAA">
      <w:pPr>
        <w:tabs>
          <w:tab w:val="left" w:pos="540"/>
          <w:tab w:val="left" w:pos="5040"/>
        </w:tabs>
        <w:ind w:left="720" w:hanging="720"/>
        <w:jc w:val="both"/>
      </w:pPr>
      <w:r>
        <w:t>3.</w:t>
      </w:r>
      <w:r>
        <w:tab/>
        <w:t>Smith DE, Benet LZ.  Relationship between urinary excretion rate, steady-state plasma levels, and diuretic response of furosemide in the rat.  Pharmacology  19:301-306, 1979.</w:t>
      </w:r>
    </w:p>
    <w:p w14:paraId="719763CC" w14:textId="77777777" w:rsidR="00AE5CAA" w:rsidRDefault="00AE5CAA">
      <w:pPr>
        <w:tabs>
          <w:tab w:val="left" w:pos="540"/>
          <w:tab w:val="left" w:pos="5040"/>
        </w:tabs>
        <w:ind w:left="720" w:hanging="720"/>
        <w:jc w:val="both"/>
      </w:pPr>
      <w:r>
        <w:t>4.</w:t>
      </w:r>
      <w:r>
        <w:tab/>
        <w:t>Smith DE, Gee WL, Brater DC, Lin ET, Benet LZ.  Preliminary evaluation of furosemide-probenecid interaction in humans.  J Pharm Sci  69:571-575, 1980.</w:t>
      </w:r>
    </w:p>
    <w:p w14:paraId="57DC6BF0" w14:textId="77777777" w:rsidR="00AE5CAA" w:rsidRDefault="00AE5CAA">
      <w:pPr>
        <w:pStyle w:val="BodyTextIndent3"/>
        <w:ind w:left="720" w:hanging="720"/>
      </w:pPr>
      <w:r>
        <w:t>5.</w:t>
      </w:r>
      <w:r>
        <w:tab/>
        <w:t>Smith DE, Lin ET, Benet LZ.  Absorption and disposition of furosemide in healthy volunteers, measured with a metabolite-specific assay.  Drug Metab Dispos  8:337-342, 1980.</w:t>
      </w:r>
    </w:p>
    <w:p w14:paraId="3E25C681" w14:textId="77777777" w:rsidR="00AE5CAA" w:rsidRDefault="00AE5CAA">
      <w:pPr>
        <w:tabs>
          <w:tab w:val="left" w:pos="540"/>
          <w:tab w:val="left" w:pos="5040"/>
        </w:tabs>
        <w:ind w:left="720" w:hanging="720"/>
        <w:jc w:val="both"/>
      </w:pPr>
      <w:r>
        <w:t>6.</w:t>
      </w:r>
      <w:r>
        <w:tab/>
        <w:t>Smith DE.  Drug monographs on chlordiazepoxide, ethambutol, and indomethacin.  In Drug Level Monitoring:  Analytical Techniques, Metabolism, and Pharmacokinetics, by Sadée W and Beelen GCM.  John Wiley &amp; Sons, Inc., New York, 1980, pp. 172-176, 236-239, 280-284.</w:t>
      </w:r>
    </w:p>
    <w:p w14:paraId="4A3D276B" w14:textId="77777777" w:rsidR="00AE5CAA" w:rsidRDefault="00AE5CAA">
      <w:pPr>
        <w:tabs>
          <w:tab w:val="left" w:pos="540"/>
          <w:tab w:val="left" w:pos="5040"/>
        </w:tabs>
        <w:ind w:left="720" w:hanging="720"/>
        <w:jc w:val="both"/>
      </w:pPr>
      <w:r>
        <w:t>7.</w:t>
      </w:r>
      <w:r>
        <w:tab/>
        <w:t>Smith DE, Gambertoglio JG, Vincenti F, Benet LZ.  Furosemide kinetics and dynamics after kidney transplant.  Clin Pharmacol Ther  30:105-113, 1981.</w:t>
      </w:r>
    </w:p>
    <w:p w14:paraId="271E0492" w14:textId="77777777" w:rsidR="00AE5CAA" w:rsidRDefault="00AE5CAA">
      <w:pPr>
        <w:tabs>
          <w:tab w:val="left" w:pos="540"/>
          <w:tab w:val="left" w:pos="5040"/>
        </w:tabs>
        <w:ind w:left="720" w:hanging="720"/>
        <w:jc w:val="both"/>
      </w:pPr>
      <w:r>
        <w:t>8.</w:t>
      </w:r>
      <w:r>
        <w:tab/>
        <w:t>Smith DE, Benet LZ.  Plasma protein binding of furosemide in kidney transplant patients.  J Pharmacokin Biopharm  10:663-674, 1982.</w:t>
      </w:r>
    </w:p>
    <w:p w14:paraId="45A22091" w14:textId="5EC1E871" w:rsidR="00AE5CAA" w:rsidRDefault="00AE5CAA">
      <w:pPr>
        <w:tabs>
          <w:tab w:val="left" w:pos="540"/>
          <w:tab w:val="left" w:pos="5040"/>
        </w:tabs>
        <w:ind w:left="720" w:hanging="720"/>
        <w:jc w:val="both"/>
      </w:pPr>
      <w:r>
        <w:t>9.</w:t>
      </w:r>
      <w:r>
        <w:tab/>
      </w:r>
      <w:r w:rsidR="008B69B4" w:rsidRPr="001B6C8F">
        <w:rPr>
          <w:vertAlign w:val="superscript"/>
        </w:rPr>
        <w:t>†</w:t>
      </w:r>
      <w:r>
        <w:t>Smith DE.  High-performance liquid chromatographic assay for bumetanide in plasma and urine.  J Pharm Sci  71:520-523, 1982.</w:t>
      </w:r>
    </w:p>
    <w:p w14:paraId="77C8381C" w14:textId="68CC433C" w:rsidR="00AE5CAA" w:rsidRDefault="00AE5CAA">
      <w:pPr>
        <w:tabs>
          <w:tab w:val="left" w:pos="540"/>
          <w:tab w:val="left" w:pos="5040"/>
        </w:tabs>
        <w:ind w:left="720" w:hanging="720"/>
        <w:jc w:val="both"/>
      </w:pPr>
      <w:r>
        <w:t>10.</w:t>
      </w:r>
      <w:r>
        <w:tab/>
        <w:t xml:space="preserve">Deans KW, Lang JR, </w:t>
      </w:r>
      <w:r w:rsidR="008B69B4" w:rsidRPr="001B6C8F">
        <w:rPr>
          <w:vertAlign w:val="superscript"/>
        </w:rPr>
        <w:t>†</w:t>
      </w:r>
      <w:r>
        <w:t>Smith DE.  Stability of trimethoprim-sulfamethoxazole injection in five infusion fluids.  Am J Hosp Pharm  38:1681-1684, 1982.</w:t>
      </w:r>
    </w:p>
    <w:p w14:paraId="571D776B" w14:textId="77777777" w:rsidR="00AE5CAA" w:rsidRDefault="00AE5CAA">
      <w:pPr>
        <w:tabs>
          <w:tab w:val="left" w:pos="540"/>
          <w:tab w:val="left" w:pos="5040"/>
        </w:tabs>
        <w:ind w:left="720" w:hanging="720"/>
        <w:jc w:val="both"/>
      </w:pPr>
      <w:r>
        <w:t>11.</w:t>
      </w:r>
      <w:r>
        <w:tab/>
        <w:t>Benet LZ, Smith DE, Lin ET, Vincenti F, Gambertoglio JG.  Furosemide assays and disposition in healthy volunteers and renal transplant patients.  Federation Proc.  42:1695-1698, 1983.</w:t>
      </w:r>
      <w:r w:rsidR="009F6597">
        <w:t xml:space="preserve">  </w:t>
      </w:r>
    </w:p>
    <w:p w14:paraId="207B176B" w14:textId="77777777" w:rsidR="00AE5CAA" w:rsidRDefault="00AE5CAA">
      <w:pPr>
        <w:tabs>
          <w:tab w:val="left" w:pos="540"/>
          <w:tab w:val="left" w:pos="5040"/>
        </w:tabs>
        <w:ind w:left="720" w:hanging="720"/>
        <w:jc w:val="both"/>
      </w:pPr>
      <w:r>
        <w:t>12.</w:t>
      </w:r>
      <w:r>
        <w:tab/>
        <w:t>Smith DE, Benet LZ.  Biotransformation of furosemide in kidney transplant patients.  Eur J Clin Pharmacol  24:787-790, 1983.</w:t>
      </w:r>
    </w:p>
    <w:p w14:paraId="2D3E2BA7" w14:textId="7F3C55BF" w:rsidR="00AE5CAA" w:rsidRDefault="00AE5CAA">
      <w:pPr>
        <w:tabs>
          <w:tab w:val="left" w:pos="540"/>
          <w:tab w:val="left" w:pos="5040"/>
        </w:tabs>
        <w:ind w:left="720" w:hanging="720"/>
        <w:jc w:val="both"/>
      </w:pPr>
      <w:r>
        <w:t>13.</w:t>
      </w:r>
      <w:r>
        <w:tab/>
      </w:r>
      <w:r w:rsidR="008B69B4" w:rsidRPr="001B6C8F">
        <w:rPr>
          <w:vertAlign w:val="superscript"/>
        </w:rPr>
        <w:t>†</w:t>
      </w:r>
      <w:r>
        <w:t>Smith DE, Lau HSH.  Determinants of bumetanide response in the dog:  Effect of probenecid.  J Pharmacokin Biopharm  11:31-46, 1983.</w:t>
      </w:r>
    </w:p>
    <w:p w14:paraId="451D7FF5" w14:textId="48B27161" w:rsidR="00AE5CAA" w:rsidRDefault="00AE5CAA">
      <w:pPr>
        <w:tabs>
          <w:tab w:val="left" w:pos="540"/>
          <w:tab w:val="left" w:pos="5040"/>
        </w:tabs>
        <w:ind w:left="720" w:hanging="720"/>
        <w:jc w:val="both"/>
      </w:pPr>
      <w:r>
        <w:t>14.</w:t>
      </w:r>
      <w:r>
        <w:tab/>
      </w:r>
      <w:r w:rsidR="008B69B4" w:rsidRPr="001B6C8F">
        <w:rPr>
          <w:vertAlign w:val="superscript"/>
        </w:rPr>
        <w:t>†</w:t>
      </w:r>
      <w:r>
        <w:t>Smith DE, Lau HSH.  Determinants of bumetanide response in the dog:  Effect of indomethacin.  J Pharm Sci  72:1298-1302, 1983.</w:t>
      </w:r>
    </w:p>
    <w:p w14:paraId="17C2AF20" w14:textId="00B46CC9" w:rsidR="00AE5CAA" w:rsidRDefault="00AE5CAA">
      <w:pPr>
        <w:tabs>
          <w:tab w:val="left" w:pos="540"/>
          <w:tab w:val="left" w:pos="5040"/>
        </w:tabs>
        <w:ind w:left="720" w:hanging="720"/>
        <w:jc w:val="both"/>
      </w:pPr>
      <w:r>
        <w:t>15.</w:t>
      </w:r>
      <w:r>
        <w:tab/>
      </w:r>
      <w:r w:rsidR="008B69B4" w:rsidRPr="001B6C8F">
        <w:rPr>
          <w:vertAlign w:val="superscript"/>
        </w:rPr>
        <w:t>†</w:t>
      </w:r>
      <w:r>
        <w:t xml:space="preserve">Smith DE, Lau HSH, Fox JL.  Application of effect-compartment model to bumetanide-indomethacin interaction in dogs.  J Pharmacokin Biopharm  11:355-368, 1983. </w:t>
      </w:r>
    </w:p>
    <w:p w14:paraId="22C51F4A" w14:textId="75AB6451" w:rsidR="00AE5CAA" w:rsidRDefault="00AE5CAA">
      <w:pPr>
        <w:tabs>
          <w:tab w:val="left" w:pos="540"/>
          <w:tab w:val="left" w:pos="5040"/>
        </w:tabs>
        <w:ind w:left="720" w:hanging="720"/>
        <w:jc w:val="both"/>
      </w:pPr>
      <w:r>
        <w:t>16.</w:t>
      </w:r>
      <w:r>
        <w:tab/>
        <w:t xml:space="preserve">Lau HSH, Shih LJ, </w:t>
      </w:r>
      <w:r w:rsidR="008B69B4" w:rsidRPr="001B6C8F">
        <w:rPr>
          <w:vertAlign w:val="superscript"/>
        </w:rPr>
        <w:t>†</w:t>
      </w:r>
      <w:r>
        <w:t>Smith DE.  Effect of probenecid on the dose-response relationship of bumetanide at steady-state.  J Pharmacol Exp Ther  227:51-54, 1983.</w:t>
      </w:r>
    </w:p>
    <w:p w14:paraId="7F4E2A5A" w14:textId="3DBD836F" w:rsidR="00AE5CAA" w:rsidRDefault="00AE5CAA">
      <w:pPr>
        <w:tabs>
          <w:tab w:val="left" w:pos="540"/>
          <w:tab w:val="left" w:pos="5040"/>
        </w:tabs>
        <w:ind w:left="720" w:hanging="720"/>
        <w:jc w:val="both"/>
      </w:pPr>
      <w:r>
        <w:t>17.</w:t>
      </w:r>
      <w:r>
        <w:tab/>
        <w:t xml:space="preserve">Cook JA, </w:t>
      </w:r>
      <w:r w:rsidR="008B69B4" w:rsidRPr="001B6C8F">
        <w:rPr>
          <w:vertAlign w:val="superscript"/>
        </w:rPr>
        <w:t>†</w:t>
      </w:r>
      <w:r>
        <w:t>Smith DE.  Theoretical limits of changes in plasma protein binding on renal drug clearance.  J Pharm Sci  74:108-109, 1985.</w:t>
      </w:r>
    </w:p>
    <w:p w14:paraId="74BBC20B" w14:textId="10A14E93" w:rsidR="00AE5CAA" w:rsidRDefault="00AE5CAA">
      <w:pPr>
        <w:tabs>
          <w:tab w:val="left" w:pos="540"/>
          <w:tab w:val="left" w:pos="5040"/>
        </w:tabs>
        <w:ind w:left="720" w:hanging="720"/>
        <w:jc w:val="both"/>
      </w:pPr>
      <w:r>
        <w:t>18.</w:t>
      </w:r>
      <w:r>
        <w:tab/>
      </w:r>
      <w:r w:rsidR="008B69B4" w:rsidRPr="001B6C8F">
        <w:rPr>
          <w:vertAlign w:val="superscript"/>
        </w:rPr>
        <w:t>†</w:t>
      </w:r>
      <w:r>
        <w:t>Smith DE, Hyneck ML, Berardi RR, Port FK.  Urinary protein binding, kinetics, and dynamics of furosemide in nephrotic patients.  J Pharm Sci  74:603-607, 1985.</w:t>
      </w:r>
    </w:p>
    <w:p w14:paraId="621009DE" w14:textId="77777777" w:rsidR="00AE5CAA" w:rsidRDefault="00AE5CAA">
      <w:pPr>
        <w:tabs>
          <w:tab w:val="left" w:pos="540"/>
          <w:tab w:val="left" w:pos="5040"/>
        </w:tabs>
        <w:ind w:left="720" w:hanging="720"/>
        <w:jc w:val="both"/>
      </w:pPr>
      <w:r>
        <w:lastRenderedPageBreak/>
        <w:t>19.</w:t>
      </w:r>
      <w:r>
        <w:tab/>
        <w:t>Hsu CH, Chen PS, Smith DE, Yang CS.  The pathogenesis of hypercalciuria in spontaneously hypertensive rats.  Mineral Electrolyte Metab  12:130-141, 1986.</w:t>
      </w:r>
    </w:p>
    <w:p w14:paraId="1C577CD1" w14:textId="0F0A5BCC" w:rsidR="00AE5CAA" w:rsidRDefault="00AE5CAA">
      <w:pPr>
        <w:tabs>
          <w:tab w:val="left" w:pos="540"/>
          <w:tab w:val="left" w:pos="5040"/>
        </w:tabs>
        <w:ind w:left="720" w:hanging="720"/>
        <w:jc w:val="both"/>
      </w:pPr>
      <w:r>
        <w:t>20.</w:t>
      </w:r>
      <w:r>
        <w:tab/>
        <w:t xml:space="preserve">Lau HSH, Hyneck ML, Berardi RR, Swartz RD, </w:t>
      </w:r>
      <w:r w:rsidR="008B69B4" w:rsidRPr="001B6C8F">
        <w:rPr>
          <w:vertAlign w:val="superscript"/>
        </w:rPr>
        <w:t>†</w:t>
      </w:r>
      <w:r>
        <w:t>Smith DE.  Kinetics, dynamics, and bioavailability of bumetanide in healthy subjects and chronic renal failure patients.  Clin Pharmacol Ther  39:635-645, 1986.</w:t>
      </w:r>
    </w:p>
    <w:p w14:paraId="635C185E" w14:textId="6862C1D8" w:rsidR="00AE5CAA" w:rsidRDefault="00AE5CAA">
      <w:pPr>
        <w:tabs>
          <w:tab w:val="left" w:pos="540"/>
          <w:tab w:val="left" w:pos="5040"/>
        </w:tabs>
        <w:ind w:left="720" w:hanging="720"/>
        <w:jc w:val="both"/>
      </w:pPr>
      <w:r>
        <w:t>21.</w:t>
      </w:r>
      <w:r>
        <w:tab/>
        <w:t xml:space="preserve">Lee LJ, Cook JA, </w:t>
      </w:r>
      <w:r w:rsidR="008B69B4" w:rsidRPr="001B6C8F">
        <w:rPr>
          <w:vertAlign w:val="superscript"/>
        </w:rPr>
        <w:t>†</w:t>
      </w:r>
      <w:r>
        <w:t>Smith DE.  Renal transport kinetics of furosemide in the isolated perfused rat kidney.  J Pharmacokin Biopharm  14:157-174, 1986.</w:t>
      </w:r>
    </w:p>
    <w:p w14:paraId="5F1FC210" w14:textId="77777777" w:rsidR="00AE5CAA" w:rsidRDefault="00AE5CAA">
      <w:pPr>
        <w:tabs>
          <w:tab w:val="left" w:pos="540"/>
          <w:tab w:val="left" w:pos="5040"/>
        </w:tabs>
        <w:ind w:left="720" w:hanging="720"/>
        <w:jc w:val="both"/>
      </w:pPr>
      <w:r>
        <w:t>22.</w:t>
      </w:r>
      <w:r>
        <w:tab/>
        <w:t>Williams SE, Smith DE, Schacht J.  Characteristics of gentamicin uptake in the isolated crista ampullaris of the inner ear of the guinea pig.  Biochem Pharmacol  36:89-95, 1987.</w:t>
      </w:r>
    </w:p>
    <w:p w14:paraId="6064B993" w14:textId="4C57554D" w:rsidR="00AE5CAA" w:rsidRDefault="00AE5CAA">
      <w:pPr>
        <w:tabs>
          <w:tab w:val="left" w:pos="540"/>
          <w:tab w:val="left" w:pos="5040"/>
        </w:tabs>
        <w:ind w:left="720" w:hanging="720"/>
        <w:jc w:val="both"/>
      </w:pPr>
      <w:r>
        <w:t>23.</w:t>
      </w:r>
      <w:r>
        <w:tab/>
        <w:t xml:space="preserve">Cook JA, </w:t>
      </w:r>
      <w:r w:rsidR="008B69B4" w:rsidRPr="001B6C8F">
        <w:rPr>
          <w:vertAlign w:val="superscript"/>
        </w:rPr>
        <w:t>†</w:t>
      </w:r>
      <w:r>
        <w:t>Smith DE.  Development of acute tolerance to bumetanide:  Bolus injection studies.  Pharm Res  4:379-384, 1987.</w:t>
      </w:r>
    </w:p>
    <w:p w14:paraId="13302D79" w14:textId="0EED9AC6" w:rsidR="00AE5CAA" w:rsidRDefault="00AE5CAA">
      <w:pPr>
        <w:tabs>
          <w:tab w:val="left" w:pos="540"/>
          <w:tab w:val="left" w:pos="5040"/>
        </w:tabs>
        <w:ind w:left="720" w:hanging="720"/>
        <w:jc w:val="both"/>
      </w:pPr>
      <w:r>
        <w:t>24.</w:t>
      </w:r>
      <w:r>
        <w:tab/>
        <w:t xml:space="preserve">Cook JA, </w:t>
      </w:r>
      <w:r w:rsidR="008B69B4" w:rsidRPr="001B6C8F">
        <w:rPr>
          <w:vertAlign w:val="superscript"/>
        </w:rPr>
        <w:t>†</w:t>
      </w:r>
      <w:r>
        <w:t>Smith DE.  Development of acute tolerance to bumetanide:  Constant-rate infusion studies.  Pharm Res  5:86-91, 1988.</w:t>
      </w:r>
    </w:p>
    <w:p w14:paraId="3A4D321B" w14:textId="7DB1C9F8" w:rsidR="00AE5CAA" w:rsidRDefault="00F54515">
      <w:pPr>
        <w:tabs>
          <w:tab w:val="left" w:pos="540"/>
          <w:tab w:val="left" w:pos="5040"/>
        </w:tabs>
        <w:ind w:left="720" w:hanging="720"/>
        <w:jc w:val="both"/>
      </w:pPr>
      <w:r>
        <w:t>25.</w:t>
      </w:r>
      <w:r>
        <w:tab/>
      </w:r>
      <w:r w:rsidR="00AE5CAA">
        <w:t>Smith DE.  Loop diuretics:  Effect in an eliminating organ.  In  Pharmacokinetics and Pharmacodynamics:  Current Problems, Potential Solutions, by Kroboth PD, Smith RB, and Juhl RP.  Harvey Whitney Books, Cincinnati, 1988, pp. 107-138.</w:t>
      </w:r>
    </w:p>
    <w:p w14:paraId="3E8803A9" w14:textId="32E77AF7" w:rsidR="00AE5CAA" w:rsidRDefault="00AE5CAA">
      <w:pPr>
        <w:tabs>
          <w:tab w:val="left" w:pos="540"/>
          <w:tab w:val="left" w:pos="5040"/>
        </w:tabs>
        <w:ind w:left="720" w:hanging="720"/>
        <w:jc w:val="both"/>
      </w:pPr>
      <w:r>
        <w:t>26.</w:t>
      </w:r>
      <w:r>
        <w:tab/>
        <w:t xml:space="preserve">Cook JA, </w:t>
      </w:r>
      <w:r w:rsidR="008B69B4" w:rsidRPr="001B6C8F">
        <w:rPr>
          <w:vertAlign w:val="superscript"/>
        </w:rPr>
        <w:t>†</w:t>
      </w:r>
      <w:r>
        <w:t>Smith DE, Cornish LA, Tankanow RM, Nicklas JM, Hyneck ML.  Kinetics, dynamics, and bioavailability of bumetanide in healthy subjects and patients with congestive heart failure.  Clin Pharmacol Ther  44:487-500, 1988.</w:t>
      </w:r>
    </w:p>
    <w:p w14:paraId="030139AC" w14:textId="7565139E" w:rsidR="00AE5CAA" w:rsidRDefault="00AE5CAA">
      <w:pPr>
        <w:tabs>
          <w:tab w:val="left" w:pos="540"/>
          <w:tab w:val="left" w:pos="5040"/>
        </w:tabs>
        <w:ind w:left="720" w:hanging="720"/>
        <w:jc w:val="both"/>
      </w:pPr>
      <w:r>
        <w:t>27.</w:t>
      </w:r>
      <w:r>
        <w:tab/>
        <w:t xml:space="preserve">Lee LJ, Cook JA, </w:t>
      </w:r>
      <w:r w:rsidR="008B69B4" w:rsidRPr="001B6C8F">
        <w:rPr>
          <w:vertAlign w:val="superscript"/>
        </w:rPr>
        <w:t>†</w:t>
      </w:r>
      <w:r>
        <w:t>Smith DE.  Renal transport kinetics of chlorothiazide in the isolated perfused rat kidney.  J Pharmacol Exp Ther  247:203-208, 1988.</w:t>
      </w:r>
    </w:p>
    <w:p w14:paraId="610E35B4" w14:textId="41AE95F3" w:rsidR="00AE5CAA" w:rsidRDefault="00AE5CAA">
      <w:pPr>
        <w:tabs>
          <w:tab w:val="left" w:pos="540"/>
          <w:tab w:val="left" w:pos="5040"/>
        </w:tabs>
        <w:ind w:left="720" w:hanging="720"/>
        <w:jc w:val="both"/>
      </w:pPr>
      <w:r>
        <w:t>28.</w:t>
      </w:r>
      <w:r>
        <w:tab/>
        <w:t xml:space="preserve">Lee LJ., </w:t>
      </w:r>
      <w:r w:rsidR="008B69B4" w:rsidRPr="001B6C8F">
        <w:rPr>
          <w:vertAlign w:val="superscript"/>
        </w:rPr>
        <w:t>†</w:t>
      </w:r>
      <w:r>
        <w:t>Smith DE.  Renal excretion and metabolism of p-aminohippurate in the isolated perfused rat kidney.  Pharm Res  5:745-747, 1988.</w:t>
      </w:r>
    </w:p>
    <w:p w14:paraId="792F1966" w14:textId="61BB675D" w:rsidR="00AE5CAA" w:rsidRDefault="00AE5CAA">
      <w:pPr>
        <w:tabs>
          <w:tab w:val="left" w:pos="540"/>
          <w:tab w:val="left" w:pos="5040"/>
        </w:tabs>
        <w:ind w:left="720" w:hanging="720"/>
        <w:jc w:val="both"/>
      </w:pPr>
      <w:r>
        <w:t>29.</w:t>
      </w:r>
      <w:r>
        <w:tab/>
        <w:t xml:space="preserve">Lee LJ, </w:t>
      </w:r>
      <w:r w:rsidR="008B69B4" w:rsidRPr="001B6C8F">
        <w:rPr>
          <w:vertAlign w:val="superscript"/>
        </w:rPr>
        <w:t>†</w:t>
      </w:r>
      <w:r>
        <w:t>Smith DE.  Effect of organ perfusion on renal drug transport:  Application to furosemide in the isolated perfused rat kidney.  Drug Metab Dispos  17:32-36, 1989.</w:t>
      </w:r>
    </w:p>
    <w:p w14:paraId="1EEE5B30" w14:textId="6D793DB0" w:rsidR="00AE5CAA" w:rsidRDefault="00AE5CAA">
      <w:pPr>
        <w:tabs>
          <w:tab w:val="left" w:pos="540"/>
          <w:tab w:val="left" w:pos="5040"/>
        </w:tabs>
        <w:ind w:left="720" w:hanging="720"/>
        <w:jc w:val="both"/>
      </w:pPr>
      <w:r>
        <w:t>30.</w:t>
      </w:r>
      <w:r>
        <w:tab/>
        <w:t xml:space="preserve">Ahn H-Y, Amidon GL, </w:t>
      </w:r>
      <w:r w:rsidR="008B69B4" w:rsidRPr="001B6C8F">
        <w:rPr>
          <w:vertAlign w:val="superscript"/>
        </w:rPr>
        <w:t>†</w:t>
      </w:r>
      <w:r>
        <w:t>Smith DE.  Stereoselective systemic disposition of ibuprofen enantiomers in the dog.  Pharm Res  8:1186-1190, 1991.</w:t>
      </w:r>
    </w:p>
    <w:p w14:paraId="392D011A" w14:textId="099A6229" w:rsidR="00AE5CAA" w:rsidRDefault="00AE5CAA">
      <w:pPr>
        <w:tabs>
          <w:tab w:val="left" w:pos="540"/>
          <w:tab w:val="left" w:pos="5040"/>
        </w:tabs>
        <w:ind w:left="720" w:hanging="720"/>
        <w:jc w:val="both"/>
      </w:pPr>
      <w:r>
        <w:t>31.</w:t>
      </w:r>
      <w:r>
        <w:tab/>
        <w:t>Janiczek N, Boc</w:t>
      </w:r>
      <w:r w:rsidR="00F54515">
        <w:t xml:space="preserve">kbrader HN, Chang T, Amidon GL, </w:t>
      </w:r>
      <w:r>
        <w:t>Smith DE.  Stereoselective liquid chromatographic assay for pirmenol enantiomers in dog plasma.  J Chromatogr  571:179-187, 1991.</w:t>
      </w:r>
    </w:p>
    <w:p w14:paraId="0E9012EC" w14:textId="48810B58" w:rsidR="00AE5CAA" w:rsidRDefault="00AE5CAA">
      <w:pPr>
        <w:tabs>
          <w:tab w:val="left" w:pos="540"/>
          <w:tab w:val="left" w:pos="5040"/>
        </w:tabs>
        <w:ind w:left="720" w:hanging="720"/>
        <w:jc w:val="both"/>
      </w:pPr>
      <w:r>
        <w:t>32.</w:t>
      </w:r>
      <w:r>
        <w:tab/>
        <w:t xml:space="preserve">Ahn H-Y, Jamali F, Cox SR, Kittayanond D, </w:t>
      </w:r>
      <w:r w:rsidR="008B69B4" w:rsidRPr="001B6C8F">
        <w:rPr>
          <w:vertAlign w:val="superscript"/>
        </w:rPr>
        <w:t>†</w:t>
      </w:r>
      <w:r>
        <w:t>Smith DE.  Stereoselective disposition of ibuprofen enantiomers in the isolated perfused rat kidney.  Pharm Res 8:1520-1524, 1991.</w:t>
      </w:r>
    </w:p>
    <w:p w14:paraId="48329E5B" w14:textId="199D0B22" w:rsidR="00AE5CAA" w:rsidRDefault="00AE5CAA">
      <w:pPr>
        <w:tabs>
          <w:tab w:val="left" w:pos="540"/>
          <w:tab w:val="left" w:pos="5040"/>
        </w:tabs>
        <w:ind w:left="720" w:hanging="720"/>
        <w:jc w:val="both"/>
      </w:pPr>
      <w:r>
        <w:t>33.</w:t>
      </w:r>
      <w:r>
        <w:tab/>
        <w:t xml:space="preserve">Rodríguez CA, </w:t>
      </w:r>
      <w:r w:rsidR="008B69B4" w:rsidRPr="001B6C8F">
        <w:rPr>
          <w:vertAlign w:val="superscript"/>
        </w:rPr>
        <w:t>†</w:t>
      </w:r>
      <w:r>
        <w:t>Smith DE.  Influence of the unbound concentration of cefonicid on its renal elimination in the isolated perfused rat kidney.  Antimicrob Agents Chemother 35:2395-2400, 1991.</w:t>
      </w:r>
    </w:p>
    <w:p w14:paraId="58F1F2DB" w14:textId="38C0DADD" w:rsidR="00AE5CAA" w:rsidRDefault="00AE5CAA">
      <w:pPr>
        <w:tabs>
          <w:tab w:val="left" w:pos="540"/>
          <w:tab w:val="left" w:pos="5040"/>
        </w:tabs>
        <w:ind w:left="720" w:hanging="720"/>
        <w:jc w:val="both"/>
      </w:pPr>
      <w:r>
        <w:t>34.</w:t>
      </w:r>
      <w:r>
        <w:tab/>
        <w:t xml:space="preserve">Rodríguez CA, </w:t>
      </w:r>
      <w:r w:rsidR="008B69B4" w:rsidRPr="001B6C8F">
        <w:rPr>
          <w:vertAlign w:val="superscript"/>
        </w:rPr>
        <w:t>†</w:t>
      </w:r>
      <w:r>
        <w:t>Smith DE.  Influence of angiotensin II-induced alterations in renal flow on the excretion of cefonicid in the isolated perfused rat kidney.  Antimicrob Agents Chemother 36:616-619, 1992.</w:t>
      </w:r>
    </w:p>
    <w:p w14:paraId="54FEA7AE" w14:textId="59991D03" w:rsidR="00AE5CAA" w:rsidRDefault="00AE5CAA">
      <w:pPr>
        <w:tabs>
          <w:tab w:val="left" w:pos="540"/>
          <w:tab w:val="left" w:pos="5040"/>
        </w:tabs>
        <w:ind w:left="720" w:hanging="720"/>
        <w:jc w:val="both"/>
      </w:pPr>
      <w:r>
        <w:t>35.</w:t>
      </w:r>
      <w:r>
        <w:tab/>
      </w:r>
      <w:r w:rsidR="008B69B4" w:rsidRPr="001B6C8F">
        <w:rPr>
          <w:vertAlign w:val="superscript"/>
        </w:rPr>
        <w:t>†</w:t>
      </w:r>
      <w:r>
        <w:t>Smith DE, Guillard S, Rodríguez CA.  Effect of angiotensin II-induced changes in perfusion flow rate on chlorothiazide transport in the isolated perfused rat kidney.  J Pharmacokin Biopharm 20:195-207, 1992.</w:t>
      </w:r>
    </w:p>
    <w:p w14:paraId="48739C2C" w14:textId="77777777" w:rsidR="00917C34" w:rsidRDefault="00AE5CAA" w:rsidP="00917C34">
      <w:pPr>
        <w:tabs>
          <w:tab w:val="left" w:pos="540"/>
          <w:tab w:val="left" w:pos="5040"/>
        </w:tabs>
        <w:ind w:left="720" w:hanging="720"/>
        <w:jc w:val="both"/>
      </w:pPr>
      <w:r>
        <w:t>36.</w:t>
      </w:r>
      <w:r>
        <w:tab/>
        <w:t>Turgeon DK, Normolle DP, Leichtman AB, Annesley TM, Smith DE, Watkins PB.  Erythromycin breath test predicts oral clearance of cyclosporine A in renal transplant recipients.  Clin Pharmacol Ther 52:471-478, 1992.</w:t>
      </w:r>
    </w:p>
    <w:p w14:paraId="163B1549" w14:textId="61FAD5ED" w:rsidR="00917C34" w:rsidRDefault="00917C34" w:rsidP="00917C34">
      <w:pPr>
        <w:tabs>
          <w:tab w:val="left" w:pos="540"/>
          <w:tab w:val="left" w:pos="5040"/>
        </w:tabs>
        <w:ind w:left="720" w:hanging="720"/>
        <w:jc w:val="both"/>
      </w:pPr>
      <w:r>
        <w:lastRenderedPageBreak/>
        <w:t>37.</w:t>
      </w:r>
      <w:r>
        <w:tab/>
      </w:r>
      <w:r w:rsidR="008B69B4" w:rsidRPr="001B6C8F">
        <w:rPr>
          <w:vertAlign w:val="superscript"/>
        </w:rPr>
        <w:t>†</w:t>
      </w:r>
      <w:r w:rsidR="00AE5CAA">
        <w:t>Smith DE, Brenner DE, Knutsen CA, DeRemer SJ, Terrio PA, Johnson NJ, Stetson PL, Ensminger WD.  Mutual kinetic interaction between 5-fluorouracil and bromodeoxyuridine or iododeoxyuridine in dogs.  Drug Metab Dispos 21:277-283, 1993.</w:t>
      </w:r>
    </w:p>
    <w:p w14:paraId="73AC4811" w14:textId="6EEDDD21" w:rsidR="00917C34" w:rsidRDefault="00917C34" w:rsidP="00917C34">
      <w:pPr>
        <w:tabs>
          <w:tab w:val="left" w:pos="540"/>
          <w:tab w:val="left" w:pos="5040"/>
        </w:tabs>
        <w:ind w:left="720" w:hanging="720"/>
        <w:jc w:val="both"/>
      </w:pPr>
      <w:r>
        <w:t>38.</w:t>
      </w:r>
      <w:r>
        <w:tab/>
      </w:r>
      <w:r w:rsidR="00AE5CAA">
        <w:t xml:space="preserve">Paliwal JK, </w:t>
      </w:r>
      <w:r w:rsidR="008B69B4" w:rsidRPr="001B6C8F">
        <w:rPr>
          <w:vertAlign w:val="superscript"/>
        </w:rPr>
        <w:t>†</w:t>
      </w:r>
      <w:r w:rsidR="00AE5CAA">
        <w:t>Smith DE, Cox SR, Berardi RR, Dunn-Kucharski V, Elta GH.  Stereoselective, competitive and nonlinear plasma protein binding of ibuprofen enantiomers as determined in vivo in healthy subjects.  J Pharmacokin Biopharm 21:145-161, 1993.</w:t>
      </w:r>
    </w:p>
    <w:p w14:paraId="33559702" w14:textId="36493ABE" w:rsidR="00AE5CAA" w:rsidRDefault="00917C34" w:rsidP="00917C34">
      <w:pPr>
        <w:tabs>
          <w:tab w:val="left" w:pos="540"/>
          <w:tab w:val="left" w:pos="5040"/>
        </w:tabs>
        <w:ind w:left="720" w:hanging="720"/>
        <w:jc w:val="both"/>
      </w:pPr>
      <w:r>
        <w:t>39.</w:t>
      </w:r>
      <w:r>
        <w:tab/>
      </w:r>
      <w:r w:rsidR="008B69B4" w:rsidRPr="001B6C8F">
        <w:rPr>
          <w:vertAlign w:val="superscript"/>
        </w:rPr>
        <w:t>†</w:t>
      </w:r>
      <w:r w:rsidR="00AE5CAA">
        <w:t xml:space="preserve">Smith DE, Paliwal JK, Cox SR, Berardi RR, Dunn-Kucharski V, Elta GH.  Effect of competitive and nonlinear plasma protein binding on the stereoselective disposition and metabolic inversion of ibuprofen in healthy subjects.  Biopharm Drug Dispos 15:545-561, 1994.  </w:t>
      </w:r>
    </w:p>
    <w:p w14:paraId="758EF1AE" w14:textId="325F5953" w:rsidR="00AE5CAA" w:rsidRDefault="00AE5CAA">
      <w:pPr>
        <w:tabs>
          <w:tab w:val="left" w:pos="540"/>
          <w:tab w:val="left" w:pos="5040"/>
        </w:tabs>
        <w:ind w:left="720" w:hanging="720"/>
        <w:jc w:val="both"/>
      </w:pPr>
      <w:r>
        <w:t>40.</w:t>
      </w:r>
      <w:r>
        <w:tab/>
      </w:r>
      <w:r w:rsidR="008B69B4" w:rsidRPr="001B6C8F">
        <w:rPr>
          <w:vertAlign w:val="superscript"/>
        </w:rPr>
        <w:t>†</w:t>
      </w:r>
      <w:r>
        <w:t xml:space="preserve">Smith DE, Kugler AR.  Influence of intrarenal metabolism on the analysis of renal drug transport mechanisms.  J Pharm Sci 83:1519-1520, 1994.  </w:t>
      </w:r>
    </w:p>
    <w:p w14:paraId="07DA84C5" w14:textId="0EF297E0" w:rsidR="00AE5CAA" w:rsidRDefault="00AE5CAA">
      <w:pPr>
        <w:tabs>
          <w:tab w:val="left" w:pos="540"/>
          <w:tab w:val="left" w:pos="5040"/>
        </w:tabs>
        <w:ind w:left="720" w:hanging="720"/>
        <w:jc w:val="both"/>
      </w:pPr>
      <w:r>
        <w:t>41.</w:t>
      </w:r>
      <w:r>
        <w:tab/>
        <w:t xml:space="preserve">Kugler AR, Olson SC, </w:t>
      </w:r>
      <w:r w:rsidR="008B69B4" w:rsidRPr="001B6C8F">
        <w:rPr>
          <w:vertAlign w:val="superscript"/>
        </w:rPr>
        <w:t>†</w:t>
      </w:r>
      <w:r>
        <w:t xml:space="preserve">Smith DE.  Determination of quinapril and quinaprilat by high-performance liquid chromatography with radiochemical detection, coupled to liquid scintillation counting spectrometry.  J Chromatogr:  Biomed Appl 666:360-367, 1995.  </w:t>
      </w:r>
    </w:p>
    <w:p w14:paraId="6524240C" w14:textId="0BB9343C" w:rsidR="00AE5CAA" w:rsidRDefault="00AE5CAA">
      <w:pPr>
        <w:tabs>
          <w:tab w:val="left" w:pos="540"/>
          <w:tab w:val="left" w:pos="5040"/>
        </w:tabs>
        <w:ind w:left="720" w:hanging="720"/>
        <w:jc w:val="both"/>
      </w:pPr>
      <w:r>
        <w:t>42.</w:t>
      </w:r>
      <w:r>
        <w:tab/>
        <w:t xml:space="preserve">Kugler AR, Olson SC, </w:t>
      </w:r>
      <w:r w:rsidR="008B69B4" w:rsidRPr="001B6C8F">
        <w:rPr>
          <w:vertAlign w:val="superscript"/>
        </w:rPr>
        <w:t>†</w:t>
      </w:r>
      <w:r>
        <w:t xml:space="preserve">Smith DE.  Disposition of quinapril and quinaprilat in the isolated perfused rat kidney.   J Pharmacokin Biopharm 23:287-305, 1995.  </w:t>
      </w:r>
    </w:p>
    <w:p w14:paraId="3687E030" w14:textId="5B159CB0" w:rsidR="00AE5CAA" w:rsidRDefault="00AE5CAA">
      <w:pPr>
        <w:tabs>
          <w:tab w:val="left" w:pos="540"/>
          <w:tab w:val="left" w:pos="5040"/>
        </w:tabs>
        <w:ind w:left="720" w:hanging="720"/>
        <w:jc w:val="both"/>
      </w:pPr>
      <w:r>
        <w:t>43.</w:t>
      </w:r>
      <w:r>
        <w:tab/>
      </w:r>
      <w:r w:rsidR="008B69B4" w:rsidRPr="001B6C8F">
        <w:rPr>
          <w:vertAlign w:val="superscript"/>
        </w:rPr>
        <w:t>†</w:t>
      </w:r>
      <w:r>
        <w:t xml:space="preserve">Smith DE, Kugler AR, Schnermann JB.  Reabsorption and metabolism of quinapril and quinaprilat in rat kidney:  In vivo micropuncture studies.  J Pharm Sci 84:1147-1150, 1995.  </w:t>
      </w:r>
    </w:p>
    <w:p w14:paraId="15B066A2" w14:textId="6729034C" w:rsidR="00AE5CAA" w:rsidRDefault="00AE5CAA">
      <w:pPr>
        <w:tabs>
          <w:tab w:val="left" w:pos="540"/>
          <w:tab w:val="left" w:pos="5040"/>
        </w:tabs>
        <w:ind w:left="720" w:hanging="720"/>
        <w:jc w:val="both"/>
      </w:pPr>
      <w:r>
        <w:t>44.</w:t>
      </w:r>
      <w:r>
        <w:tab/>
        <w:t xml:space="preserve">Kugler AR, Olson SC, </w:t>
      </w:r>
      <w:r w:rsidR="008B69B4" w:rsidRPr="001B6C8F">
        <w:rPr>
          <w:vertAlign w:val="superscript"/>
        </w:rPr>
        <w:t>†</w:t>
      </w:r>
      <w:r>
        <w:t xml:space="preserve">Smith DE.  Tubular transport mechanisms of quinapril and quinaprilat in the isolated perfused rat kidney:  Effect of organic anions and cations.  J Pharmacokin Biopharm 24:349-368, 1996.  </w:t>
      </w:r>
    </w:p>
    <w:p w14:paraId="2B5E1C7C" w14:textId="2B706203" w:rsidR="00AE5CAA" w:rsidRDefault="00AE5CAA">
      <w:pPr>
        <w:pStyle w:val="BodyTextIndent2"/>
        <w:ind w:left="720" w:hanging="720"/>
        <w:jc w:val="both"/>
      </w:pPr>
      <w:r>
        <w:t>45.</w:t>
      </w:r>
      <w:r>
        <w:tab/>
        <w:t xml:space="preserve">Kuan HY, </w:t>
      </w:r>
      <w:r w:rsidR="008B69B4" w:rsidRPr="001B6C8F">
        <w:rPr>
          <w:vertAlign w:val="superscript"/>
        </w:rPr>
        <w:t>†</w:t>
      </w:r>
      <w:r>
        <w:t>Smith DE, Ensminger WD, Knol JA, DeRemer SJ, Yang Z, Stetson PL.  Regional pharmacokinetics of 5-bromo-2</w:t>
      </w:r>
      <w:r>
        <w:rPr>
          <w:snapToGrid w:val="0"/>
        </w:rPr>
        <w:t>´</w:t>
      </w:r>
      <w:r>
        <w:t xml:space="preserve">-deoxyuridine and 5-fluorouracil in dog: Hepatic arterial vs. portal venous infusions.  Cancer Res 56:4724-4727, 1996.    </w:t>
      </w:r>
    </w:p>
    <w:p w14:paraId="54778D66" w14:textId="116CDA0B" w:rsidR="00AE5CAA" w:rsidRDefault="00AE5CAA">
      <w:pPr>
        <w:tabs>
          <w:tab w:val="left" w:pos="540"/>
          <w:tab w:val="left" w:pos="5040"/>
        </w:tabs>
        <w:ind w:left="720" w:hanging="720"/>
        <w:jc w:val="both"/>
      </w:pPr>
      <w:r>
        <w:t>46.</w:t>
      </w:r>
      <w:r>
        <w:tab/>
        <w:t xml:space="preserve">Cheng CL, </w:t>
      </w:r>
      <w:r w:rsidR="008B69B4" w:rsidRPr="001B6C8F">
        <w:rPr>
          <w:vertAlign w:val="superscript"/>
        </w:rPr>
        <w:t>†</w:t>
      </w:r>
      <w:r>
        <w:t>Smith DE, Carver PL, Cox SR, Watkins PB, Blake DS, Kauffman CA, Meyer KM, Amidon GL, Stetson PL.  Steady-state pharmacokinetics of delavirdine in HIV-positive patients:  Effect on erythromycin breath test.  Clin Pharmacol Ther 61:531-543, 1997.</w:t>
      </w:r>
    </w:p>
    <w:p w14:paraId="09785F6B" w14:textId="089BCB60" w:rsidR="00917C34" w:rsidRDefault="00AE5CAA" w:rsidP="00917C34">
      <w:pPr>
        <w:tabs>
          <w:tab w:val="left" w:pos="540"/>
          <w:tab w:val="left" w:pos="5040"/>
        </w:tabs>
        <w:ind w:left="720" w:hanging="720"/>
        <w:jc w:val="both"/>
      </w:pPr>
      <w:r>
        <w:t>47.</w:t>
      </w:r>
      <w:r>
        <w:tab/>
        <w:t xml:space="preserve">Janiczek N, </w:t>
      </w:r>
      <w:r w:rsidR="00F54515" w:rsidRPr="001B6C8F">
        <w:rPr>
          <w:vertAlign w:val="superscript"/>
        </w:rPr>
        <w:t>†</w:t>
      </w:r>
      <w:r>
        <w:t xml:space="preserve">Smith DE, Chang T, Ventura A, Mertz TE.  Pharmacokinetics and pharmacodynamics of pirmenol enantiomers in coronary artery ligated dogs.  J Pharm Sci 86:443-449, 1997.  </w:t>
      </w:r>
    </w:p>
    <w:p w14:paraId="69F14BC8" w14:textId="5BD5E589" w:rsidR="00917C34" w:rsidRDefault="00917C34" w:rsidP="00917C34">
      <w:pPr>
        <w:tabs>
          <w:tab w:val="left" w:pos="540"/>
          <w:tab w:val="left" w:pos="5040"/>
        </w:tabs>
        <w:ind w:left="720" w:hanging="720"/>
        <w:jc w:val="both"/>
      </w:pPr>
      <w:r>
        <w:t>48.</w:t>
      </w:r>
      <w:r>
        <w:tab/>
      </w:r>
      <w:r w:rsidR="00AE5CAA">
        <w:t xml:space="preserve">Janiczek N, </w:t>
      </w:r>
      <w:r w:rsidR="00F54515" w:rsidRPr="001B6C8F">
        <w:rPr>
          <w:vertAlign w:val="superscript"/>
        </w:rPr>
        <w:t>†</w:t>
      </w:r>
      <w:r w:rsidR="00AE5CAA">
        <w:t xml:space="preserve">Smith DE, Chang T, Sedman AJ, Stringer KA.  Pharmacokinetics of pirmenol enantiomers and pharmacodynamics of pirmenol racemate in patients with premature ventricular contractions.  J Clin Pharmacol 37:502-513, 1997.  </w:t>
      </w:r>
    </w:p>
    <w:p w14:paraId="68F53589" w14:textId="77777777" w:rsidR="00917C34" w:rsidRDefault="00917C34" w:rsidP="00917C34">
      <w:pPr>
        <w:tabs>
          <w:tab w:val="left" w:pos="540"/>
          <w:tab w:val="left" w:pos="5040"/>
        </w:tabs>
        <w:ind w:left="720" w:hanging="720"/>
        <w:jc w:val="both"/>
      </w:pPr>
      <w:r>
        <w:t>49.</w:t>
      </w:r>
      <w:r>
        <w:tab/>
      </w:r>
      <w:r w:rsidR="00AE5CAA">
        <w:t xml:space="preserve">Idkaidek NM, Amidon GL, Smith DE, Najib NM, Hassan MM.  Determination of the population pharmacokinetic parameters of sustained release and enteric-coated oral formulations, and the suppository formulation of diclofenac sodium by simultaneous data fitting using NONMEM.  Biopharm Drug Dispos 19:169-174, 1998.  </w:t>
      </w:r>
    </w:p>
    <w:p w14:paraId="2213A89B" w14:textId="02B46AE2" w:rsidR="00917C34" w:rsidRDefault="00917C34" w:rsidP="00917C34">
      <w:pPr>
        <w:tabs>
          <w:tab w:val="left" w:pos="540"/>
          <w:tab w:val="left" w:pos="5040"/>
        </w:tabs>
        <w:ind w:left="720" w:hanging="720"/>
        <w:jc w:val="both"/>
      </w:pPr>
      <w:r>
        <w:t>50.</w:t>
      </w:r>
      <w:r>
        <w:tab/>
      </w:r>
      <w:r w:rsidR="00AE5CAA">
        <w:t xml:space="preserve">Kuan HY, </w:t>
      </w:r>
      <w:r w:rsidR="00F54515" w:rsidRPr="001B6C8F">
        <w:rPr>
          <w:vertAlign w:val="superscript"/>
        </w:rPr>
        <w:t>†</w:t>
      </w:r>
      <w:r w:rsidR="00AE5CAA">
        <w:t xml:space="preserve">Smith DE, Ensminger WD, Knol JA, DeRemer SJ, Yang Z, Stetson PL.  Regional pharmacokinetics of 5-fluorouracil in dogs: Role of the liver, gastrointestinal tract and lungs.  Cancer Res 58:1688-1694, 1998.  </w:t>
      </w:r>
    </w:p>
    <w:p w14:paraId="673801FF" w14:textId="5E75051D" w:rsidR="00917C34" w:rsidRDefault="00917C34" w:rsidP="00917C34">
      <w:pPr>
        <w:tabs>
          <w:tab w:val="left" w:pos="540"/>
          <w:tab w:val="left" w:pos="5040"/>
        </w:tabs>
        <w:ind w:left="720" w:hanging="720"/>
        <w:jc w:val="both"/>
      </w:pPr>
      <w:r>
        <w:lastRenderedPageBreak/>
        <w:t>51.</w:t>
      </w:r>
      <w:r>
        <w:tab/>
      </w:r>
      <w:r w:rsidR="00F54515" w:rsidRPr="001B6C8F">
        <w:rPr>
          <w:vertAlign w:val="superscript"/>
        </w:rPr>
        <w:t>†</w:t>
      </w:r>
      <w:r w:rsidR="00AE5CAA">
        <w:t xml:space="preserve">Smith DE, Pavlova A, Berger UV, Hediger MA, Yang T, Huang YG, Schnermann JB.  Tubular localization and tissue distribution of peptide transporters in rat kidney.  Pharm Res 15:1244-1249, 1998.  </w:t>
      </w:r>
    </w:p>
    <w:p w14:paraId="6AB17C9C" w14:textId="4A521F66" w:rsidR="00917C34" w:rsidRDefault="00917C34" w:rsidP="00917C34">
      <w:pPr>
        <w:tabs>
          <w:tab w:val="left" w:pos="540"/>
          <w:tab w:val="left" w:pos="5040"/>
        </w:tabs>
        <w:ind w:left="720" w:hanging="720"/>
        <w:jc w:val="both"/>
      </w:pPr>
      <w:r>
        <w:t>52.</w:t>
      </w:r>
      <w:r>
        <w:tab/>
      </w:r>
      <w:r w:rsidR="00AE5CAA">
        <w:t xml:space="preserve">Kuan HY, </w:t>
      </w:r>
      <w:r w:rsidR="00F54515" w:rsidRPr="001B6C8F">
        <w:rPr>
          <w:vertAlign w:val="superscript"/>
        </w:rPr>
        <w:t>†</w:t>
      </w:r>
      <w:r w:rsidR="00AE5CAA">
        <w:t xml:space="preserve">Smith DE.  Splanchnic clearance and its relationship with drug elimination in the liver and gastrointestinal tract.  J Pharm Sci 87:904, 1998.   </w:t>
      </w:r>
    </w:p>
    <w:p w14:paraId="360658DF" w14:textId="4B8B722E" w:rsidR="00917C34" w:rsidRDefault="00917C34" w:rsidP="00917C34">
      <w:pPr>
        <w:tabs>
          <w:tab w:val="left" w:pos="540"/>
          <w:tab w:val="left" w:pos="5040"/>
        </w:tabs>
        <w:ind w:left="720" w:hanging="720"/>
        <w:jc w:val="both"/>
      </w:pPr>
      <w:r>
        <w:t>53.</w:t>
      </w:r>
      <w:r>
        <w:tab/>
      </w:r>
      <w:r w:rsidR="00F54515" w:rsidRPr="001B6C8F">
        <w:rPr>
          <w:vertAlign w:val="superscript"/>
        </w:rPr>
        <w:t>†</w:t>
      </w:r>
      <w:r w:rsidR="00AE5CAA">
        <w:t xml:space="preserve">Smith DE.  CYP3A4 and the erythromycin breath test: A reply.  Clin Pharmacol Ther 64:130, 1998.  </w:t>
      </w:r>
    </w:p>
    <w:p w14:paraId="2C8C2194" w14:textId="3FA83EA7" w:rsidR="00917C34" w:rsidRDefault="00917C34" w:rsidP="00917C34">
      <w:pPr>
        <w:tabs>
          <w:tab w:val="left" w:pos="540"/>
          <w:tab w:val="left" w:pos="5040"/>
        </w:tabs>
        <w:ind w:left="720" w:hanging="720"/>
        <w:jc w:val="both"/>
      </w:pPr>
      <w:r>
        <w:t>54.</w:t>
      </w:r>
      <w:r>
        <w:tab/>
      </w:r>
      <w:r w:rsidR="00AE5CAA">
        <w:t xml:space="preserve">Akarawut W, </w:t>
      </w:r>
      <w:r w:rsidR="00F54515" w:rsidRPr="001B6C8F">
        <w:rPr>
          <w:vertAlign w:val="superscript"/>
        </w:rPr>
        <w:t>†</w:t>
      </w:r>
      <w:r w:rsidR="00AE5CAA">
        <w:t xml:space="preserve">Smith DE.  Competitive inhibition of p-aminohippurate transport by quinapril in rabbit renal basolateral membrane vesicles.  J Pharmacokin Biopharm 26:269-287, 1998.  </w:t>
      </w:r>
    </w:p>
    <w:p w14:paraId="16F0F7F2" w14:textId="347874BF" w:rsidR="00AE5CAA" w:rsidRDefault="00917C34" w:rsidP="00917C34">
      <w:pPr>
        <w:tabs>
          <w:tab w:val="left" w:pos="540"/>
          <w:tab w:val="left" w:pos="5040"/>
        </w:tabs>
        <w:ind w:left="720" w:hanging="720"/>
        <w:jc w:val="both"/>
      </w:pPr>
      <w:r>
        <w:t>55.</w:t>
      </w:r>
      <w:r>
        <w:tab/>
      </w:r>
      <w:r w:rsidR="00AE5CAA">
        <w:t xml:space="preserve">Akarawut W, Lin CJ, </w:t>
      </w:r>
      <w:r w:rsidR="00F54515" w:rsidRPr="001B6C8F">
        <w:rPr>
          <w:vertAlign w:val="superscript"/>
        </w:rPr>
        <w:t>†</w:t>
      </w:r>
      <w:r w:rsidR="00AE5CAA">
        <w:t xml:space="preserve">Smith DE.  Noncompetitive inhibition of glycylsarcosine transport by quinapril in rabbit renal brush border membrane vesicles: Effect on high-affinity peptide transporter.  J Pharmacol Exp Ther 287:684-690, 1998.  </w:t>
      </w:r>
    </w:p>
    <w:p w14:paraId="3564B5D6" w14:textId="77777777" w:rsidR="00AE5CAA" w:rsidRDefault="00AE5CAA">
      <w:pPr>
        <w:pStyle w:val="BodyTextIndent2"/>
        <w:tabs>
          <w:tab w:val="clear" w:pos="5040"/>
        </w:tabs>
        <w:ind w:left="720" w:hanging="720"/>
        <w:jc w:val="both"/>
        <w:rPr>
          <w:sz w:val="28"/>
        </w:rPr>
      </w:pPr>
      <w:r>
        <w:t>56.</w:t>
      </w:r>
      <w:r>
        <w:tab/>
        <w:t>Chen XZ, Zhu T, Smith DE, Hediger MA.  Stoichiometry and kinetics of the high-affinity H</w:t>
      </w:r>
      <w:r>
        <w:rPr>
          <w:vertAlign w:val="superscript"/>
        </w:rPr>
        <w:t>+</w:t>
      </w:r>
      <w:r>
        <w:t xml:space="preserve">-coupled peptide transporter PEPT2.  J Biol Chem 274:2773-2779, 1999.  </w:t>
      </w:r>
    </w:p>
    <w:p w14:paraId="73A0B20C" w14:textId="0C238254" w:rsidR="00917C34" w:rsidRDefault="00AE5CAA" w:rsidP="00917C34">
      <w:pPr>
        <w:pStyle w:val="BodyTextIndent2"/>
        <w:tabs>
          <w:tab w:val="clear" w:pos="5040"/>
        </w:tabs>
        <w:ind w:left="720" w:hanging="720"/>
        <w:jc w:val="both"/>
        <w:rPr>
          <w:sz w:val="28"/>
        </w:rPr>
      </w:pPr>
      <w:r>
        <w:t>57.</w:t>
      </w:r>
      <w:r>
        <w:tab/>
        <w:t xml:space="preserve">Shen H, </w:t>
      </w:r>
      <w:r w:rsidR="00F54515" w:rsidRPr="001B6C8F">
        <w:rPr>
          <w:vertAlign w:val="superscript"/>
        </w:rPr>
        <w:t>†</w:t>
      </w:r>
      <w:r>
        <w:t xml:space="preserve">Smith DE, Yang T, Huang YG, Schnermann JB, Brosius III FC.  Localization of PEPT1 and PEPT2 proton-coupled oligopeptide transporter mRNA and protein in rat kidney.  Am J Physiol 276:F658-F665, 1999.    </w:t>
      </w:r>
    </w:p>
    <w:p w14:paraId="76DB785B" w14:textId="494B9A2B" w:rsidR="00917C34" w:rsidRPr="00917C34" w:rsidRDefault="00917C34" w:rsidP="00917C34">
      <w:pPr>
        <w:pStyle w:val="BodyTextIndent2"/>
        <w:tabs>
          <w:tab w:val="clear" w:pos="5040"/>
        </w:tabs>
        <w:ind w:left="720" w:hanging="720"/>
        <w:jc w:val="both"/>
      </w:pPr>
      <w:r w:rsidRPr="00917C34">
        <w:t>58.</w:t>
      </w:r>
      <w:r w:rsidRPr="00917C34">
        <w:tab/>
      </w:r>
      <w:r w:rsidR="00AE5CAA" w:rsidRPr="00917C34">
        <w:t xml:space="preserve">Lin CJ, Akarawut W, </w:t>
      </w:r>
      <w:r w:rsidR="00F54515" w:rsidRPr="001B6C8F">
        <w:rPr>
          <w:vertAlign w:val="superscript"/>
        </w:rPr>
        <w:t>†</w:t>
      </w:r>
      <w:r w:rsidR="00AE5CAA" w:rsidRPr="00917C34">
        <w:t>Smith DE.  Competitive inhibition of glycylsarcosine transport by enalapril in rabbit renal brush border membrane vesicles: Interaction of ACE inhibitors with the high-affinity H</w:t>
      </w:r>
      <w:r w:rsidR="00AE5CAA" w:rsidRPr="00917C34">
        <w:rPr>
          <w:vertAlign w:val="superscript"/>
        </w:rPr>
        <w:t>+</w:t>
      </w:r>
      <w:r w:rsidR="00AE5CAA" w:rsidRPr="00917C34">
        <w:t xml:space="preserve">/peptide symporter.  Pharm Res 16:609-615, 1999.   </w:t>
      </w:r>
    </w:p>
    <w:p w14:paraId="5CA540F4" w14:textId="746652A9" w:rsidR="00917C34" w:rsidRDefault="00917C34" w:rsidP="00917C34">
      <w:pPr>
        <w:pStyle w:val="BodyTextIndent2"/>
        <w:tabs>
          <w:tab w:val="clear" w:pos="5040"/>
        </w:tabs>
        <w:ind w:left="720" w:hanging="720"/>
        <w:jc w:val="both"/>
      </w:pPr>
      <w:r w:rsidRPr="00917C34">
        <w:t>59.</w:t>
      </w:r>
      <w:r w:rsidRPr="00917C34">
        <w:tab/>
      </w:r>
      <w:r w:rsidR="00AE5CAA" w:rsidRPr="00917C34">
        <w:t xml:space="preserve">Lin CJ, </w:t>
      </w:r>
      <w:r w:rsidR="00F54515" w:rsidRPr="001B6C8F">
        <w:rPr>
          <w:vertAlign w:val="superscript"/>
        </w:rPr>
        <w:t>†</w:t>
      </w:r>
      <w:r w:rsidR="00AE5CAA" w:rsidRPr="00917C34">
        <w:t>Smith DE.  Glycylsarcosine uptake in rabbit renal brush border membrane vesicles isolated from outer cortex or outer medulla: Evidence for heterogeneous distribution of oligopeptide transporters. AAPS PharmSci 1999; 1 (2) article 1 (</w:t>
      </w:r>
      <w:hyperlink r:id="rId10" w:history="1">
        <w:r w:rsidR="00AE5CAA" w:rsidRPr="00917C34">
          <w:rPr>
            <w:rStyle w:val="Hyperlink"/>
          </w:rPr>
          <w:t>http://www.aapspharmsc</w:t>
        </w:r>
        <w:bookmarkStart w:id="3" w:name="_Hlt486222072"/>
        <w:r w:rsidR="00AE5CAA" w:rsidRPr="00917C34">
          <w:rPr>
            <w:rStyle w:val="Hyperlink"/>
          </w:rPr>
          <w:t>i</w:t>
        </w:r>
        <w:bookmarkEnd w:id="3"/>
        <w:r w:rsidR="00AE5CAA" w:rsidRPr="00917C34">
          <w:rPr>
            <w:rStyle w:val="Hyperlink"/>
          </w:rPr>
          <w:t>.org</w:t>
        </w:r>
      </w:hyperlink>
      <w:r w:rsidR="00AE5CAA" w:rsidRPr="00917C34">
        <w:t xml:space="preserve">).    </w:t>
      </w:r>
    </w:p>
    <w:p w14:paraId="4AB9C142" w14:textId="147E24F1" w:rsidR="00B74639" w:rsidRDefault="00917C34" w:rsidP="00B74639">
      <w:pPr>
        <w:pStyle w:val="BodyTextIndent2"/>
        <w:tabs>
          <w:tab w:val="clear" w:pos="5040"/>
        </w:tabs>
        <w:ind w:left="720" w:hanging="720"/>
        <w:jc w:val="both"/>
      </w:pPr>
      <w:r>
        <w:t>60.</w:t>
      </w:r>
      <w:r>
        <w:tab/>
      </w:r>
      <w:r w:rsidR="00AE5CAA">
        <w:t xml:space="preserve">Zhu T, Chen XZ, Steel A, Hediger MA, </w:t>
      </w:r>
      <w:r w:rsidR="00F54515" w:rsidRPr="001B6C8F">
        <w:rPr>
          <w:vertAlign w:val="superscript"/>
        </w:rPr>
        <w:t>†</w:t>
      </w:r>
      <w:r w:rsidR="00AE5CAA">
        <w:t xml:space="preserve">Smith DE.  Differential recognition of ACE inhibitors in Xenopus laevis oocytes expressing rat PEPT1 and PEPT2.  Pharm Res 17:526-532, 2000.  </w:t>
      </w:r>
    </w:p>
    <w:p w14:paraId="5337DB0A" w14:textId="77777777" w:rsidR="00B74639" w:rsidRDefault="00B74639" w:rsidP="00B74639">
      <w:pPr>
        <w:pStyle w:val="BodyTextIndent2"/>
        <w:tabs>
          <w:tab w:val="clear" w:pos="5040"/>
        </w:tabs>
        <w:ind w:left="720" w:hanging="720"/>
        <w:jc w:val="both"/>
      </w:pPr>
      <w:r>
        <w:t>61.</w:t>
      </w:r>
      <w:r>
        <w:tab/>
      </w:r>
      <w:r w:rsidR="00AE5CAA">
        <w:t xml:space="preserve">Novotny A, Xiang J, Stummer W, Teuscher NS, Smith DE, Keep RF.  Mechanisms of 5-aminolevulinic acid uptake at the choroid plexus.  J Neurochem 75:321-328, 2000.  </w:t>
      </w:r>
    </w:p>
    <w:p w14:paraId="20DAF536" w14:textId="465BFBA8" w:rsidR="00B74639" w:rsidRDefault="00B74639" w:rsidP="00B74639">
      <w:pPr>
        <w:pStyle w:val="BodyTextIndent2"/>
        <w:tabs>
          <w:tab w:val="clear" w:pos="5040"/>
        </w:tabs>
        <w:ind w:left="720" w:hanging="720"/>
        <w:jc w:val="both"/>
      </w:pPr>
      <w:r>
        <w:t>62.</w:t>
      </w:r>
      <w:r>
        <w:tab/>
      </w:r>
      <w:r w:rsidR="00AE5CAA">
        <w:t xml:space="preserve">Teuscher NS, Novotny A, Keep RF, </w:t>
      </w:r>
      <w:r w:rsidR="00F54515" w:rsidRPr="001B6C8F">
        <w:rPr>
          <w:vertAlign w:val="superscript"/>
        </w:rPr>
        <w:t>†</w:t>
      </w:r>
      <w:r w:rsidR="00AE5CAA">
        <w:t xml:space="preserve">Smith DE.  Functional evidence for the presence of PEPT2 in rat choroid plexus: Studies with glycylsarcosine.  J Pharmacol Exp Ther 294:494-499, 2000.  </w:t>
      </w:r>
    </w:p>
    <w:p w14:paraId="0AFDE5A6" w14:textId="77777777" w:rsidR="00B74639" w:rsidRDefault="00B74639" w:rsidP="00B74639">
      <w:pPr>
        <w:pStyle w:val="BodyTextIndent2"/>
        <w:tabs>
          <w:tab w:val="clear" w:pos="5040"/>
        </w:tabs>
        <w:ind w:left="720" w:hanging="720"/>
        <w:jc w:val="both"/>
      </w:pPr>
      <w:r>
        <w:t>63.</w:t>
      </w:r>
      <w:r>
        <w:tab/>
      </w:r>
      <w:r w:rsidR="00AE5CAA">
        <w:t>Symon Z, Levi M, Ensminger WD, Smith DE, Lawrence TS.  Selective radioprotection of hepatocytes by systemic and portal vein infusions of amifostine in a rat liver tumor model.  Int J Radiat Onc</w:t>
      </w:r>
      <w:r>
        <w:t xml:space="preserve">ol Biol Phys 50:473-478, 2001.  </w:t>
      </w:r>
    </w:p>
    <w:p w14:paraId="495FBA4A" w14:textId="7802A471" w:rsidR="00B74639" w:rsidRDefault="00B74639" w:rsidP="00B74639">
      <w:pPr>
        <w:pStyle w:val="BodyTextIndent2"/>
        <w:tabs>
          <w:tab w:val="clear" w:pos="5040"/>
        </w:tabs>
        <w:ind w:left="720" w:hanging="720"/>
        <w:jc w:val="both"/>
      </w:pPr>
      <w:r>
        <w:t>64.</w:t>
      </w:r>
      <w:r>
        <w:tab/>
      </w:r>
      <w:r w:rsidR="00AE5CAA">
        <w:t xml:space="preserve">Shen H, </w:t>
      </w:r>
      <w:r w:rsidR="00F54515" w:rsidRPr="001B6C8F">
        <w:rPr>
          <w:vertAlign w:val="superscript"/>
        </w:rPr>
        <w:t>†</w:t>
      </w:r>
      <w:r w:rsidR="00AE5CAA">
        <w:t xml:space="preserve">Smith DE, Brosius III FC.  Developmental expression of PEPT1 and PEPT2 in rat small intestine, colon and kidney.  Pediatr Res 49:789-795, 2001.  </w:t>
      </w:r>
    </w:p>
    <w:p w14:paraId="787A906E" w14:textId="186B88A7" w:rsidR="00B74639" w:rsidRDefault="00B74639" w:rsidP="00B74639">
      <w:pPr>
        <w:pStyle w:val="BodyTextIndent2"/>
        <w:tabs>
          <w:tab w:val="clear" w:pos="5040"/>
        </w:tabs>
        <w:ind w:left="720" w:hanging="720"/>
        <w:jc w:val="both"/>
      </w:pPr>
      <w:r>
        <w:t>65.</w:t>
      </w:r>
      <w:r>
        <w:tab/>
      </w:r>
      <w:r w:rsidR="00AE5CAA">
        <w:t xml:space="preserve">Teuscher NS, Keep RF, </w:t>
      </w:r>
      <w:r w:rsidR="00F54515" w:rsidRPr="001B6C8F">
        <w:rPr>
          <w:vertAlign w:val="superscript"/>
        </w:rPr>
        <w:t>†</w:t>
      </w:r>
      <w:r w:rsidR="00AE5CAA">
        <w:t xml:space="preserve">Smith DE.  PEPT2-mediated uptake of neuropeptides in rat choroid plexus.  Pharm Res 18:807-813, 2001.  </w:t>
      </w:r>
    </w:p>
    <w:p w14:paraId="1103CD37" w14:textId="70661D0C" w:rsidR="00B74639" w:rsidRDefault="00B74639" w:rsidP="00B74639">
      <w:pPr>
        <w:pStyle w:val="BodyTextIndent2"/>
        <w:tabs>
          <w:tab w:val="clear" w:pos="5040"/>
        </w:tabs>
        <w:ind w:left="720" w:hanging="720"/>
        <w:jc w:val="both"/>
      </w:pPr>
      <w:r>
        <w:t>66.</w:t>
      </w:r>
      <w:r>
        <w:tab/>
      </w:r>
      <w:r w:rsidR="00AE5CAA">
        <w:t xml:space="preserve">Shu C, Shen H, Hopfer U, </w:t>
      </w:r>
      <w:r w:rsidR="00F54515" w:rsidRPr="001B6C8F">
        <w:rPr>
          <w:vertAlign w:val="superscript"/>
        </w:rPr>
        <w:t>†</w:t>
      </w:r>
      <w:r w:rsidR="00AE5CAA">
        <w:t>Smith DE</w:t>
      </w:r>
      <w:r w:rsidR="000F3AF0">
        <w:t xml:space="preserve">.  </w:t>
      </w:r>
      <w:r w:rsidR="00AE5CAA">
        <w:t>Mechanism of intestinal absorption and renal reabsorption of an orally active ACE inhibitor: Uptake and transport o</w:t>
      </w:r>
      <w:r w:rsidR="000F3AF0">
        <w:t xml:space="preserve">f fosinopril in cell cultures.  </w:t>
      </w:r>
      <w:r w:rsidR="00AE5CAA">
        <w:t>Drug Met</w:t>
      </w:r>
      <w:r w:rsidR="000F3AF0">
        <w:t xml:space="preserve">ab Dispos 29:1307-1315, 2001.  </w:t>
      </w:r>
      <w:r w:rsidR="000F3AF0" w:rsidRPr="000F3AF0">
        <w:rPr>
          <w:b/>
        </w:rPr>
        <w:t>(James R. Gillette Best Paper Award)</w:t>
      </w:r>
    </w:p>
    <w:p w14:paraId="59E47731" w14:textId="18753FE9" w:rsidR="00B74639" w:rsidRDefault="00B74639" w:rsidP="00B74639">
      <w:pPr>
        <w:pStyle w:val="BodyTextIndent2"/>
        <w:tabs>
          <w:tab w:val="clear" w:pos="5040"/>
        </w:tabs>
        <w:ind w:left="720" w:hanging="720"/>
        <w:jc w:val="both"/>
      </w:pPr>
      <w:r>
        <w:lastRenderedPageBreak/>
        <w:t>67.</w:t>
      </w:r>
      <w:r>
        <w:tab/>
      </w:r>
      <w:r w:rsidR="00AE5CAA">
        <w:t xml:space="preserve">Shu C, Shen H, Teuscher N, Lorenzi P, Keep RF, </w:t>
      </w:r>
      <w:r w:rsidR="00F54515" w:rsidRPr="001B6C8F">
        <w:rPr>
          <w:vertAlign w:val="superscript"/>
        </w:rPr>
        <w:t>†</w:t>
      </w:r>
      <w:r w:rsidR="00AE5CAA">
        <w:t xml:space="preserve">Smith DE.  Role of PEPT2 in peptide/mimetic trafficking at the blood-CSF barrier: Studies in rat choroid plexus epithelial cells in primary culture.  J Pharmacol Exp Ther 301:820-829, 2002.  </w:t>
      </w:r>
    </w:p>
    <w:p w14:paraId="2CBD8631" w14:textId="65218C82" w:rsidR="00B74639" w:rsidRDefault="00B74639" w:rsidP="00B74639">
      <w:pPr>
        <w:pStyle w:val="BodyTextIndent2"/>
        <w:tabs>
          <w:tab w:val="clear" w:pos="5040"/>
        </w:tabs>
        <w:ind w:left="720" w:hanging="720"/>
        <w:jc w:val="both"/>
      </w:pPr>
      <w:r>
        <w:t>68.</w:t>
      </w:r>
      <w:r>
        <w:tab/>
      </w:r>
      <w:r w:rsidR="00AE5CAA">
        <w:t xml:space="preserve">Levi M, Knol JA, Ensminger WD, DeRemer SJ, Dou C, Lunte SM, Bonner HS, Shaw LM, </w:t>
      </w:r>
      <w:r w:rsidR="00F54515" w:rsidRPr="001B6C8F">
        <w:rPr>
          <w:vertAlign w:val="superscript"/>
        </w:rPr>
        <w:t>†</w:t>
      </w:r>
      <w:r w:rsidR="00AE5CAA">
        <w:t xml:space="preserve">Smith DE.  Regional pharmacokinetics of amifostine in dogs: Role of the liver, gastrointestinal tract, lungs and kidneys.  Drug Metab Dispos 30:1425-1430, 2002.  </w:t>
      </w:r>
    </w:p>
    <w:p w14:paraId="7DD1D525" w14:textId="77777777" w:rsidR="00B74639" w:rsidRDefault="00B74639" w:rsidP="00B74639">
      <w:pPr>
        <w:pStyle w:val="BodyTextIndent2"/>
        <w:tabs>
          <w:tab w:val="clear" w:pos="5040"/>
        </w:tabs>
        <w:ind w:left="720" w:hanging="720"/>
        <w:jc w:val="both"/>
      </w:pPr>
      <w:r>
        <w:t>69.</w:t>
      </w:r>
      <w:r>
        <w:tab/>
      </w:r>
      <w:r w:rsidR="00AE5CAA">
        <w:t xml:space="preserve">Ennis SR, Novotny A, Xiang J, Shakui P, Masada T, Stummer W, Smith DE, Keep, RF.  Transport of 5-aminolevulinic acid between blood and brain.  Brain Res 959:226-234, 2003.  </w:t>
      </w:r>
    </w:p>
    <w:p w14:paraId="75EAFA5A" w14:textId="53184046" w:rsidR="00B74639" w:rsidRDefault="00B74639" w:rsidP="00B74639">
      <w:pPr>
        <w:pStyle w:val="BodyTextIndent2"/>
        <w:tabs>
          <w:tab w:val="clear" w:pos="5040"/>
        </w:tabs>
        <w:ind w:left="720" w:hanging="720"/>
        <w:jc w:val="both"/>
      </w:pPr>
      <w:r>
        <w:t>70.</w:t>
      </w:r>
      <w:r>
        <w:tab/>
      </w:r>
      <w:r w:rsidR="00AE5CAA">
        <w:t xml:space="preserve">Lepsy CS, Guttendorf RJ, Kugler AR, </w:t>
      </w:r>
      <w:r w:rsidR="00F54515" w:rsidRPr="001B6C8F">
        <w:rPr>
          <w:vertAlign w:val="superscript"/>
        </w:rPr>
        <w:t>†</w:t>
      </w:r>
      <w:r w:rsidR="00AE5CAA">
        <w:t xml:space="preserve">Smith DE.  Effects of organic anion, organic cation, and dipeptide transport inhibitors on the renal disposition of cefdinir in the isolated perfused rat kidney.  Antimicrob Agents Chemother 47:689-696, 2003.  </w:t>
      </w:r>
    </w:p>
    <w:p w14:paraId="52935018" w14:textId="6466B098" w:rsidR="00B74639" w:rsidRDefault="00B74639" w:rsidP="00B74639">
      <w:pPr>
        <w:pStyle w:val="BodyTextIndent2"/>
        <w:tabs>
          <w:tab w:val="clear" w:pos="5040"/>
        </w:tabs>
        <w:ind w:left="720" w:hanging="720"/>
        <w:jc w:val="both"/>
      </w:pPr>
      <w:r>
        <w:t>71.</w:t>
      </w:r>
      <w:r>
        <w:tab/>
      </w:r>
      <w:r w:rsidR="00AE5CAA">
        <w:t xml:space="preserve">Shen H, </w:t>
      </w:r>
      <w:r w:rsidR="00F54515" w:rsidRPr="001B6C8F">
        <w:rPr>
          <w:vertAlign w:val="superscript"/>
        </w:rPr>
        <w:t>†</w:t>
      </w:r>
      <w:r w:rsidR="00AE5CAA">
        <w:t xml:space="preserve">Smith DE, Keep RF, Xiang J, Brosius III FC.  Targeted disruption of the PEPT2 gene markedly reduces dipeptide uptake in choroid plexus.  J Biol Chem 278:4786-4791, 2003.  </w:t>
      </w:r>
    </w:p>
    <w:p w14:paraId="78749D3B" w14:textId="52919806" w:rsidR="00B74639" w:rsidRDefault="00B74639" w:rsidP="00B74639">
      <w:pPr>
        <w:pStyle w:val="BodyTextIndent2"/>
        <w:tabs>
          <w:tab w:val="clear" w:pos="5040"/>
        </w:tabs>
        <w:ind w:left="720" w:hanging="720"/>
        <w:jc w:val="both"/>
      </w:pPr>
      <w:r>
        <w:t>72.</w:t>
      </w:r>
      <w:r>
        <w:tab/>
      </w:r>
      <w:r w:rsidR="00AE5CAA">
        <w:t xml:space="preserve">Ocheltree SM, Keep RF, Shen H, Yang D, Hughes BA, </w:t>
      </w:r>
      <w:r w:rsidR="00F54515" w:rsidRPr="001B6C8F">
        <w:rPr>
          <w:vertAlign w:val="superscript"/>
        </w:rPr>
        <w:t>†</w:t>
      </w:r>
      <w:r w:rsidR="00AE5CAA">
        <w:t xml:space="preserve">Smith DE.  Preliminary investigation into the expression of proton-coupled oligopeptide transporters in neural retina and retinal pigment epithelium (RPE): Lack of functional activity in RPE plasma membranes.  Pharm Res 20:1364-1372, 2003.  </w:t>
      </w:r>
    </w:p>
    <w:p w14:paraId="2CC0CB95" w14:textId="36821218" w:rsidR="00B74639" w:rsidRDefault="00B74639" w:rsidP="00B74639">
      <w:pPr>
        <w:pStyle w:val="BodyTextIndent2"/>
        <w:tabs>
          <w:tab w:val="clear" w:pos="5040"/>
        </w:tabs>
        <w:ind w:left="720" w:hanging="720"/>
        <w:jc w:val="both"/>
      </w:pPr>
      <w:r>
        <w:t>73.</w:t>
      </w:r>
      <w:r>
        <w:tab/>
      </w:r>
      <w:r w:rsidR="00AE5CAA">
        <w:t xml:space="preserve">Levi M, DeRemer SJ, Dou C, Ensminger WD, </w:t>
      </w:r>
      <w:r w:rsidR="00F54515" w:rsidRPr="001B6C8F">
        <w:rPr>
          <w:vertAlign w:val="superscript"/>
        </w:rPr>
        <w:t>†</w:t>
      </w:r>
      <w:r w:rsidR="00AE5CAA">
        <w:t xml:space="preserve">Smith DE.  Disposition of WR-1065 in the liver of tumor-bearing rats following regional vs. systemic administration of amifostine.  Biopharm Drug Dispos 25:27-35, 2004.  </w:t>
      </w:r>
    </w:p>
    <w:p w14:paraId="7B4EE360" w14:textId="36FCFC7C" w:rsidR="00B74639" w:rsidRDefault="00B74639" w:rsidP="00B74639">
      <w:pPr>
        <w:pStyle w:val="BodyTextIndent2"/>
        <w:tabs>
          <w:tab w:val="clear" w:pos="5040"/>
        </w:tabs>
        <w:ind w:left="720" w:hanging="720"/>
        <w:jc w:val="both"/>
      </w:pPr>
      <w:r>
        <w:t>74.</w:t>
      </w:r>
      <w:r>
        <w:tab/>
      </w:r>
      <w:r w:rsidR="00AE5CAA">
        <w:t xml:space="preserve">Ocheltree SM, Shen H, Hu Y, Xiang J, Keep RF, </w:t>
      </w:r>
      <w:r w:rsidR="00F54515" w:rsidRPr="001B6C8F">
        <w:rPr>
          <w:vertAlign w:val="superscript"/>
        </w:rPr>
        <w:t>†</w:t>
      </w:r>
      <w:r w:rsidR="00AE5CAA">
        <w:t xml:space="preserve">Smith DE.  Mechanisms of cefadroxil uptake in the choroid plexus: Studies in wild type and PEPT2 knockout mice.  J Pharmacol Exp Ther 308:462-467, 2004.  </w:t>
      </w:r>
    </w:p>
    <w:p w14:paraId="1C75C852" w14:textId="226EEBC1" w:rsidR="00B74639" w:rsidRDefault="00B74639" w:rsidP="00B74639">
      <w:pPr>
        <w:pStyle w:val="BodyTextIndent2"/>
        <w:tabs>
          <w:tab w:val="clear" w:pos="5040"/>
        </w:tabs>
        <w:ind w:left="720" w:hanging="720"/>
        <w:jc w:val="both"/>
      </w:pPr>
      <w:r>
        <w:t>75.</w:t>
      </w:r>
      <w:r>
        <w:tab/>
      </w:r>
      <w:r w:rsidR="00AE5CAA">
        <w:t xml:space="preserve">Teuscher NS, Shen H, Shu C, Xiang J, Keep RF, </w:t>
      </w:r>
      <w:r w:rsidR="00F54515" w:rsidRPr="001B6C8F">
        <w:rPr>
          <w:vertAlign w:val="superscript"/>
        </w:rPr>
        <w:t>†</w:t>
      </w:r>
      <w:r w:rsidR="00AE5CAA">
        <w:t xml:space="preserve">Smith DE.  Carnosine uptake in rat choroid plexus primary cell cultures and choroid plexus whole tissue from PEPT2 null mice.  J Neurochem 89:375-382, 2004.  </w:t>
      </w:r>
    </w:p>
    <w:p w14:paraId="6D92C1BC" w14:textId="14570243" w:rsidR="00B74639" w:rsidRDefault="00B74639" w:rsidP="00B74639">
      <w:pPr>
        <w:pStyle w:val="BodyTextIndent2"/>
        <w:tabs>
          <w:tab w:val="clear" w:pos="5040"/>
        </w:tabs>
        <w:ind w:left="720" w:hanging="720"/>
        <w:jc w:val="both"/>
      </w:pPr>
      <w:r>
        <w:t>76.</w:t>
      </w:r>
      <w:r>
        <w:tab/>
      </w:r>
      <w:r w:rsidR="00AE5CAA">
        <w:t xml:space="preserve">Shen H, </w:t>
      </w:r>
      <w:r w:rsidR="00F54515" w:rsidRPr="001B6C8F">
        <w:rPr>
          <w:vertAlign w:val="superscript"/>
        </w:rPr>
        <w:t>†</w:t>
      </w:r>
      <w:r w:rsidR="00AE5CAA">
        <w:t xml:space="preserve">Smith DE, Keep RF, Brosius III FC.  Immunolocalization of the proton-coupled oligopeptide transporter PEPT2 in developing rat brain.  Mol Pharm 1:248-256, 2004.  </w:t>
      </w:r>
    </w:p>
    <w:p w14:paraId="321F423B" w14:textId="77777777" w:rsidR="00B74639" w:rsidRDefault="00B74639" w:rsidP="00B74639">
      <w:pPr>
        <w:pStyle w:val="BodyTextIndent2"/>
        <w:tabs>
          <w:tab w:val="clear" w:pos="5040"/>
        </w:tabs>
        <w:ind w:left="720" w:hanging="720"/>
        <w:jc w:val="both"/>
      </w:pPr>
      <w:r>
        <w:t>77.</w:t>
      </w:r>
      <w:r>
        <w:tab/>
      </w:r>
      <w:r w:rsidR="00AE5CAA">
        <w:t xml:space="preserve">Bikhazi AB, Skoury MM, Zwainy DS, Jurjus AR, Kreydiyyeh SI, Smith DE, Audette K, Jacques D.  Effect of diabetes mellitus and insulin on the regulation of PepT 1 symporter in rat jejunum.  Mol Pharm 1:300-308, 2004.  </w:t>
      </w:r>
    </w:p>
    <w:p w14:paraId="743CB1DD" w14:textId="68FE9230" w:rsidR="00B74639" w:rsidRDefault="00B74639" w:rsidP="00B74639">
      <w:pPr>
        <w:pStyle w:val="BodyTextIndent2"/>
        <w:tabs>
          <w:tab w:val="clear" w:pos="5040"/>
        </w:tabs>
        <w:ind w:left="720" w:hanging="720"/>
        <w:jc w:val="both"/>
      </w:pPr>
      <w:r>
        <w:t>78.</w:t>
      </w:r>
      <w:r>
        <w:tab/>
      </w:r>
      <w:r w:rsidR="00AE5CAA">
        <w:t xml:space="preserve">Ocheltree SM, Shen H, Hu </w:t>
      </w:r>
      <w:r w:rsidR="008A42D6">
        <w:t xml:space="preserve">Y, Xiang J, Keep RF, </w:t>
      </w:r>
      <w:r w:rsidR="00F54515" w:rsidRPr="001B6C8F">
        <w:rPr>
          <w:vertAlign w:val="superscript"/>
        </w:rPr>
        <w:t>†</w:t>
      </w:r>
      <w:r w:rsidR="008A42D6">
        <w:t xml:space="preserve">Smith DE.  </w:t>
      </w:r>
      <w:r w:rsidR="00AE5CAA">
        <w:t>Role of PEPT2 in the choroid plexus uptake of glycylsarcosine and 5-aminolevulinic acid: Studies in wild-type and null mic</w:t>
      </w:r>
      <w:r w:rsidR="008A42D6">
        <w:t xml:space="preserve">e.  </w:t>
      </w:r>
      <w:r w:rsidR="00AE5CAA">
        <w:t>Pharm Res 21</w:t>
      </w:r>
      <w:r w:rsidR="00676FD2">
        <w:t>:1680-1685</w:t>
      </w:r>
      <w:r w:rsidR="00AE5CAA">
        <w:t xml:space="preserve">, 2004.  </w:t>
      </w:r>
    </w:p>
    <w:p w14:paraId="578062B8" w14:textId="093B3114" w:rsidR="00B74639" w:rsidRDefault="00B74639" w:rsidP="00B74639">
      <w:pPr>
        <w:pStyle w:val="BodyTextIndent2"/>
        <w:tabs>
          <w:tab w:val="clear" w:pos="5040"/>
        </w:tabs>
        <w:ind w:left="720" w:hanging="720"/>
        <w:jc w:val="both"/>
      </w:pPr>
      <w:r>
        <w:t>79.</w:t>
      </w:r>
      <w:r>
        <w:tab/>
      </w:r>
      <w:r w:rsidR="00F54515" w:rsidRPr="001B6C8F">
        <w:rPr>
          <w:vertAlign w:val="superscript"/>
        </w:rPr>
        <w:t>†</w:t>
      </w:r>
      <w:r w:rsidR="00AE5CAA">
        <w:t>Smith DE, Johanson CE, Keep RF.  Peptide and peptide analog transport systems at the blo</w:t>
      </w:r>
      <w:r w:rsidR="00676FD2">
        <w:t>od-CSF barrier.  Adv Drug Deliv</w:t>
      </w:r>
      <w:r w:rsidR="00AE5CAA">
        <w:t xml:space="preserve"> Rev</w:t>
      </w:r>
      <w:r w:rsidR="00676FD2">
        <w:t xml:space="preserve"> 56:1765-1791, 2004.  </w:t>
      </w:r>
    </w:p>
    <w:p w14:paraId="73581B5C" w14:textId="77777777" w:rsidR="00B74639" w:rsidRDefault="00B74639" w:rsidP="00B74639">
      <w:pPr>
        <w:pStyle w:val="BodyTextIndent2"/>
        <w:tabs>
          <w:tab w:val="clear" w:pos="5040"/>
        </w:tabs>
        <w:ind w:left="720" w:hanging="720"/>
        <w:jc w:val="both"/>
      </w:pPr>
      <w:r>
        <w:t>80.</w:t>
      </w:r>
      <w:r>
        <w:tab/>
      </w:r>
      <w:r w:rsidR="00703457">
        <w:t>Chou CH, Smith DE, Cheng C</w:t>
      </w:r>
      <w:r w:rsidR="008443D8">
        <w:t xml:space="preserve">L.  Protein binding of an HIV-1 </w:t>
      </w:r>
      <w:r w:rsidR="00703457">
        <w:t xml:space="preserve">reverse transcriptase inhibitor, delavirdine, in human and dog plasma determined by equilibrium dialysis.  Form J Clin Pharm 12:45-58, 2005.  </w:t>
      </w:r>
    </w:p>
    <w:p w14:paraId="161E958E" w14:textId="77777777" w:rsidR="00B74639" w:rsidRDefault="00B74639" w:rsidP="00B74639">
      <w:pPr>
        <w:pStyle w:val="BodyTextIndent2"/>
        <w:tabs>
          <w:tab w:val="clear" w:pos="5040"/>
        </w:tabs>
        <w:ind w:left="720" w:hanging="720"/>
        <w:jc w:val="both"/>
      </w:pPr>
      <w:r>
        <w:t>81.</w:t>
      </w:r>
      <w:r>
        <w:tab/>
      </w:r>
      <w:r w:rsidR="00617171">
        <w:t>Nabulsi NB, Smith DE, Kilbourn MR.  [</w:t>
      </w:r>
      <w:r w:rsidR="00617171" w:rsidRPr="00617171">
        <w:rPr>
          <w:vertAlign w:val="superscript"/>
        </w:rPr>
        <w:t>11</w:t>
      </w:r>
      <w:r w:rsidR="00617171">
        <w:t>C]Glycylsarcosine: Synthesis and in vivo evaluation as a PET tracer of PepT2 transporter function in kidney of PepT2 null and wild type mice.</w:t>
      </w:r>
      <w:r w:rsidR="00D90264">
        <w:t xml:space="preserve">  Bioorg Med Chem</w:t>
      </w:r>
      <w:r w:rsidR="002E4C65">
        <w:t xml:space="preserve"> 13:2993-3001, 2005</w:t>
      </w:r>
      <w:r w:rsidR="00D90264">
        <w:t xml:space="preserve">.  </w:t>
      </w:r>
    </w:p>
    <w:p w14:paraId="2E5C2940" w14:textId="3ED6867C" w:rsidR="00B74639" w:rsidRDefault="00B74639" w:rsidP="00B74639">
      <w:pPr>
        <w:pStyle w:val="BodyTextIndent2"/>
        <w:tabs>
          <w:tab w:val="clear" w:pos="5040"/>
        </w:tabs>
        <w:ind w:left="720" w:hanging="720"/>
        <w:jc w:val="both"/>
      </w:pPr>
      <w:r>
        <w:lastRenderedPageBreak/>
        <w:t>82.</w:t>
      </w:r>
      <w:r>
        <w:tab/>
      </w:r>
      <w:r w:rsidR="00D36C23">
        <w:t xml:space="preserve">Chen J, Lu Z, Lawrence TS, </w:t>
      </w:r>
      <w:r w:rsidR="00F54515" w:rsidRPr="001B6C8F">
        <w:rPr>
          <w:vertAlign w:val="superscript"/>
        </w:rPr>
        <w:t>†</w:t>
      </w:r>
      <w:r w:rsidR="00D36C23">
        <w:t>Smith DE.  Determination of WR-1065 in human blood by high-performance liquid chromatography following fluorescent derivatization by a maleimide reagent ThioGlo</w:t>
      </w:r>
      <w:r w:rsidR="00D36C23" w:rsidRPr="00D36C23">
        <w:rPr>
          <w:vertAlign w:val="superscript"/>
        </w:rPr>
        <w:t>TM</w:t>
      </w:r>
      <w:r w:rsidR="006A4DB3">
        <w:t>3.  J Chromatogr B</w:t>
      </w:r>
      <w:r w:rsidR="0053214C">
        <w:t xml:space="preserve"> 819:161-167, 2005</w:t>
      </w:r>
      <w:r w:rsidR="006A4DB3">
        <w:t xml:space="preserve">.  </w:t>
      </w:r>
    </w:p>
    <w:p w14:paraId="20A74CBA" w14:textId="46F2220E" w:rsidR="00B74639" w:rsidRDefault="00B74639" w:rsidP="00B74639">
      <w:pPr>
        <w:pStyle w:val="BodyTextIndent2"/>
        <w:tabs>
          <w:tab w:val="clear" w:pos="5040"/>
        </w:tabs>
        <w:ind w:left="720" w:hanging="720"/>
        <w:jc w:val="both"/>
      </w:pPr>
      <w:r>
        <w:t>83.</w:t>
      </w:r>
      <w:r>
        <w:tab/>
      </w:r>
      <w:r w:rsidR="0088183A">
        <w:t xml:space="preserve">Hu Y, Ocheltree SM, Xiang J, Keep RF, </w:t>
      </w:r>
      <w:r w:rsidR="00F54515" w:rsidRPr="001B6C8F">
        <w:rPr>
          <w:vertAlign w:val="superscript"/>
        </w:rPr>
        <w:t>†</w:t>
      </w:r>
      <w:r w:rsidR="0088183A">
        <w:t>Smith DE.  Glycyl-L-glutamine disposition in rat choroid plexus epithelial cells in p</w:t>
      </w:r>
      <w:r w:rsidR="00D65E2F">
        <w:t xml:space="preserve">rimary culture: Role of PEPT2.  </w:t>
      </w:r>
      <w:r w:rsidR="00E736E4">
        <w:t>Pharm Res 22:1281-1286, 2005.</w:t>
      </w:r>
    </w:p>
    <w:p w14:paraId="4D373231" w14:textId="52115936" w:rsidR="00B74639" w:rsidRDefault="00B74639" w:rsidP="00B74639">
      <w:pPr>
        <w:pStyle w:val="BodyTextIndent2"/>
        <w:tabs>
          <w:tab w:val="clear" w:pos="5040"/>
        </w:tabs>
        <w:ind w:left="720" w:hanging="720"/>
        <w:jc w:val="both"/>
      </w:pPr>
      <w:r>
        <w:t>84.</w:t>
      </w:r>
      <w:r>
        <w:tab/>
      </w:r>
      <w:r w:rsidR="004C605C">
        <w:t xml:space="preserve">Ocheltree SM, Shen H, Hu Y, Keep RF, </w:t>
      </w:r>
      <w:r w:rsidR="00F54515" w:rsidRPr="001B6C8F">
        <w:rPr>
          <w:vertAlign w:val="superscript"/>
        </w:rPr>
        <w:t>†</w:t>
      </w:r>
      <w:r w:rsidR="004C605C">
        <w:t>Smith DE.  Role and relevance of PEPT2 in the kidney and choroid plexus: In vivo studies with glycylsarcosine in wild-type and PEPT2 knockout mice.  J Pharmacol Exp Ther</w:t>
      </w:r>
      <w:r w:rsidR="00E736E4">
        <w:t xml:space="preserve"> 315:240-247, 2005</w:t>
      </w:r>
      <w:r w:rsidR="004C605C">
        <w:t xml:space="preserve">.  </w:t>
      </w:r>
    </w:p>
    <w:p w14:paraId="598D6B99" w14:textId="7E985C8E" w:rsidR="00B74639" w:rsidRDefault="00B74639" w:rsidP="00B74639">
      <w:pPr>
        <w:pStyle w:val="BodyTextIndent2"/>
        <w:tabs>
          <w:tab w:val="clear" w:pos="5040"/>
        </w:tabs>
        <w:ind w:left="720" w:hanging="720"/>
        <w:jc w:val="both"/>
      </w:pPr>
      <w:r>
        <w:t>85.</w:t>
      </w:r>
      <w:r>
        <w:tab/>
      </w:r>
      <w:r w:rsidR="008A42D6">
        <w:t xml:space="preserve">Shen H, Keep RF, Hu Y, </w:t>
      </w:r>
      <w:r w:rsidR="00F54515" w:rsidRPr="001B6C8F">
        <w:rPr>
          <w:vertAlign w:val="superscript"/>
        </w:rPr>
        <w:t>†</w:t>
      </w:r>
      <w:r w:rsidR="008A42D6">
        <w:t>Smith DE.  PEPT2 (Slc15a2)-mediated unidirectional transport of cefadroxil from CSF into choroid plexus.  J Pharmacol Exp Ther</w:t>
      </w:r>
      <w:r w:rsidR="000255F6">
        <w:t xml:space="preserve"> 315:1101-1108, 2005</w:t>
      </w:r>
      <w:r w:rsidR="008A42D6">
        <w:t xml:space="preserve">.  </w:t>
      </w:r>
    </w:p>
    <w:p w14:paraId="2165B8B5" w14:textId="77777777" w:rsidR="00B74639" w:rsidRDefault="00B74639" w:rsidP="00B74639">
      <w:pPr>
        <w:pStyle w:val="BodyTextIndent2"/>
        <w:tabs>
          <w:tab w:val="clear" w:pos="5040"/>
        </w:tabs>
        <w:ind w:left="720" w:hanging="720"/>
        <w:jc w:val="both"/>
      </w:pPr>
      <w:r>
        <w:t>86.</w:t>
      </w:r>
      <w:r>
        <w:tab/>
      </w:r>
      <w:r w:rsidR="006F1735">
        <w:t>Xiang J, Chiang P-P, Hu Y, Smith D</w:t>
      </w:r>
      <w:r w:rsidR="00D4228C">
        <w:t>E</w:t>
      </w:r>
      <w:r w:rsidR="006F1735">
        <w:t>, Keep RF.  Role of PEPT2 in glycylsarcosine transport in astrocyte and glioma cultur</w:t>
      </w:r>
      <w:r w:rsidR="0075523C">
        <w:t>es.  Neurosci Lett 396:225-229, 2006.</w:t>
      </w:r>
    </w:p>
    <w:p w14:paraId="566BAF5A" w14:textId="77777777" w:rsidR="00B74639" w:rsidRDefault="00B74639" w:rsidP="00B74639">
      <w:pPr>
        <w:pStyle w:val="BodyTextIndent2"/>
        <w:tabs>
          <w:tab w:val="clear" w:pos="5040"/>
        </w:tabs>
        <w:ind w:left="720" w:hanging="720"/>
        <w:jc w:val="both"/>
      </w:pPr>
      <w:r>
        <w:t>87.</w:t>
      </w:r>
      <w:r>
        <w:tab/>
      </w:r>
      <w:r w:rsidR="002D3A39">
        <w:t xml:space="preserve">Keep RF, Smith DE.  Oligopeptide transport at the blood-brain and blood-CSF barriers.  In The Handbook of Biologically Active Peptides, by Kastin AJ.  Elsevier, Burlington, 2006, pp. </w:t>
      </w:r>
      <w:r w:rsidR="00101975">
        <w:t>1423</w:t>
      </w:r>
      <w:r w:rsidR="002D3A39">
        <w:t>-</w:t>
      </w:r>
      <w:r w:rsidR="00101975">
        <w:t>1428</w:t>
      </w:r>
      <w:r w:rsidR="002D3A39">
        <w:t xml:space="preserve">.  </w:t>
      </w:r>
    </w:p>
    <w:p w14:paraId="7C32E0FD" w14:textId="77777777" w:rsidR="00B74639" w:rsidRDefault="00B74639" w:rsidP="00B74639">
      <w:pPr>
        <w:pStyle w:val="BodyTextIndent2"/>
        <w:tabs>
          <w:tab w:val="clear" w:pos="5040"/>
        </w:tabs>
        <w:ind w:left="720" w:hanging="720"/>
        <w:jc w:val="both"/>
      </w:pPr>
      <w:r>
        <w:t>88.</w:t>
      </w:r>
      <w:r>
        <w:tab/>
      </w:r>
      <w:r w:rsidR="00FC082E">
        <w:t>Xiang J, Hu Y, Smith DE, Keep RF.  PEPT2-mediated transport of 5-aminolevulinic acid and carnosine in a</w:t>
      </w:r>
      <w:r w:rsidR="00222ED7">
        <w:t>strocytes.  Brain Res 1122:18-23, 2006</w:t>
      </w:r>
      <w:r w:rsidR="00FC082E">
        <w:t xml:space="preserve">.  </w:t>
      </w:r>
    </w:p>
    <w:p w14:paraId="46EE4D2F" w14:textId="77777777" w:rsidR="00B74639" w:rsidRDefault="00B74639" w:rsidP="00B74639">
      <w:pPr>
        <w:pStyle w:val="BodyTextIndent2"/>
        <w:tabs>
          <w:tab w:val="clear" w:pos="5040"/>
        </w:tabs>
        <w:ind w:left="720" w:hanging="720"/>
        <w:jc w:val="both"/>
      </w:pPr>
      <w:r>
        <w:t>89.</w:t>
      </w:r>
      <w:r>
        <w:tab/>
      </w:r>
      <w:r w:rsidR="00222ED7">
        <w:t>Ng</w:t>
      </w:r>
      <w:r w:rsidR="00256B30">
        <w:t xml:space="preserve">uyen TV, Smith DE, Fleisher D.  </w:t>
      </w:r>
      <w:r w:rsidR="00222ED7">
        <w:t>PEPT1 enhances the uptake of gabapentin via trans-stimulation of b</w:t>
      </w:r>
      <w:r w:rsidR="00222ED7" w:rsidRPr="008C21E3">
        <w:rPr>
          <w:vertAlign w:val="superscript"/>
        </w:rPr>
        <w:t>0,+</w:t>
      </w:r>
      <w:r w:rsidR="00222ED7">
        <w:t xml:space="preserve"> ex</w:t>
      </w:r>
      <w:r w:rsidR="00E30344">
        <w:t xml:space="preserve">change.  Pharm Res 24:353-360, 2007.  </w:t>
      </w:r>
    </w:p>
    <w:p w14:paraId="3F13E6E8" w14:textId="3B0625AC" w:rsidR="00B74639" w:rsidRDefault="00B74639" w:rsidP="00B74639">
      <w:pPr>
        <w:pStyle w:val="BodyTextIndent2"/>
        <w:tabs>
          <w:tab w:val="clear" w:pos="5040"/>
        </w:tabs>
        <w:ind w:left="720" w:hanging="720"/>
        <w:jc w:val="both"/>
      </w:pPr>
      <w:r>
        <w:t>90.</w:t>
      </w:r>
      <w:r>
        <w:tab/>
      </w:r>
      <w:r w:rsidR="00D70D43">
        <w:t>Nguyen TV, Fleisher D,</w:t>
      </w:r>
      <w:r w:rsidR="005F454A">
        <w:t xml:space="preserve"> </w:t>
      </w:r>
      <w:r w:rsidR="00D70D43">
        <w:t xml:space="preserve">Smith DE.  In vivo effects of glycyl-glutamate and glycyl-sarcosine on gabapentin oral absorption in rat.  Pharm Res 24:1538-1543, 2007.   </w:t>
      </w:r>
    </w:p>
    <w:p w14:paraId="798E1C28" w14:textId="14D74590" w:rsidR="00B74639" w:rsidRDefault="00B74639" w:rsidP="00B74639">
      <w:pPr>
        <w:pStyle w:val="BodyTextIndent2"/>
        <w:tabs>
          <w:tab w:val="clear" w:pos="5040"/>
        </w:tabs>
        <w:ind w:left="720" w:hanging="720"/>
        <w:jc w:val="both"/>
      </w:pPr>
      <w:r>
        <w:t>91.</w:t>
      </w:r>
      <w:r>
        <w:tab/>
      </w:r>
      <w:r w:rsidR="003B1F83">
        <w:t xml:space="preserve">Shen H, Ocheltree SM, Hu Y, Keep RF, </w:t>
      </w:r>
      <w:r w:rsidR="00F54515" w:rsidRPr="001B6C8F">
        <w:rPr>
          <w:vertAlign w:val="superscript"/>
        </w:rPr>
        <w:t>†</w:t>
      </w:r>
      <w:r w:rsidR="003B1F83">
        <w:t xml:space="preserve">Smith DE.  </w:t>
      </w:r>
      <w:r w:rsidR="003B1F83" w:rsidRPr="003B1F83">
        <w:t xml:space="preserve">Impact of </w:t>
      </w:r>
      <w:r w:rsidR="00256B30">
        <w:t>g</w:t>
      </w:r>
      <w:r w:rsidR="003B1F83" w:rsidRPr="003B1F83">
        <w:t xml:space="preserve">enetic </w:t>
      </w:r>
      <w:r w:rsidR="00256B30">
        <w:t>k</w:t>
      </w:r>
      <w:r w:rsidR="003B1F83" w:rsidRPr="003B1F83">
        <w:t xml:space="preserve">nockout of PEPT2 on </w:t>
      </w:r>
      <w:r w:rsidR="00256B30">
        <w:t>c</w:t>
      </w:r>
      <w:r w:rsidR="003B1F83" w:rsidRPr="003B1F83">
        <w:t xml:space="preserve">efadroxil </w:t>
      </w:r>
      <w:r w:rsidR="00256B30">
        <w:t>p</w:t>
      </w:r>
      <w:r w:rsidR="003B1F83" w:rsidRPr="003B1F83">
        <w:t xml:space="preserve">harmacokinetics, </w:t>
      </w:r>
      <w:r w:rsidR="00256B30">
        <w:t>r</w:t>
      </w:r>
      <w:r w:rsidR="003B1F83" w:rsidRPr="003B1F83">
        <w:t xml:space="preserve">enal </w:t>
      </w:r>
      <w:r w:rsidR="00256B30">
        <w:t>t</w:t>
      </w:r>
      <w:r w:rsidR="003B1F83" w:rsidRPr="003B1F83">
        <w:t xml:space="preserve">ubular </w:t>
      </w:r>
      <w:r w:rsidR="00256B30">
        <w:t>r</w:t>
      </w:r>
      <w:r w:rsidR="003B1F83" w:rsidRPr="003B1F83">
        <w:t xml:space="preserve">eabsorption and </w:t>
      </w:r>
      <w:r w:rsidR="00256B30">
        <w:t>b</w:t>
      </w:r>
      <w:r w:rsidR="003B1F83" w:rsidRPr="003B1F83">
        <w:t xml:space="preserve">rain </w:t>
      </w:r>
      <w:r w:rsidR="00256B30">
        <w:t>p</w:t>
      </w:r>
      <w:r w:rsidR="003B1F83" w:rsidRPr="003B1F83">
        <w:t xml:space="preserve">enetration in </w:t>
      </w:r>
      <w:r w:rsidR="00256B30">
        <w:t>m</w:t>
      </w:r>
      <w:r w:rsidR="003B1F83" w:rsidRPr="003B1F83">
        <w:t>ice</w:t>
      </w:r>
      <w:r w:rsidR="003B1F83">
        <w:t>.  Drug Metab Dispos</w:t>
      </w:r>
      <w:r w:rsidR="003502AE">
        <w:t xml:space="preserve"> 35:1209-1216, 2007.</w:t>
      </w:r>
      <w:r w:rsidR="000F3AF0">
        <w:rPr>
          <w:b/>
        </w:rPr>
        <w:t xml:space="preserve">  </w:t>
      </w:r>
      <w:r w:rsidR="000F3AF0" w:rsidRPr="000F3AF0">
        <w:rPr>
          <w:b/>
        </w:rPr>
        <w:t>(James R. Gillette Best Paper Award)</w:t>
      </w:r>
      <w:r w:rsidR="000F3AF0">
        <w:rPr>
          <w:b/>
        </w:rPr>
        <w:t xml:space="preserve">  </w:t>
      </w:r>
    </w:p>
    <w:p w14:paraId="5BDB2E7B" w14:textId="21944F93" w:rsidR="00B74639" w:rsidRDefault="00B74639" w:rsidP="00B74639">
      <w:pPr>
        <w:pStyle w:val="BodyTextIndent2"/>
        <w:tabs>
          <w:tab w:val="clear" w:pos="5040"/>
        </w:tabs>
        <w:ind w:left="720" w:hanging="720"/>
        <w:jc w:val="both"/>
      </w:pPr>
      <w:r>
        <w:t>92.</w:t>
      </w:r>
      <w:r>
        <w:tab/>
      </w:r>
      <w:r w:rsidR="00256B30">
        <w:t xml:space="preserve">Hu Y, Shen H, Keep RF, </w:t>
      </w:r>
      <w:r w:rsidR="00F54515" w:rsidRPr="001B6C8F">
        <w:rPr>
          <w:vertAlign w:val="superscript"/>
        </w:rPr>
        <w:t>†</w:t>
      </w:r>
      <w:r w:rsidR="00256B30">
        <w:t>Smith DE.  Peptide t</w:t>
      </w:r>
      <w:r w:rsidR="00367F77">
        <w:t>ransporter 2 (PEPT2) expression in brain protects against 5-aminolevulinic acid neurotoxicity.  J Ne</w:t>
      </w:r>
      <w:r w:rsidR="00430290">
        <w:t>urochem 103:2058-2065, 2007.</w:t>
      </w:r>
    </w:p>
    <w:p w14:paraId="0292F995" w14:textId="51BD7EF6" w:rsidR="00B74639" w:rsidRDefault="00B74639" w:rsidP="00B74639">
      <w:pPr>
        <w:pStyle w:val="BodyTextIndent2"/>
        <w:tabs>
          <w:tab w:val="clear" w:pos="5040"/>
        </w:tabs>
        <w:ind w:left="720" w:hanging="720"/>
        <w:jc w:val="both"/>
      </w:pPr>
      <w:r>
        <w:t>93.</w:t>
      </w:r>
      <w:r>
        <w:tab/>
      </w:r>
      <w:r w:rsidR="00F15CD0">
        <w:t xml:space="preserve">Kamal MA, Keep RF, </w:t>
      </w:r>
      <w:r w:rsidR="00F54515" w:rsidRPr="001B6C8F">
        <w:rPr>
          <w:vertAlign w:val="superscript"/>
        </w:rPr>
        <w:t>†</w:t>
      </w:r>
      <w:r w:rsidR="00F15CD0">
        <w:t>Smith DE.  Role and relevance of PEPT2 in drug disposition, dynamics, and toxicity</w:t>
      </w:r>
      <w:r w:rsidR="00CE1403">
        <w:t xml:space="preserve">.  Drug Metab Pharmacokinet 23:236-242, 2008.  </w:t>
      </w:r>
      <w:r w:rsidR="00F15CD0">
        <w:t xml:space="preserve">  </w:t>
      </w:r>
    </w:p>
    <w:p w14:paraId="5B7D74E3" w14:textId="6DBC84EC" w:rsidR="00B74639" w:rsidRDefault="00B74639" w:rsidP="00B74639">
      <w:pPr>
        <w:pStyle w:val="BodyTextIndent2"/>
        <w:tabs>
          <w:tab w:val="clear" w:pos="5040"/>
        </w:tabs>
        <w:ind w:left="720" w:hanging="720"/>
        <w:jc w:val="both"/>
      </w:pPr>
      <w:r>
        <w:t>94.</w:t>
      </w:r>
      <w:r>
        <w:tab/>
      </w:r>
      <w:r w:rsidR="00A3212E" w:rsidRPr="00A3212E">
        <w:t xml:space="preserve">Hu Y, </w:t>
      </w:r>
      <w:r w:rsidR="00F54515" w:rsidRPr="001B6C8F">
        <w:rPr>
          <w:vertAlign w:val="superscript"/>
        </w:rPr>
        <w:t>†</w:t>
      </w:r>
      <w:r w:rsidR="00A3212E" w:rsidRPr="00A3212E">
        <w:t xml:space="preserve">Smith DE, Ma K, Jappar D, Thomas W, Hillgren KM.  Targeted disruption of peptide transporter </w:t>
      </w:r>
      <w:r w:rsidR="00A3212E" w:rsidRPr="00A3212E">
        <w:rPr>
          <w:i/>
        </w:rPr>
        <w:t>Pept1</w:t>
      </w:r>
      <w:r w:rsidR="00A3212E" w:rsidRPr="00A3212E">
        <w:t xml:space="preserve"> gene in mice significantly reduces dipeptide absor</w:t>
      </w:r>
      <w:r w:rsidR="00A3212E">
        <w:t>ption in intestine.  Mol Pharm 5:1122-1130, 2008.</w:t>
      </w:r>
    </w:p>
    <w:p w14:paraId="76FA054D" w14:textId="74443E9A" w:rsidR="00B74639" w:rsidRDefault="00B74639" w:rsidP="00B74639">
      <w:pPr>
        <w:pStyle w:val="BodyTextIndent2"/>
        <w:tabs>
          <w:tab w:val="clear" w:pos="5040"/>
        </w:tabs>
        <w:ind w:left="720" w:hanging="720"/>
        <w:jc w:val="both"/>
      </w:pPr>
      <w:r>
        <w:t>95.</w:t>
      </w:r>
      <w:r>
        <w:tab/>
      </w:r>
      <w:r w:rsidR="00524B21">
        <w:t xml:space="preserve">Jappar D, Hu Y, Keep RF, </w:t>
      </w:r>
      <w:r w:rsidR="00F54515" w:rsidRPr="001B6C8F">
        <w:rPr>
          <w:vertAlign w:val="superscript"/>
        </w:rPr>
        <w:t>†</w:t>
      </w:r>
      <w:r w:rsidR="00524B21">
        <w:t xml:space="preserve">Smith DE.  </w:t>
      </w:r>
      <w:r w:rsidR="00524B21" w:rsidRPr="00524B21">
        <w:t xml:space="preserve">Transport </w:t>
      </w:r>
      <w:r w:rsidR="00524B21">
        <w:t>m</w:t>
      </w:r>
      <w:r w:rsidR="00524B21" w:rsidRPr="00524B21">
        <w:t xml:space="preserve">echanisms of </w:t>
      </w:r>
      <w:r w:rsidR="00524B21">
        <w:t>c</w:t>
      </w:r>
      <w:r w:rsidR="00524B21" w:rsidRPr="00524B21">
        <w:t xml:space="preserve">arnosine in SKPT </w:t>
      </w:r>
      <w:r w:rsidR="00524B21">
        <w:t>c</w:t>
      </w:r>
      <w:r w:rsidR="00524B21" w:rsidRPr="00524B21">
        <w:t xml:space="preserve">ells: Contribution of </w:t>
      </w:r>
      <w:r w:rsidR="00524B21">
        <w:t>a</w:t>
      </w:r>
      <w:r w:rsidR="00524B21" w:rsidRPr="00524B21">
        <w:t xml:space="preserve">pical and </w:t>
      </w:r>
      <w:r w:rsidR="00524B21">
        <w:t>b</w:t>
      </w:r>
      <w:r w:rsidR="00524B21" w:rsidRPr="00524B21">
        <w:t xml:space="preserve">asolateral </w:t>
      </w:r>
      <w:r w:rsidR="00524B21">
        <w:t>m</w:t>
      </w:r>
      <w:r w:rsidR="00524B21" w:rsidRPr="00524B21">
        <w:t xml:space="preserve">embrane </w:t>
      </w:r>
      <w:r w:rsidR="00524B21">
        <w:t>t</w:t>
      </w:r>
      <w:r w:rsidR="00524B21" w:rsidRPr="00524B21">
        <w:t>ransporters</w:t>
      </w:r>
      <w:r w:rsidR="00251D27">
        <w:t xml:space="preserve">.  Pharm Res </w:t>
      </w:r>
      <w:r w:rsidR="00A3212E">
        <w:t>26:172-181, 2009.</w:t>
      </w:r>
    </w:p>
    <w:p w14:paraId="70AA4DD6" w14:textId="77777777" w:rsidR="00B74639" w:rsidRDefault="00B74639" w:rsidP="00B74639">
      <w:pPr>
        <w:pStyle w:val="BodyTextIndent2"/>
        <w:tabs>
          <w:tab w:val="clear" w:pos="5040"/>
        </w:tabs>
        <w:ind w:left="720" w:hanging="720"/>
        <w:jc w:val="both"/>
      </w:pPr>
      <w:r>
        <w:t>96.</w:t>
      </w:r>
      <w:r>
        <w:tab/>
      </w:r>
      <w:r w:rsidR="00ED6E2E">
        <w:t xml:space="preserve">Marina-García N, Franchi L, Kim Y-G, Hu Y, Smith DE, Boons G-J, Nuñez G.  Clathrin and dynamin-dependent endocytic pathway regulates muramyl dipeptide internalization and </w:t>
      </w:r>
      <w:r w:rsidR="00B83F03">
        <w:t>Nod2 activation.  J Immunol 182:4321-4327, 2009</w:t>
      </w:r>
      <w:r w:rsidR="00ED6E2E">
        <w:t xml:space="preserve">.  </w:t>
      </w:r>
    </w:p>
    <w:p w14:paraId="5078F61D" w14:textId="7922974C" w:rsidR="00B74639" w:rsidRDefault="00B74639" w:rsidP="00B74639">
      <w:pPr>
        <w:pStyle w:val="BodyTextIndent2"/>
        <w:tabs>
          <w:tab w:val="clear" w:pos="5040"/>
        </w:tabs>
        <w:ind w:left="720" w:hanging="720"/>
        <w:jc w:val="both"/>
      </w:pPr>
      <w:r>
        <w:t>97.</w:t>
      </w:r>
      <w:r>
        <w:tab/>
      </w:r>
      <w:r w:rsidR="00ED6E2E">
        <w:t xml:space="preserve">Kamal MA, Jiang H, Hu Y, Keep RF, </w:t>
      </w:r>
      <w:r w:rsidR="00F54515" w:rsidRPr="001B6C8F">
        <w:rPr>
          <w:vertAlign w:val="superscript"/>
        </w:rPr>
        <w:t>†</w:t>
      </w:r>
      <w:r w:rsidR="00ED6E2E">
        <w:t xml:space="preserve">Smith DE.  </w:t>
      </w:r>
      <w:r w:rsidR="00C46B0A">
        <w:t xml:space="preserve">Influence of genetic </w:t>
      </w:r>
      <w:r w:rsidR="00641725">
        <w:t>k</w:t>
      </w:r>
      <w:r w:rsidR="00C46B0A">
        <w:t xml:space="preserve">nockout of </w:t>
      </w:r>
      <w:r w:rsidR="00C46B0A" w:rsidRPr="00C46B0A">
        <w:rPr>
          <w:i/>
        </w:rPr>
        <w:t>Pept2</w:t>
      </w:r>
      <w:r w:rsidR="00C46B0A">
        <w:t xml:space="preserve"> on the </w:t>
      </w:r>
      <w:r w:rsidR="00C46B0A" w:rsidRPr="00944BDD">
        <w:rPr>
          <w:i/>
        </w:rPr>
        <w:t>in vivo</w:t>
      </w:r>
      <w:r w:rsidR="00C46B0A">
        <w:t xml:space="preserve"> disposition of endogenous and exogenous carnosine in wild-type and </w:t>
      </w:r>
      <w:r w:rsidR="00C46B0A" w:rsidRPr="00C46B0A">
        <w:rPr>
          <w:i/>
        </w:rPr>
        <w:t>Pept2</w:t>
      </w:r>
      <w:r w:rsidR="00C46B0A">
        <w:t xml:space="preserve"> null mice</w:t>
      </w:r>
      <w:r w:rsidR="00ED6E2E">
        <w:t xml:space="preserve">.  Am J Physiol </w:t>
      </w:r>
      <w:r w:rsidR="00ED6E2E" w:rsidRPr="00ED6E2E">
        <w:rPr>
          <w:iCs/>
        </w:rPr>
        <w:t>Regul Integr Comp Physiol</w:t>
      </w:r>
      <w:r w:rsidR="00B83F03">
        <w:rPr>
          <w:iCs/>
        </w:rPr>
        <w:t xml:space="preserve"> 296:R986-R991, 2009</w:t>
      </w:r>
      <w:r w:rsidR="00ED6E2E">
        <w:rPr>
          <w:iCs/>
        </w:rPr>
        <w:t xml:space="preserve">.  </w:t>
      </w:r>
      <w:bookmarkStart w:id="4" w:name="OLE_LINK3"/>
      <w:bookmarkStart w:id="5" w:name="OLE_LINK4"/>
    </w:p>
    <w:p w14:paraId="4B869B9D" w14:textId="3F133A77" w:rsidR="008204CE" w:rsidRPr="00B74639" w:rsidRDefault="00B74639" w:rsidP="00B74639">
      <w:pPr>
        <w:pStyle w:val="BodyTextIndent2"/>
        <w:tabs>
          <w:tab w:val="clear" w:pos="5040"/>
        </w:tabs>
        <w:ind w:left="720" w:hanging="720"/>
        <w:jc w:val="both"/>
      </w:pPr>
      <w:r>
        <w:t>98.</w:t>
      </w:r>
      <w:r>
        <w:tab/>
      </w:r>
      <w:r w:rsidR="00455205">
        <w:t xml:space="preserve">Jiang H, Hu Y, Keep RF, </w:t>
      </w:r>
      <w:r w:rsidR="00F54515" w:rsidRPr="001B6C8F">
        <w:rPr>
          <w:vertAlign w:val="superscript"/>
        </w:rPr>
        <w:t>†</w:t>
      </w:r>
      <w:r w:rsidR="00455205">
        <w:t>Smith DE</w:t>
      </w:r>
      <w:r w:rsidR="00455205">
        <w:rPr>
          <w:rFonts w:eastAsia="SimSun"/>
          <w:lang w:eastAsia="zh-CN"/>
        </w:rPr>
        <w:t xml:space="preserve">.  </w:t>
      </w:r>
      <w:r w:rsidR="00F44988" w:rsidRPr="00F44988">
        <w:rPr>
          <w:rFonts w:eastAsia="SimSun"/>
          <w:lang w:eastAsia="zh-CN"/>
        </w:rPr>
        <w:t xml:space="preserve">Enhanced </w:t>
      </w:r>
      <w:r w:rsidR="00F44988">
        <w:rPr>
          <w:rFonts w:eastAsia="SimSun"/>
          <w:lang w:eastAsia="zh-CN"/>
        </w:rPr>
        <w:t>a</w:t>
      </w:r>
      <w:r w:rsidR="00F44988" w:rsidRPr="00F44988">
        <w:rPr>
          <w:rFonts w:eastAsia="SimSun"/>
          <w:lang w:eastAsia="zh-CN"/>
        </w:rPr>
        <w:t xml:space="preserve">ntinociceptive </w:t>
      </w:r>
      <w:r w:rsidR="00F44988">
        <w:rPr>
          <w:rFonts w:eastAsia="SimSun"/>
          <w:lang w:eastAsia="zh-CN"/>
        </w:rPr>
        <w:t>r</w:t>
      </w:r>
      <w:r w:rsidR="00F44988" w:rsidRPr="00F44988">
        <w:rPr>
          <w:rFonts w:eastAsia="SimSun"/>
          <w:lang w:eastAsia="zh-CN"/>
        </w:rPr>
        <w:t xml:space="preserve">esponse to </w:t>
      </w:r>
      <w:r w:rsidR="00F44988">
        <w:rPr>
          <w:rFonts w:eastAsia="SimSun"/>
          <w:lang w:eastAsia="zh-CN"/>
        </w:rPr>
        <w:t>i</w:t>
      </w:r>
      <w:r w:rsidR="00F44988" w:rsidRPr="00F44988">
        <w:rPr>
          <w:rFonts w:eastAsia="SimSun"/>
          <w:lang w:eastAsia="zh-CN"/>
        </w:rPr>
        <w:t xml:space="preserve">ntracerebroventricular </w:t>
      </w:r>
      <w:r w:rsidR="00F44988">
        <w:rPr>
          <w:rFonts w:eastAsia="SimSun"/>
          <w:lang w:eastAsia="zh-CN"/>
        </w:rPr>
        <w:t>k</w:t>
      </w:r>
      <w:r w:rsidR="00F44988" w:rsidRPr="00F44988">
        <w:rPr>
          <w:rFonts w:eastAsia="SimSun"/>
          <w:lang w:eastAsia="zh-CN"/>
        </w:rPr>
        <w:t xml:space="preserve">yotorphin in </w:t>
      </w:r>
      <w:r w:rsidR="00F44988" w:rsidRPr="00F44988">
        <w:rPr>
          <w:rFonts w:eastAsia="SimSun"/>
          <w:i/>
          <w:lang w:eastAsia="zh-CN"/>
        </w:rPr>
        <w:t>Pept2</w:t>
      </w:r>
      <w:r w:rsidR="00F44988" w:rsidRPr="00F44988">
        <w:rPr>
          <w:rFonts w:eastAsia="SimSun"/>
          <w:lang w:eastAsia="zh-CN"/>
        </w:rPr>
        <w:t xml:space="preserve"> </w:t>
      </w:r>
      <w:r w:rsidR="00F44988">
        <w:rPr>
          <w:rFonts w:eastAsia="SimSun"/>
          <w:lang w:eastAsia="zh-CN"/>
        </w:rPr>
        <w:t>n</w:t>
      </w:r>
      <w:r w:rsidR="00F44988" w:rsidRPr="00F44988">
        <w:rPr>
          <w:rFonts w:eastAsia="SimSun"/>
          <w:lang w:eastAsia="zh-CN"/>
        </w:rPr>
        <w:t xml:space="preserve">ull </w:t>
      </w:r>
      <w:r w:rsidR="00F44988">
        <w:rPr>
          <w:rFonts w:eastAsia="SimSun"/>
          <w:lang w:eastAsia="zh-CN"/>
        </w:rPr>
        <w:t>m</w:t>
      </w:r>
      <w:r w:rsidR="00F44988" w:rsidRPr="00F44988">
        <w:rPr>
          <w:rFonts w:eastAsia="SimSun"/>
          <w:lang w:eastAsia="zh-CN"/>
        </w:rPr>
        <w:t>ice</w:t>
      </w:r>
      <w:r w:rsidR="001C2E27">
        <w:rPr>
          <w:rFonts w:eastAsia="SimSun"/>
          <w:lang w:eastAsia="zh-CN"/>
        </w:rPr>
        <w:t>.  J Neurochem</w:t>
      </w:r>
      <w:r w:rsidR="00952C92">
        <w:rPr>
          <w:rFonts w:eastAsia="SimSun"/>
          <w:lang w:eastAsia="zh-CN"/>
        </w:rPr>
        <w:t xml:space="preserve"> 109:1536-1543, 2009.</w:t>
      </w:r>
      <w:r w:rsidR="008964E6">
        <w:rPr>
          <w:rFonts w:eastAsia="SimSun"/>
          <w:lang w:eastAsia="zh-CN"/>
        </w:rPr>
        <w:t xml:space="preserve">  </w:t>
      </w:r>
    </w:p>
    <w:bookmarkEnd w:id="4"/>
    <w:bookmarkEnd w:id="5"/>
    <w:p w14:paraId="060CB127" w14:textId="77777777" w:rsidR="003A0FFC" w:rsidRPr="003A0FFC" w:rsidRDefault="003A0FFC" w:rsidP="003A0FFC">
      <w:pPr>
        <w:pStyle w:val="BodyTextIndent2"/>
        <w:tabs>
          <w:tab w:val="clear" w:pos="5040"/>
        </w:tabs>
        <w:ind w:left="720" w:hanging="720"/>
        <w:jc w:val="both"/>
      </w:pPr>
      <w:r w:rsidRPr="003A0FFC">
        <w:lastRenderedPageBreak/>
        <w:t>99.</w:t>
      </w:r>
      <w:r w:rsidRPr="003A0FFC">
        <w:tab/>
        <w:t xml:space="preserve">Kamal MA, Smith DE, Cook JA, Feltner D, Moton A, Ouellet D.  Pharmacodynamic differentiation of lorazepam sleepiness and dizziness using an ordered categorical measure.  J Pharm Sci 99:3628-3641, 2010.  </w:t>
      </w:r>
    </w:p>
    <w:p w14:paraId="2FF4D3D9" w14:textId="77777777" w:rsidR="00CC4607" w:rsidRDefault="00CC4607" w:rsidP="00CC4607">
      <w:pPr>
        <w:pStyle w:val="BodyTextIndent2"/>
        <w:tabs>
          <w:tab w:val="clear" w:pos="5040"/>
        </w:tabs>
        <w:ind w:left="720" w:hanging="720"/>
        <w:jc w:val="both"/>
      </w:pPr>
      <w:r>
        <w:t>100</w:t>
      </w:r>
      <w:r w:rsidRPr="003A0FFC">
        <w:t>.</w:t>
      </w:r>
      <w:r w:rsidRPr="003A0FFC">
        <w:tab/>
        <w:t>Xiang J, Jiang H, Hu Y, Smith DE, Keep RF.  Kyotorphin transport and metabolism in rat and mouse neonatal astrocytes.  Brain Res</w:t>
      </w:r>
      <w:r>
        <w:t xml:space="preserve"> 1347:11-18,</w:t>
      </w:r>
      <w:r w:rsidRPr="003A0FFC">
        <w:t xml:space="preserve"> </w:t>
      </w:r>
      <w:r>
        <w:t xml:space="preserve">2010.  </w:t>
      </w:r>
    </w:p>
    <w:p w14:paraId="5E700BE3" w14:textId="5FB6CACF" w:rsidR="00CC4607" w:rsidRPr="003A0FFC" w:rsidRDefault="00CC4607" w:rsidP="00CC4607">
      <w:pPr>
        <w:pStyle w:val="BodyTextIndent2"/>
        <w:tabs>
          <w:tab w:val="clear" w:pos="5040"/>
        </w:tabs>
        <w:ind w:left="720" w:hanging="720"/>
        <w:jc w:val="both"/>
      </w:pPr>
      <w:r>
        <w:t>101.</w:t>
      </w:r>
      <w:r>
        <w:tab/>
        <w:t xml:space="preserve">Jappar D, Wu SP, Hu Y, </w:t>
      </w:r>
      <w:r w:rsidR="00F54515" w:rsidRPr="001B6C8F">
        <w:rPr>
          <w:vertAlign w:val="superscript"/>
        </w:rPr>
        <w:t>†</w:t>
      </w:r>
      <w:r>
        <w:t xml:space="preserve">Smith DE.  Significance and regional dependency of PEPT1 in the intestinal permeability of glycylsarcosine: </w:t>
      </w:r>
      <w:r w:rsidRPr="00050D3D">
        <w:rPr>
          <w:i/>
        </w:rPr>
        <w:t>In situ</w:t>
      </w:r>
      <w:r>
        <w:t xml:space="preserve"> single-pass perfusion studies in wild-type and </w:t>
      </w:r>
      <w:r w:rsidRPr="00050D3D">
        <w:rPr>
          <w:i/>
        </w:rPr>
        <w:t>Pept1</w:t>
      </w:r>
      <w:r>
        <w:t xml:space="preserve"> knockout mice.  Drug Metab Dispos 38:1740-1746, 2010.  </w:t>
      </w:r>
    </w:p>
    <w:p w14:paraId="0B84FE6D" w14:textId="028F5067" w:rsidR="003A0FFC" w:rsidRPr="003A0FFC" w:rsidRDefault="00CC4607" w:rsidP="003A0FFC">
      <w:pPr>
        <w:pStyle w:val="BodyTextIndent2"/>
        <w:tabs>
          <w:tab w:val="clear" w:pos="5040"/>
        </w:tabs>
        <w:ind w:left="720" w:hanging="720"/>
        <w:jc w:val="both"/>
      </w:pPr>
      <w:r>
        <w:t>102</w:t>
      </w:r>
      <w:r w:rsidR="003A0FFC" w:rsidRPr="003A0FFC">
        <w:t>.</w:t>
      </w:r>
      <w:r w:rsidR="003A0FFC" w:rsidRPr="003A0FFC">
        <w:tab/>
      </w:r>
      <w:r w:rsidR="00F54515" w:rsidRPr="001B6C8F">
        <w:rPr>
          <w:vertAlign w:val="superscript"/>
        </w:rPr>
        <w:t>†</w:t>
      </w:r>
      <w:r w:rsidR="003A0FFC" w:rsidRPr="003A0FFC">
        <w:t xml:space="preserve">Smith DE, Hu Y, Shen H, Nagaraja TN, Fenstermacher JD, Keep RF.  Distribution of glycylsarcosine and cefadroxil among cerebrospinal fluid, choroid plexus, and brain parenchyma following intracerebroventricular injection is markedly different between wild-type and </w:t>
      </w:r>
      <w:r w:rsidR="003A0FFC" w:rsidRPr="003A0FFC">
        <w:rPr>
          <w:i/>
        </w:rPr>
        <w:t>Pept2</w:t>
      </w:r>
      <w:r w:rsidR="003A0FFC" w:rsidRPr="003A0FFC">
        <w:t xml:space="preserve"> null </w:t>
      </w:r>
      <w:r>
        <w:t>mice.  J Cereb Blood Flow Metab 31:250-261, 2011.</w:t>
      </w:r>
      <w:r w:rsidR="003A0FFC">
        <w:t xml:space="preserve"> </w:t>
      </w:r>
    </w:p>
    <w:p w14:paraId="082151D9" w14:textId="4F0C33CB" w:rsidR="00D80A25" w:rsidRDefault="00CC4607" w:rsidP="00D80A25">
      <w:pPr>
        <w:pStyle w:val="BodyTextIndent2"/>
        <w:tabs>
          <w:tab w:val="clear" w:pos="5040"/>
        </w:tabs>
        <w:ind w:left="720" w:hanging="720"/>
        <w:jc w:val="both"/>
      </w:pPr>
      <w:r>
        <w:t>103</w:t>
      </w:r>
      <w:r w:rsidR="00D80A25" w:rsidRPr="003A0FFC">
        <w:t>.</w:t>
      </w:r>
      <w:r w:rsidR="00D80A25" w:rsidRPr="003A0FFC">
        <w:tab/>
        <w:t xml:space="preserve">Ma K, Hu Y, </w:t>
      </w:r>
      <w:r w:rsidR="00F54515" w:rsidRPr="001B6C8F">
        <w:rPr>
          <w:vertAlign w:val="superscript"/>
        </w:rPr>
        <w:t>†</w:t>
      </w:r>
      <w:r w:rsidR="00D80A25" w:rsidRPr="003A0FFC">
        <w:t xml:space="preserve">Smith DE.  Peptide transporter 1 is responsible for intestinal uptake of the dipeptide glycylsarcosine: Studies in everted jejunal rings from wild-type and </w:t>
      </w:r>
      <w:r w:rsidR="00D80A25" w:rsidRPr="003A0FFC">
        <w:rPr>
          <w:i/>
        </w:rPr>
        <w:t>Pept1</w:t>
      </w:r>
      <w:r>
        <w:t xml:space="preserve"> null mice.  J Pharm Sci 100:767-774, 2011.</w:t>
      </w:r>
    </w:p>
    <w:p w14:paraId="014DB8CB" w14:textId="77777777" w:rsidR="00215D4F" w:rsidRDefault="00215D4F" w:rsidP="00D80A25">
      <w:pPr>
        <w:pStyle w:val="BodyTextIndent2"/>
        <w:tabs>
          <w:tab w:val="clear" w:pos="5040"/>
        </w:tabs>
        <w:ind w:left="720" w:hanging="720"/>
        <w:jc w:val="both"/>
      </w:pPr>
      <w:r>
        <w:t>104.</w:t>
      </w:r>
      <w:r>
        <w:tab/>
      </w:r>
      <w:r w:rsidR="0078629B">
        <w:t xml:space="preserve"> Huh Y, Smith DE, Feng MR.  Interspecies scaling and prediction of human clearance: Comparison of small- and macro-molecule d</w:t>
      </w:r>
      <w:r w:rsidR="0078629B" w:rsidRPr="00C95265">
        <w:t>rugs</w:t>
      </w:r>
      <w:r w:rsidR="00A2426A">
        <w:t>.  Xenobiotica 41:972-987, 2011.</w:t>
      </w:r>
    </w:p>
    <w:p w14:paraId="1DB6F7C0" w14:textId="222BCB51" w:rsidR="001F7CE6" w:rsidRDefault="00C34FF4" w:rsidP="001F7CE6">
      <w:pPr>
        <w:pStyle w:val="BodyTextIndent2"/>
        <w:tabs>
          <w:tab w:val="clear" w:pos="5040"/>
        </w:tabs>
        <w:ind w:left="720" w:hanging="720"/>
        <w:jc w:val="both"/>
      </w:pPr>
      <w:r>
        <w:t>105.</w:t>
      </w:r>
      <w:r>
        <w:tab/>
        <w:t xml:space="preserve">Jappar D, Hu Y, </w:t>
      </w:r>
      <w:r w:rsidR="00F54515" w:rsidRPr="001B6C8F">
        <w:rPr>
          <w:vertAlign w:val="superscript"/>
        </w:rPr>
        <w:t>†</w:t>
      </w:r>
      <w:r>
        <w:t xml:space="preserve">Smith DE.  Effect of dose escalation on the </w:t>
      </w:r>
      <w:r w:rsidRPr="00143DEE">
        <w:rPr>
          <w:i/>
        </w:rPr>
        <w:t>in vivo</w:t>
      </w:r>
      <w:r>
        <w:t xml:space="preserve"> oral absorption and disposition of glycylsarcosine in wild-type and </w:t>
      </w:r>
      <w:r w:rsidRPr="00143DEE">
        <w:rPr>
          <w:i/>
        </w:rPr>
        <w:t>Pept1</w:t>
      </w:r>
      <w:r>
        <w:t xml:space="preserve"> knockout mice.  </w:t>
      </w:r>
      <w:r w:rsidRPr="00A2426A">
        <w:t>Drug Metab Dispos</w:t>
      </w:r>
      <w:r>
        <w:t xml:space="preserve"> 39:2250-2257, 2011.</w:t>
      </w:r>
    </w:p>
    <w:p w14:paraId="0F4B367A" w14:textId="77777777" w:rsidR="00C34FF4" w:rsidRPr="001F7CE6" w:rsidRDefault="00C34FF4" w:rsidP="001F7CE6">
      <w:pPr>
        <w:pStyle w:val="BodyTextIndent2"/>
        <w:tabs>
          <w:tab w:val="clear" w:pos="5040"/>
        </w:tabs>
        <w:ind w:left="720" w:hanging="720"/>
        <w:jc w:val="both"/>
      </w:pPr>
      <w:r>
        <w:t>106.</w:t>
      </w:r>
      <w:r>
        <w:tab/>
        <w:t>Keep RF, Smith</w:t>
      </w:r>
      <w:r w:rsidR="004D1182">
        <w:t xml:space="preserve"> DE.  Choroid plexus transport: </w:t>
      </w:r>
      <w:r>
        <w:t xml:space="preserve">Gene deletion studies.  Fluids Barriers CNS </w:t>
      </w:r>
      <w:r w:rsidR="001F7CE6">
        <w:t>8:26</w:t>
      </w:r>
      <w:r>
        <w:t>, 2011</w:t>
      </w:r>
      <w:r w:rsidR="001F7CE6">
        <w:t xml:space="preserve">.  </w:t>
      </w:r>
    </w:p>
    <w:p w14:paraId="5375AE5D" w14:textId="0523A15F" w:rsidR="00C950C2" w:rsidRDefault="00C34FF4" w:rsidP="00C950C2">
      <w:pPr>
        <w:pStyle w:val="BodyTextIndent2"/>
        <w:tabs>
          <w:tab w:val="clear" w:pos="5040"/>
        </w:tabs>
        <w:ind w:left="720" w:hanging="720"/>
        <w:jc w:val="both"/>
      </w:pPr>
      <w:r>
        <w:t>107</w:t>
      </w:r>
      <w:r w:rsidR="00AE2EA5">
        <w:t>.</w:t>
      </w:r>
      <w:r w:rsidR="00AE2EA5">
        <w:tab/>
      </w:r>
      <w:r w:rsidR="00C950C2">
        <w:t xml:space="preserve">Ma K, Hu Y, </w:t>
      </w:r>
      <w:r w:rsidR="00F54515" w:rsidRPr="001B6C8F">
        <w:rPr>
          <w:vertAlign w:val="superscript"/>
        </w:rPr>
        <w:t>†</w:t>
      </w:r>
      <w:r w:rsidR="00C950C2">
        <w:t>Smith DE.  Influence of fed-fasted state on intestinal PEPT1 e</w:t>
      </w:r>
      <w:r w:rsidR="00C950C2" w:rsidRPr="00C950C2">
        <w:t xml:space="preserve">xpression and </w:t>
      </w:r>
      <w:r w:rsidR="00C950C2">
        <w:rPr>
          <w:i/>
        </w:rPr>
        <w:t>in v</w:t>
      </w:r>
      <w:r w:rsidR="00C950C2" w:rsidRPr="00C950C2">
        <w:rPr>
          <w:i/>
        </w:rPr>
        <w:t>ivo</w:t>
      </w:r>
      <w:r w:rsidR="00C950C2">
        <w:t xml:space="preserve"> pharmacokinetics of glycylsarcosine in wild-t</w:t>
      </w:r>
      <w:r w:rsidR="00C950C2" w:rsidRPr="00C950C2">
        <w:t xml:space="preserve">ype and </w:t>
      </w:r>
      <w:r w:rsidR="00C950C2" w:rsidRPr="00C950C2">
        <w:rPr>
          <w:i/>
        </w:rPr>
        <w:t>Pept1</w:t>
      </w:r>
      <w:r w:rsidR="00C950C2">
        <w:t xml:space="preserve"> knockout m</w:t>
      </w:r>
      <w:r w:rsidR="00C950C2" w:rsidRPr="00C950C2">
        <w:t>ice</w:t>
      </w:r>
      <w:r w:rsidR="00A2426A">
        <w:t xml:space="preserve">.  Pharm Res </w:t>
      </w:r>
      <w:r>
        <w:t>29:535-545, 2012.</w:t>
      </w:r>
    </w:p>
    <w:p w14:paraId="64AF0548" w14:textId="77777777" w:rsidR="00C34FF4" w:rsidRPr="00AD6519" w:rsidRDefault="00C34FF4" w:rsidP="00AD6519">
      <w:pPr>
        <w:pStyle w:val="BodyTextIndent2"/>
        <w:tabs>
          <w:tab w:val="clear" w:pos="5040"/>
        </w:tabs>
        <w:ind w:left="720" w:hanging="720"/>
        <w:jc w:val="both"/>
      </w:pPr>
      <w:r w:rsidRPr="00AD6519">
        <w:t>10</w:t>
      </w:r>
      <w:r w:rsidR="00565FBA">
        <w:t>8</w:t>
      </w:r>
      <w:r w:rsidRPr="00AD6519">
        <w:t>.</w:t>
      </w:r>
      <w:r w:rsidRPr="00AD6519">
        <w:tab/>
      </w:r>
      <w:r w:rsidR="00AD6519" w:rsidRPr="00AD6519">
        <w:t>Li</w:t>
      </w:r>
      <w:r w:rsidR="00AD6519">
        <w:t xml:space="preserve"> J</w:t>
      </w:r>
      <w:r w:rsidR="00AD6519" w:rsidRPr="00AD6519">
        <w:t>, Akagi</w:t>
      </w:r>
      <w:r w:rsidR="00AD6519">
        <w:t xml:space="preserve"> K</w:t>
      </w:r>
      <w:r w:rsidR="00AD6519" w:rsidRPr="00AD6519">
        <w:t>, Hu</w:t>
      </w:r>
      <w:r w:rsidR="00AD6519">
        <w:t xml:space="preserve"> Y</w:t>
      </w:r>
      <w:r w:rsidR="00AD6519" w:rsidRPr="00AD6519">
        <w:t>, Trivett</w:t>
      </w:r>
      <w:r w:rsidR="00AD6519">
        <w:t xml:space="preserve"> AL</w:t>
      </w:r>
      <w:r w:rsidR="00AD6519" w:rsidRPr="00AD6519">
        <w:t>, Hlynialuk</w:t>
      </w:r>
      <w:r w:rsidR="00AD6519">
        <w:t xml:space="preserve"> CJW</w:t>
      </w:r>
      <w:r w:rsidR="00AD6519" w:rsidRPr="00AD6519">
        <w:t>, Swing</w:t>
      </w:r>
      <w:r w:rsidR="00AD6519">
        <w:t xml:space="preserve"> DA</w:t>
      </w:r>
      <w:r w:rsidR="00AD6519" w:rsidRPr="00AD6519">
        <w:t>,</w:t>
      </w:r>
      <w:r w:rsidR="00AD6519">
        <w:t xml:space="preserve"> </w:t>
      </w:r>
      <w:r w:rsidR="00AD6519" w:rsidRPr="00AD6519">
        <w:t>Volfovsky</w:t>
      </w:r>
      <w:r w:rsidR="00AD6519">
        <w:t xml:space="preserve"> N, </w:t>
      </w:r>
      <w:r w:rsidR="00AD6519" w:rsidRPr="00AD6519">
        <w:t>Morgan</w:t>
      </w:r>
      <w:r w:rsidR="00AD6519">
        <w:t xml:space="preserve"> TC</w:t>
      </w:r>
      <w:r w:rsidR="00AD6519" w:rsidRPr="00AD6519">
        <w:t>, Golubeva</w:t>
      </w:r>
      <w:r w:rsidR="00AD6519">
        <w:t xml:space="preserve"> Y</w:t>
      </w:r>
      <w:r w:rsidR="00AD6519" w:rsidRPr="00AD6519">
        <w:t>, Stephens</w:t>
      </w:r>
      <w:r w:rsidR="00AD6519">
        <w:t xml:space="preserve"> RM</w:t>
      </w:r>
      <w:r w:rsidR="00AD6519" w:rsidRPr="00AD6519">
        <w:t>, Smith</w:t>
      </w:r>
      <w:r w:rsidR="00AD6519">
        <w:t xml:space="preserve"> DE</w:t>
      </w:r>
      <w:r w:rsidR="00AD6519" w:rsidRPr="00AD6519">
        <w:t>, Symer</w:t>
      </w:r>
      <w:r w:rsidR="00AD6519">
        <w:t xml:space="preserve"> DE.  </w:t>
      </w:r>
      <w:r w:rsidR="00AD6519" w:rsidRPr="00AD6519">
        <w:rPr>
          <w:bCs/>
        </w:rPr>
        <w:t>Mouse endogenous retroviruses can trigger premature transcriptional termination at a distance</w:t>
      </w:r>
      <w:r w:rsidR="005B51F2">
        <w:rPr>
          <w:bCs/>
        </w:rPr>
        <w:t xml:space="preserve">.  Genome Res 22:870-884, 2012.  </w:t>
      </w:r>
    </w:p>
    <w:p w14:paraId="296A7512" w14:textId="77777777" w:rsidR="002056B6" w:rsidRPr="00AD6519" w:rsidRDefault="00565FBA" w:rsidP="002056B6">
      <w:pPr>
        <w:pStyle w:val="BodyTextIndent2"/>
        <w:tabs>
          <w:tab w:val="clear" w:pos="5040"/>
        </w:tabs>
        <w:ind w:left="720" w:hanging="720"/>
        <w:jc w:val="both"/>
      </w:pPr>
      <w:r>
        <w:t>109</w:t>
      </w:r>
      <w:r w:rsidR="0055686B">
        <w:t>.</w:t>
      </w:r>
      <w:r w:rsidR="0055686B">
        <w:tab/>
        <w:t>Feng M, Smith DE, Normolle DP, Knol JA, Pan CC, Ben-Josef E, Lu Z, Feng MR, Chen J, Ensminger WD, Lawrence TS.  A phase I clinical and pharmacology study using amifostine as a radioprotector in dose-escalated whole liver radiation therapy.  Int J Rad Oncol Biol Phys</w:t>
      </w:r>
      <w:r w:rsidR="003C6A2C">
        <w:t xml:space="preserve"> 83:1441-1447,</w:t>
      </w:r>
      <w:r w:rsidR="0055686B">
        <w:t xml:space="preserve"> </w:t>
      </w:r>
      <w:r w:rsidR="003C6A2C">
        <w:rPr>
          <w:bCs/>
        </w:rPr>
        <w:t xml:space="preserve">2012.  </w:t>
      </w:r>
    </w:p>
    <w:p w14:paraId="741A0C2D" w14:textId="42F25CCE" w:rsidR="00C34FF4" w:rsidRDefault="00C34FF4" w:rsidP="00C950C2">
      <w:pPr>
        <w:pStyle w:val="BodyTextIndent2"/>
        <w:tabs>
          <w:tab w:val="clear" w:pos="5040"/>
        </w:tabs>
        <w:ind w:left="720" w:hanging="720"/>
        <w:jc w:val="both"/>
      </w:pPr>
      <w:r>
        <w:t>11</w:t>
      </w:r>
      <w:r w:rsidR="00565FBA">
        <w:t>0</w:t>
      </w:r>
      <w:r>
        <w:t>.</w:t>
      </w:r>
      <w:r w:rsidR="00AD6519">
        <w:tab/>
      </w:r>
      <w:r w:rsidR="00B855E8">
        <w:t xml:space="preserve">Hu Y, Chen X, </w:t>
      </w:r>
      <w:r w:rsidR="00F54515" w:rsidRPr="001B6C8F">
        <w:rPr>
          <w:vertAlign w:val="superscript"/>
        </w:rPr>
        <w:t>†</w:t>
      </w:r>
      <w:r w:rsidR="00B855E8">
        <w:t xml:space="preserve">Smith DE.  </w:t>
      </w:r>
      <w:r w:rsidR="00810293">
        <w:t>Species-dependent uptake</w:t>
      </w:r>
      <w:r w:rsidR="00B855E8">
        <w:t xml:space="preserve"> of glycylsarcosine </w:t>
      </w:r>
      <w:r w:rsidR="00810293">
        <w:t>but not</w:t>
      </w:r>
      <w:r w:rsidR="00B855E8">
        <w:t xml:space="preserve"> oseltamivir in </w:t>
      </w:r>
      <w:r w:rsidR="00B855E8" w:rsidRPr="00B855E8">
        <w:rPr>
          <w:i/>
        </w:rPr>
        <w:t>Pichia Pastoris</w:t>
      </w:r>
      <w:r w:rsidR="00B855E8">
        <w:t xml:space="preserve"> expressing rat, mouse, and human intestinal peptide transporter</w:t>
      </w:r>
      <w:r w:rsidR="00810293">
        <w:t xml:space="preserve"> PEPT1</w:t>
      </w:r>
      <w:r w:rsidR="00B855E8">
        <w:t>.  Drug Metab Dispos</w:t>
      </w:r>
      <w:r w:rsidR="00810293">
        <w:t xml:space="preserve"> 40:1328-1335,</w:t>
      </w:r>
      <w:r w:rsidR="004C2180">
        <w:t xml:space="preserve"> 2012</w:t>
      </w:r>
      <w:r w:rsidR="002056B6">
        <w:rPr>
          <w:bCs/>
        </w:rPr>
        <w:t xml:space="preserve">.  </w:t>
      </w:r>
    </w:p>
    <w:p w14:paraId="265215FB" w14:textId="07A9A717" w:rsidR="009A2DCD" w:rsidRPr="00AD6519" w:rsidRDefault="00C34FF4" w:rsidP="009A2DCD">
      <w:pPr>
        <w:pStyle w:val="BodyTextIndent2"/>
        <w:tabs>
          <w:tab w:val="clear" w:pos="5040"/>
        </w:tabs>
        <w:ind w:left="720" w:hanging="720"/>
        <w:jc w:val="both"/>
      </w:pPr>
      <w:r>
        <w:t>11</w:t>
      </w:r>
      <w:r w:rsidR="00565FBA">
        <w:t>1</w:t>
      </w:r>
      <w:r>
        <w:t>.</w:t>
      </w:r>
      <w:r>
        <w:tab/>
      </w:r>
      <w:r w:rsidR="004D1182">
        <w:t xml:space="preserve">Poirier A, Belli S, Funk C, Otteneder M, Portmann R, Heinig K, Lazic SE, Rayner CR, Hoffmann G, Smith DE, Schuler F.  Role of the intestinal peptide transporter PEPT1 in oseltamivir absorption: </w:t>
      </w:r>
      <w:r w:rsidR="004D1182" w:rsidRPr="004D1182">
        <w:rPr>
          <w:i/>
        </w:rPr>
        <w:t>In vitro</w:t>
      </w:r>
      <w:r w:rsidR="004D1182">
        <w:t xml:space="preserve"> and </w:t>
      </w:r>
      <w:r w:rsidR="004D1182" w:rsidRPr="004D1182">
        <w:rPr>
          <w:i/>
        </w:rPr>
        <w:t>in vivo</w:t>
      </w:r>
      <w:r w:rsidR="004D1182">
        <w:t xml:space="preserve"> studies.  Drug Metab Dispos</w:t>
      </w:r>
      <w:r w:rsidR="00B47E19">
        <w:t xml:space="preserve"> 40:1556-1565,</w:t>
      </w:r>
      <w:r w:rsidR="004C2180">
        <w:t xml:space="preserve"> </w:t>
      </w:r>
      <w:r w:rsidR="00B47E19">
        <w:rPr>
          <w:bCs/>
        </w:rPr>
        <w:t xml:space="preserve">2012.  </w:t>
      </w:r>
      <w:r w:rsidR="009A2DCD">
        <w:rPr>
          <w:bCs/>
        </w:rPr>
        <w:t xml:space="preserve"> </w:t>
      </w:r>
    </w:p>
    <w:p w14:paraId="7DB1ABBA" w14:textId="66DF1384" w:rsidR="007968C6" w:rsidRDefault="002056B6" w:rsidP="007968C6">
      <w:pPr>
        <w:pStyle w:val="BodyTextIndent2"/>
        <w:tabs>
          <w:tab w:val="clear" w:pos="5040"/>
        </w:tabs>
        <w:ind w:left="720" w:hanging="720"/>
        <w:jc w:val="both"/>
      </w:pPr>
      <w:r>
        <w:t>11</w:t>
      </w:r>
      <w:r w:rsidR="00565FBA">
        <w:t>2</w:t>
      </w:r>
      <w:r>
        <w:t>.</w:t>
      </w:r>
      <w:r>
        <w:tab/>
      </w:r>
      <w:r w:rsidR="00F54515" w:rsidRPr="001B6C8F">
        <w:rPr>
          <w:vertAlign w:val="superscript"/>
        </w:rPr>
        <w:t>†</w:t>
      </w:r>
      <w:r w:rsidR="007968C6">
        <w:t>Smith DE, Rowland M, Giacomini KM, Amidon GL.  Dedication to Professor Leslie Z. Benet: 50 Years of Scientific Excellence and Still Going Strong!  Pharm Res 29:2345-2353, 2012.</w:t>
      </w:r>
    </w:p>
    <w:p w14:paraId="6CA55851" w14:textId="16FC9023" w:rsidR="006D3955" w:rsidRDefault="006D3955" w:rsidP="006D3955">
      <w:pPr>
        <w:pStyle w:val="BodyTextIndent2"/>
        <w:tabs>
          <w:tab w:val="clear" w:pos="5040"/>
        </w:tabs>
        <w:ind w:left="720" w:hanging="720"/>
        <w:jc w:val="both"/>
      </w:pPr>
      <w:r>
        <w:t>113.</w:t>
      </w:r>
      <w:r>
        <w:tab/>
      </w:r>
      <w:r w:rsidR="00F54515" w:rsidRPr="001B6C8F">
        <w:rPr>
          <w:vertAlign w:val="superscript"/>
        </w:rPr>
        <w:t>†</w:t>
      </w:r>
      <w:r>
        <w:t>Smith DE, Clemençon B, Hediger MA.  Proton-coupled oligopeptide transporter family SLC15: Physiological, pharmacological and pathological implications.  Mol Aspects M</w:t>
      </w:r>
      <w:r w:rsidR="00F40001">
        <w:t xml:space="preserve">ed 34:323-336, </w:t>
      </w:r>
      <w:r w:rsidR="000E12E8">
        <w:t>2013</w:t>
      </w:r>
      <w:r>
        <w:t xml:space="preserve">.  </w:t>
      </w:r>
    </w:p>
    <w:p w14:paraId="69A084A1" w14:textId="0C0BE666" w:rsidR="00281572" w:rsidRDefault="00565FBA" w:rsidP="00281572">
      <w:pPr>
        <w:pStyle w:val="BodyTextIndent2"/>
        <w:tabs>
          <w:tab w:val="clear" w:pos="5040"/>
        </w:tabs>
        <w:ind w:left="720" w:hanging="720"/>
        <w:jc w:val="both"/>
      </w:pPr>
      <w:r>
        <w:lastRenderedPageBreak/>
        <w:t>114.</w:t>
      </w:r>
      <w:r>
        <w:tab/>
        <w:t xml:space="preserve">Keep RF, Smith DE.  Oligopeptide and peptide-like drug transport.  In The Handbook of Biologically Active Peptides, by Kastin AJ. </w:t>
      </w:r>
      <w:r w:rsidR="000E12E8">
        <w:t xml:space="preserve"> Elsevier, Burlington, pp. 1688-1695, 2013</w:t>
      </w:r>
      <w:r>
        <w:t>.</w:t>
      </w:r>
    </w:p>
    <w:p w14:paraId="2E2C16F4" w14:textId="723258BE" w:rsidR="00281572" w:rsidRDefault="00281572" w:rsidP="00281572">
      <w:pPr>
        <w:pStyle w:val="BodyTextIndent2"/>
        <w:tabs>
          <w:tab w:val="clear" w:pos="5040"/>
        </w:tabs>
        <w:ind w:left="720" w:hanging="720"/>
        <w:jc w:val="both"/>
      </w:pPr>
      <w:r>
        <w:t>115.</w:t>
      </w:r>
      <w:r>
        <w:tab/>
      </w:r>
      <w:r w:rsidRPr="00281572">
        <w:rPr>
          <w:bCs/>
        </w:rPr>
        <w:t>Posada MM</w:t>
      </w:r>
      <w:r w:rsidRPr="00281572">
        <w:t xml:space="preserve">, </w:t>
      </w:r>
      <w:r w:rsidR="00F54515" w:rsidRPr="001B6C8F">
        <w:rPr>
          <w:vertAlign w:val="superscript"/>
        </w:rPr>
        <w:t>†</w:t>
      </w:r>
      <w:r w:rsidRPr="00281572">
        <w:t>Smith DE.</w:t>
      </w:r>
      <w:r>
        <w:t xml:space="preserve">  </w:t>
      </w:r>
      <w:hyperlink r:id="rId11" w:history="1">
        <w:r>
          <w:t>Relevance of PepT1 in the intestinal permeability and oral absorption of c</w:t>
        </w:r>
        <w:r w:rsidRPr="00281572">
          <w:t>efadroxil.</w:t>
        </w:r>
      </w:hyperlink>
      <w:r w:rsidR="00F40001">
        <w:t xml:space="preserve">  Pharm Res 30:1017-1025</w:t>
      </w:r>
      <w:r w:rsidR="00927503">
        <w:t>, 2013</w:t>
      </w:r>
      <w:r>
        <w:t>.</w:t>
      </w:r>
      <w:r w:rsidR="00927503">
        <w:t xml:space="preserve">  </w:t>
      </w:r>
    </w:p>
    <w:p w14:paraId="791CFD13" w14:textId="14CC416F" w:rsidR="00281572" w:rsidRDefault="00281572" w:rsidP="00281572">
      <w:pPr>
        <w:pStyle w:val="BodyTextIndent2"/>
        <w:tabs>
          <w:tab w:val="clear" w:pos="5040"/>
        </w:tabs>
        <w:ind w:left="720" w:hanging="720"/>
        <w:jc w:val="both"/>
      </w:pPr>
      <w:r>
        <w:t>116</w:t>
      </w:r>
      <w:r w:rsidR="006D3955">
        <w:t>.</w:t>
      </w:r>
      <w:r w:rsidR="006D3955">
        <w:tab/>
        <w:t xml:space="preserve">Zheng G, Hu Y, Wu SP, Smith DE, Wiley JW.  Corticosterone mediates stress-related intestinal permeability in a region-specific manner in the rat.  </w:t>
      </w:r>
      <w:r>
        <w:t>Neurogastroenterol</w:t>
      </w:r>
      <w:r w:rsidR="006D3955">
        <w:t xml:space="preserve"> </w:t>
      </w:r>
      <w:r w:rsidR="00927503">
        <w:t>Motil 25:e127-</w:t>
      </w:r>
      <w:r w:rsidR="006152B5">
        <w:t>e1</w:t>
      </w:r>
      <w:r w:rsidR="00927503">
        <w:t xml:space="preserve">39, 2013.  </w:t>
      </w:r>
    </w:p>
    <w:p w14:paraId="17EA5BA6" w14:textId="10835C8C" w:rsidR="00601D8C" w:rsidRDefault="00601D8C" w:rsidP="00601D8C">
      <w:pPr>
        <w:pStyle w:val="BodyTextIndent2"/>
        <w:tabs>
          <w:tab w:val="clear" w:pos="5040"/>
        </w:tabs>
        <w:ind w:left="720" w:hanging="720"/>
        <w:jc w:val="both"/>
      </w:pPr>
      <w:r w:rsidRPr="00601D8C">
        <w:t>117.</w:t>
      </w:r>
      <w:r w:rsidRPr="00601D8C">
        <w:tab/>
        <w:t xml:space="preserve">Yang B, </w:t>
      </w:r>
      <w:r w:rsidR="00F54515" w:rsidRPr="001B6C8F">
        <w:rPr>
          <w:vertAlign w:val="superscript"/>
        </w:rPr>
        <w:t>†</w:t>
      </w:r>
      <w:r w:rsidRPr="00601D8C">
        <w:t>Smith DE.  Significance of peptide transporter 1 in the intestinal permeability of valacyclovir in wild-type and PepT1 knockout mic</w:t>
      </w:r>
      <w:r w:rsidR="00E6408B">
        <w:t>e.  Drug Metab Dispos 41:608-614, 2013</w:t>
      </w:r>
      <w:r w:rsidRPr="00601D8C">
        <w:t>.</w:t>
      </w:r>
      <w:r>
        <w:t xml:space="preserve">  </w:t>
      </w:r>
    </w:p>
    <w:p w14:paraId="55ADBA6B" w14:textId="1A823383" w:rsidR="00E75602" w:rsidRDefault="00281572" w:rsidP="00E75602">
      <w:pPr>
        <w:pStyle w:val="BodyTextIndent2"/>
        <w:tabs>
          <w:tab w:val="clear" w:pos="5040"/>
        </w:tabs>
        <w:ind w:left="720" w:hanging="720"/>
        <w:jc w:val="both"/>
      </w:pPr>
      <w:r w:rsidRPr="00601D8C">
        <w:t>118.</w:t>
      </w:r>
      <w:r w:rsidR="00601D8C">
        <w:tab/>
        <w:t xml:space="preserve">Wu SP, </w:t>
      </w:r>
      <w:r w:rsidR="00F54515" w:rsidRPr="001B6C8F">
        <w:rPr>
          <w:vertAlign w:val="superscript"/>
        </w:rPr>
        <w:t>†</w:t>
      </w:r>
      <w:r w:rsidR="00601D8C">
        <w:t>Smith DE.  Impact of intestinal PepT1 on the kinetics and dynamics of N-formyl-methionyl-leucyl-phenylalanine, a bacterially-produced chemot</w:t>
      </w:r>
      <w:r w:rsidR="006152B5">
        <w:t xml:space="preserve">actic peptide.  Mol Pharm 10:677-684, 2013.  </w:t>
      </w:r>
    </w:p>
    <w:p w14:paraId="40B583BC" w14:textId="77777777" w:rsidR="00E75602" w:rsidRDefault="00281572" w:rsidP="00E75602">
      <w:pPr>
        <w:pStyle w:val="BodyTextIndent2"/>
        <w:tabs>
          <w:tab w:val="clear" w:pos="5040"/>
        </w:tabs>
        <w:ind w:left="720" w:hanging="720"/>
        <w:jc w:val="both"/>
      </w:pPr>
      <w:r>
        <w:t>119.</w:t>
      </w:r>
      <w:r>
        <w:tab/>
      </w:r>
      <w:r w:rsidR="00E75602" w:rsidRPr="00E75602">
        <w:rPr>
          <w:bCs/>
        </w:rPr>
        <w:t>Huh Y</w:t>
      </w:r>
      <w:r w:rsidR="00E75602" w:rsidRPr="00E75602">
        <w:t xml:space="preserve">, Hynes SM, </w:t>
      </w:r>
      <w:r w:rsidR="00E75602" w:rsidRPr="00E75602">
        <w:rPr>
          <w:bCs/>
        </w:rPr>
        <w:t>Smith DE</w:t>
      </w:r>
      <w:r w:rsidR="00E75602" w:rsidRPr="00E75602">
        <w:t>, Feng MR.</w:t>
      </w:r>
      <w:r w:rsidR="00E75602">
        <w:t xml:space="preserve">  </w:t>
      </w:r>
      <w:hyperlink r:id="rId12" w:history="1">
        <w:r w:rsidR="00E75602">
          <w:t>Importance of p</w:t>
        </w:r>
        <w:r w:rsidR="00E75602" w:rsidRPr="00E75602">
          <w:t>eptide transporter 2 on the cerebrospinal fluid efflux kinetics of glycylsarcosine characterized by nonlinear mixed effects modeling.</w:t>
        </w:r>
      </w:hyperlink>
      <w:r w:rsidR="00E75602">
        <w:t xml:space="preserve">  Pharm Res 30:1423-1434, 2013.</w:t>
      </w:r>
    </w:p>
    <w:p w14:paraId="44E00442" w14:textId="77777777" w:rsidR="00517904" w:rsidRDefault="00281572" w:rsidP="00517904">
      <w:pPr>
        <w:pStyle w:val="BodyTextIndent2"/>
        <w:tabs>
          <w:tab w:val="clear" w:pos="5040"/>
        </w:tabs>
        <w:ind w:left="720" w:hanging="720"/>
        <w:jc w:val="both"/>
      </w:pPr>
      <w:r w:rsidRPr="00E75602">
        <w:t>120.</w:t>
      </w:r>
      <w:r w:rsidRPr="00E75602">
        <w:tab/>
      </w:r>
      <w:r w:rsidR="00E75602" w:rsidRPr="00E75602">
        <w:t xml:space="preserve">Sun D, Wang Y, Tan F, Fang D, Hu Y, </w:t>
      </w:r>
      <w:r w:rsidR="00E75602" w:rsidRPr="00E75602">
        <w:rPr>
          <w:bCs/>
        </w:rPr>
        <w:t>Smith DE</w:t>
      </w:r>
      <w:r w:rsidR="00E75602" w:rsidRPr="00E75602">
        <w:t xml:space="preserve">, Jiang H.  </w:t>
      </w:r>
      <w:hyperlink r:id="rId13" w:history="1">
        <w:r w:rsidR="00E75602" w:rsidRPr="00E75602">
          <w:t xml:space="preserve">Functional and molecular expression of the proton-coupled oligopeptide transporters in </w:t>
        </w:r>
        <w:r w:rsidR="00E75602" w:rsidRPr="00E75602">
          <w:rPr>
            <w:bCs/>
          </w:rPr>
          <w:t>spleen</w:t>
        </w:r>
        <w:r w:rsidR="00E75602" w:rsidRPr="00E75602">
          <w:t xml:space="preserve"> and macrophages from mouse and human.</w:t>
        </w:r>
      </w:hyperlink>
      <w:r w:rsidR="00E75602" w:rsidRPr="00E75602">
        <w:t xml:space="preserve">  Mol Pharm 10:1409-1416, 2013.</w:t>
      </w:r>
    </w:p>
    <w:p w14:paraId="545374CB" w14:textId="0FFEFB77" w:rsidR="00517904" w:rsidRDefault="00E22004" w:rsidP="00517904">
      <w:pPr>
        <w:pStyle w:val="BodyTextIndent2"/>
        <w:tabs>
          <w:tab w:val="clear" w:pos="5040"/>
        </w:tabs>
        <w:ind w:left="720" w:hanging="720"/>
        <w:jc w:val="both"/>
      </w:pPr>
      <w:r>
        <w:t>121.</w:t>
      </w:r>
      <w:r>
        <w:tab/>
      </w:r>
      <w:r w:rsidR="00D9359D" w:rsidRPr="00D9359D">
        <w:rPr>
          <w:bCs/>
        </w:rPr>
        <w:t>Posada MM</w:t>
      </w:r>
      <w:r w:rsidR="00D9359D" w:rsidRPr="00D9359D">
        <w:t xml:space="preserve">, </w:t>
      </w:r>
      <w:r w:rsidR="00F54515" w:rsidRPr="001B6C8F">
        <w:rPr>
          <w:vertAlign w:val="superscript"/>
        </w:rPr>
        <w:t>†</w:t>
      </w:r>
      <w:r w:rsidR="00D9359D" w:rsidRPr="00D9359D">
        <w:rPr>
          <w:bCs/>
        </w:rPr>
        <w:t>Smith DE</w:t>
      </w:r>
      <w:r w:rsidR="00D9359D" w:rsidRPr="00D9359D">
        <w:t xml:space="preserve">.  </w:t>
      </w:r>
      <w:hyperlink r:id="rId14" w:history="1">
        <w:r w:rsidR="00D9359D" w:rsidRPr="00D9359D">
          <w:t xml:space="preserve">In </w:t>
        </w:r>
        <w:r w:rsidR="00517904">
          <w:t>v</w:t>
        </w:r>
        <w:r w:rsidR="00D9359D" w:rsidRPr="00D9359D">
          <w:t xml:space="preserve">ivo </w:t>
        </w:r>
        <w:r w:rsidR="00517904">
          <w:t>a</w:t>
        </w:r>
        <w:r w:rsidR="00D9359D" w:rsidRPr="00D9359D">
          <w:t xml:space="preserve">bsorption and </w:t>
        </w:r>
        <w:r w:rsidR="00517904">
          <w:t>d</w:t>
        </w:r>
        <w:r w:rsidR="00D9359D" w:rsidRPr="00D9359D">
          <w:t xml:space="preserve">isposition of </w:t>
        </w:r>
        <w:r w:rsidR="00517904">
          <w:t>c</w:t>
        </w:r>
        <w:r w:rsidR="00D9359D" w:rsidRPr="00D9359D">
          <w:t xml:space="preserve">efadroxil </w:t>
        </w:r>
        <w:r w:rsidR="00517904">
          <w:t>a</w:t>
        </w:r>
        <w:r w:rsidR="00D9359D" w:rsidRPr="00D9359D">
          <w:t xml:space="preserve">fter </w:t>
        </w:r>
        <w:r w:rsidR="00517904">
          <w:t>e</w:t>
        </w:r>
        <w:r w:rsidR="00D9359D" w:rsidRPr="00D9359D">
          <w:t xml:space="preserve">scalating </w:t>
        </w:r>
        <w:r w:rsidR="00517904">
          <w:t>o</w:t>
        </w:r>
        <w:r w:rsidR="00D9359D" w:rsidRPr="00D9359D">
          <w:t xml:space="preserve">ral </w:t>
        </w:r>
        <w:r w:rsidR="00517904">
          <w:t>d</w:t>
        </w:r>
        <w:r w:rsidR="00D9359D" w:rsidRPr="00D9359D">
          <w:t xml:space="preserve">oses in </w:t>
        </w:r>
        <w:r w:rsidR="00517904">
          <w:t>w</w:t>
        </w:r>
        <w:r w:rsidR="00D9359D" w:rsidRPr="00D9359D">
          <w:t>ild-</w:t>
        </w:r>
        <w:r w:rsidR="00517904">
          <w:t>t</w:t>
        </w:r>
        <w:r w:rsidR="00D9359D" w:rsidRPr="00D9359D">
          <w:t xml:space="preserve">ype and PepT1 </w:t>
        </w:r>
        <w:r w:rsidR="00517904">
          <w:t>k</w:t>
        </w:r>
        <w:r w:rsidR="00D9359D" w:rsidRPr="00D9359D">
          <w:t xml:space="preserve">nockout </w:t>
        </w:r>
        <w:r w:rsidR="00517904">
          <w:t>m</w:t>
        </w:r>
        <w:r w:rsidR="00D9359D" w:rsidRPr="00D9359D">
          <w:t>ice.</w:t>
        </w:r>
      </w:hyperlink>
      <w:r w:rsidR="00D9359D" w:rsidRPr="00D9359D">
        <w:t xml:space="preserve">  Pharm Res</w:t>
      </w:r>
      <w:r w:rsidR="003301A9">
        <w:t xml:space="preserve"> 30:2931-2939,</w:t>
      </w:r>
      <w:r w:rsidR="00D9359D" w:rsidRPr="00D9359D">
        <w:t xml:space="preserve"> 2013.</w:t>
      </w:r>
      <w:r w:rsidR="003301A9">
        <w:t xml:space="preserve">  </w:t>
      </w:r>
    </w:p>
    <w:p w14:paraId="10AC60DB" w14:textId="4401B3A9" w:rsidR="00D9359D" w:rsidRDefault="00E22004" w:rsidP="00517904">
      <w:pPr>
        <w:pStyle w:val="BodyTextIndent2"/>
        <w:tabs>
          <w:tab w:val="clear" w:pos="5040"/>
        </w:tabs>
        <w:ind w:left="720" w:hanging="720"/>
        <w:jc w:val="both"/>
      </w:pPr>
      <w:r>
        <w:t>122.</w:t>
      </w:r>
      <w:r>
        <w:tab/>
      </w:r>
      <w:r w:rsidR="00517904" w:rsidRPr="00517904">
        <w:rPr>
          <w:bCs/>
        </w:rPr>
        <w:t>Yang B</w:t>
      </w:r>
      <w:r w:rsidR="00517904" w:rsidRPr="00517904">
        <w:t xml:space="preserve">, Hu Y, </w:t>
      </w:r>
      <w:r w:rsidR="00F54515" w:rsidRPr="001B6C8F">
        <w:rPr>
          <w:vertAlign w:val="superscript"/>
        </w:rPr>
        <w:t>†</w:t>
      </w:r>
      <w:r w:rsidR="00517904" w:rsidRPr="00517904">
        <w:rPr>
          <w:bCs/>
        </w:rPr>
        <w:t>Smith DE</w:t>
      </w:r>
      <w:r w:rsidR="00517904" w:rsidRPr="00517904">
        <w:t xml:space="preserve">. </w:t>
      </w:r>
      <w:r w:rsidR="0069519D">
        <w:t xml:space="preserve"> </w:t>
      </w:r>
      <w:hyperlink r:id="rId15" w:history="1">
        <w:r w:rsidR="00517904" w:rsidRPr="00517904">
          <w:t xml:space="preserve">Impact of </w:t>
        </w:r>
        <w:r w:rsidR="00517904">
          <w:t>p</w:t>
        </w:r>
        <w:r w:rsidR="00517904" w:rsidRPr="00517904">
          <w:t xml:space="preserve">eptide </w:t>
        </w:r>
        <w:r w:rsidR="00517904">
          <w:t>t</w:t>
        </w:r>
        <w:r w:rsidR="00517904" w:rsidRPr="00517904">
          <w:t xml:space="preserve">ransporter 1 on the </w:t>
        </w:r>
        <w:r w:rsidR="00517904">
          <w:t>i</w:t>
        </w:r>
        <w:r w:rsidR="00517904" w:rsidRPr="00517904">
          <w:t xml:space="preserve">ntestinal </w:t>
        </w:r>
        <w:r w:rsidR="00517904">
          <w:t>a</w:t>
        </w:r>
        <w:r w:rsidR="00517904" w:rsidRPr="00517904">
          <w:t xml:space="preserve">bsorption and </w:t>
        </w:r>
        <w:r w:rsidR="00517904">
          <w:t>p</w:t>
        </w:r>
        <w:r w:rsidR="00517904" w:rsidRPr="00517904">
          <w:t xml:space="preserve">harmacokinetics of </w:t>
        </w:r>
        <w:r w:rsidR="00517904">
          <w:t>v</w:t>
        </w:r>
        <w:r w:rsidR="00517904" w:rsidRPr="00517904">
          <w:t xml:space="preserve">alacyclovir after </w:t>
        </w:r>
        <w:r w:rsidR="00517904">
          <w:t>o</w:t>
        </w:r>
        <w:r w:rsidR="00517904" w:rsidRPr="00517904">
          <w:t xml:space="preserve">ral </w:t>
        </w:r>
        <w:r w:rsidR="00517904">
          <w:t>d</w:t>
        </w:r>
        <w:r w:rsidR="00517904" w:rsidRPr="00517904">
          <w:t xml:space="preserve">ose </w:t>
        </w:r>
        <w:r w:rsidR="00517904">
          <w:t>e</w:t>
        </w:r>
        <w:r w:rsidR="00517904" w:rsidRPr="00517904">
          <w:t xml:space="preserve">scalation in </w:t>
        </w:r>
        <w:r w:rsidR="00517904">
          <w:t>w</w:t>
        </w:r>
        <w:r w:rsidR="00517904" w:rsidRPr="00517904">
          <w:t>ild-</w:t>
        </w:r>
        <w:r w:rsidR="00517904">
          <w:t>t</w:t>
        </w:r>
        <w:r w:rsidR="00517904" w:rsidRPr="00517904">
          <w:t xml:space="preserve">ype and PepT1 </w:t>
        </w:r>
        <w:r w:rsidR="00517904">
          <w:t>k</w:t>
        </w:r>
        <w:r w:rsidR="00517904" w:rsidRPr="00517904">
          <w:t xml:space="preserve">nockout </w:t>
        </w:r>
        <w:r w:rsidR="00517904">
          <w:t>m</w:t>
        </w:r>
        <w:r w:rsidR="00517904" w:rsidRPr="00517904">
          <w:t>ice.</w:t>
        </w:r>
      </w:hyperlink>
      <w:r w:rsidR="00517904" w:rsidRPr="00517904">
        <w:t xml:space="preserve">  </w:t>
      </w:r>
      <w:r w:rsidR="00517904">
        <w:t>Drug Metab Dispos</w:t>
      </w:r>
      <w:r w:rsidR="00C87CEA">
        <w:t xml:space="preserve"> 41:1867-1874,</w:t>
      </w:r>
      <w:r w:rsidR="00517904">
        <w:t xml:space="preserve"> 2013.</w:t>
      </w:r>
      <w:r w:rsidR="00C87CEA">
        <w:t xml:space="preserve"> </w:t>
      </w:r>
    </w:p>
    <w:p w14:paraId="73643CD7" w14:textId="1056336A" w:rsidR="0069519D" w:rsidRDefault="00FB7294" w:rsidP="0069519D">
      <w:pPr>
        <w:pStyle w:val="BodyTextIndent2"/>
        <w:tabs>
          <w:tab w:val="clear" w:pos="5040"/>
        </w:tabs>
        <w:ind w:left="720" w:hanging="720"/>
        <w:jc w:val="both"/>
      </w:pPr>
      <w:r>
        <w:t>123.</w:t>
      </w:r>
      <w:r>
        <w:tab/>
        <w:t xml:space="preserve">Huh Y, Keep RF, </w:t>
      </w:r>
      <w:r w:rsidR="00F54515" w:rsidRPr="001B6C8F">
        <w:rPr>
          <w:vertAlign w:val="superscript"/>
        </w:rPr>
        <w:t>†</w:t>
      </w:r>
      <w:r>
        <w:t xml:space="preserve">Smith DE.  Impact of lipopolysaccharide-induced inflammation on the disposition of the aminocephalosporin cefadroxil.  Antimicrob Agents Chemother </w:t>
      </w:r>
      <w:r w:rsidR="00DA3279">
        <w:t>57:6171-6178, 2013.</w:t>
      </w:r>
    </w:p>
    <w:p w14:paraId="2A1E6314" w14:textId="60D41B6E" w:rsidR="00D104B1" w:rsidRDefault="0069519D" w:rsidP="00AB493A">
      <w:pPr>
        <w:pStyle w:val="BodyTextIndent2"/>
        <w:tabs>
          <w:tab w:val="clear" w:pos="5040"/>
        </w:tabs>
        <w:ind w:left="720" w:hanging="720"/>
        <w:jc w:val="both"/>
      </w:pPr>
      <w:r w:rsidRPr="0069519D">
        <w:t>124.</w:t>
      </w:r>
      <w:r w:rsidRPr="0069519D">
        <w:tab/>
        <w:t>Hu</w:t>
      </w:r>
      <w:r>
        <w:t xml:space="preserve"> Y</w:t>
      </w:r>
      <w:r w:rsidRPr="0069519D">
        <w:t>,</w:t>
      </w:r>
      <w:r>
        <w:rPr>
          <w:vertAlign w:val="superscript"/>
        </w:rPr>
        <w:t xml:space="preserve"> </w:t>
      </w:r>
      <w:r w:rsidRPr="0069519D">
        <w:t>Xie</w:t>
      </w:r>
      <w:r>
        <w:t xml:space="preserve"> Y</w:t>
      </w:r>
      <w:r w:rsidRPr="0069519D">
        <w:t>,</w:t>
      </w:r>
      <w:r>
        <w:rPr>
          <w:vertAlign w:val="superscript"/>
        </w:rPr>
        <w:t xml:space="preserve"> </w:t>
      </w:r>
      <w:r>
        <w:t xml:space="preserve">Keep RF, </w:t>
      </w:r>
      <w:r w:rsidR="00F54515" w:rsidRPr="001B6C8F">
        <w:rPr>
          <w:vertAlign w:val="superscript"/>
        </w:rPr>
        <w:t>†</w:t>
      </w:r>
      <w:r>
        <w:t xml:space="preserve">Smith DE.  </w:t>
      </w:r>
      <w:r w:rsidRPr="0069519D">
        <w:t xml:space="preserve">Divergent </w:t>
      </w:r>
      <w:r>
        <w:t>d</w:t>
      </w:r>
      <w:r w:rsidRPr="0069519D">
        <w:t xml:space="preserve">evelopmental </w:t>
      </w:r>
      <w:r>
        <w:t>e</w:t>
      </w:r>
      <w:r w:rsidRPr="0069519D">
        <w:t xml:space="preserve">xpression and </w:t>
      </w:r>
      <w:r>
        <w:t>f</w:t>
      </w:r>
      <w:r w:rsidRPr="0069519D">
        <w:t xml:space="preserve">unction of the </w:t>
      </w:r>
      <w:r>
        <w:t>p</w:t>
      </w:r>
      <w:r w:rsidRPr="0069519D">
        <w:t>roton-</w:t>
      </w:r>
      <w:r>
        <w:t>c</w:t>
      </w:r>
      <w:r w:rsidRPr="0069519D">
        <w:t xml:space="preserve">oupled </w:t>
      </w:r>
      <w:r>
        <w:t>o</w:t>
      </w:r>
      <w:r w:rsidRPr="0069519D">
        <w:t xml:space="preserve">ligopeptide </w:t>
      </w:r>
      <w:r>
        <w:t>t</w:t>
      </w:r>
      <w:r w:rsidRPr="0069519D">
        <w:t xml:space="preserve">ransporters PepT2 and PhT1 in </w:t>
      </w:r>
      <w:r>
        <w:t>r</w:t>
      </w:r>
      <w:r w:rsidRPr="0069519D">
        <w:t xml:space="preserve">egional </w:t>
      </w:r>
      <w:r>
        <w:t>b</w:t>
      </w:r>
      <w:r w:rsidRPr="0069519D">
        <w:t xml:space="preserve">rain </w:t>
      </w:r>
      <w:r>
        <w:t>s</w:t>
      </w:r>
      <w:r w:rsidRPr="0069519D">
        <w:t xml:space="preserve">lices of </w:t>
      </w:r>
      <w:r>
        <w:t>m</w:t>
      </w:r>
      <w:r w:rsidRPr="0069519D">
        <w:t xml:space="preserve">ouse and </w:t>
      </w:r>
      <w:r>
        <w:t>r</w:t>
      </w:r>
      <w:r w:rsidRPr="0069519D">
        <w:t>at</w:t>
      </w:r>
      <w:r w:rsidR="00577CCE">
        <w:t xml:space="preserve">.  </w:t>
      </w:r>
      <w:r w:rsidR="00AB493A">
        <w:t xml:space="preserve">J Neurochem </w:t>
      </w:r>
      <w:r w:rsidR="00F92C26">
        <w:t>129:955-965,</w:t>
      </w:r>
      <w:r w:rsidR="00AB493A">
        <w:t xml:space="preserve"> 2014.</w:t>
      </w:r>
      <w:r w:rsidR="00F92C26">
        <w:t xml:space="preserve">  </w:t>
      </w:r>
    </w:p>
    <w:p w14:paraId="017AF83E" w14:textId="5918F0B2" w:rsidR="00B22718" w:rsidRDefault="00B22718" w:rsidP="00B22718">
      <w:pPr>
        <w:pStyle w:val="BodyTextIndent2"/>
        <w:tabs>
          <w:tab w:val="clear" w:pos="5040"/>
        </w:tabs>
        <w:ind w:left="720" w:hanging="720"/>
        <w:jc w:val="both"/>
      </w:pPr>
      <w:r>
        <w:t>125.</w:t>
      </w:r>
      <w:r>
        <w:tab/>
        <w:t>Wang Y, Sun D, So</w:t>
      </w:r>
      <w:r w:rsidR="00F92D5E">
        <w:t xml:space="preserve">ng F, Hu Y, Smith DE, Jiang H.  </w:t>
      </w:r>
      <w:r>
        <w:t xml:space="preserve">Expression and regulation of the proton-coupled oligopeptide transporter PhT2 by LPS in macrophages and mouse spleen.  Mol Pharm </w:t>
      </w:r>
      <w:r w:rsidR="00366D1A">
        <w:t xml:space="preserve">11:1880-1888, </w:t>
      </w:r>
      <w:r>
        <w:t xml:space="preserve">2014.  </w:t>
      </w:r>
    </w:p>
    <w:p w14:paraId="169A5966" w14:textId="60B9A750" w:rsidR="00F92D5E" w:rsidRDefault="00F92D5E" w:rsidP="00B22718">
      <w:pPr>
        <w:pStyle w:val="BodyTextIndent2"/>
        <w:tabs>
          <w:tab w:val="clear" w:pos="5040"/>
        </w:tabs>
        <w:ind w:left="720" w:hanging="720"/>
        <w:jc w:val="both"/>
      </w:pPr>
      <w:r>
        <w:t>126.</w:t>
      </w:r>
      <w:r>
        <w:tab/>
        <w:t xml:space="preserve">Hu Y, Xie Y, Wang Y, Chen X, </w:t>
      </w:r>
      <w:r w:rsidRPr="001B6C8F">
        <w:rPr>
          <w:vertAlign w:val="superscript"/>
        </w:rPr>
        <w:t>†</w:t>
      </w:r>
      <w:r w:rsidR="00C4196F">
        <w:t xml:space="preserve">Smith DE.  </w:t>
      </w:r>
      <w:r>
        <w:t>Development and characterization of a novel mouse line humanized for the intesti</w:t>
      </w:r>
      <w:r w:rsidR="00577CCE">
        <w:t xml:space="preserve">nal peptide transporter PEPT1.  </w:t>
      </w:r>
      <w:r>
        <w:t>Mol Pharm</w:t>
      </w:r>
      <w:r w:rsidR="00626AE7">
        <w:t xml:space="preserve"> 11:3737-3746,</w:t>
      </w:r>
      <w:r>
        <w:t xml:space="preserve"> 2014.</w:t>
      </w:r>
      <w:r w:rsidR="00626AE7">
        <w:t xml:space="preserve"> </w:t>
      </w:r>
    </w:p>
    <w:p w14:paraId="135D9D95" w14:textId="58D1D89E" w:rsidR="00752585" w:rsidRDefault="00752585" w:rsidP="00B22718">
      <w:pPr>
        <w:pStyle w:val="BodyTextIndent2"/>
        <w:tabs>
          <w:tab w:val="clear" w:pos="5040"/>
        </w:tabs>
        <w:ind w:left="720" w:hanging="720"/>
        <w:jc w:val="both"/>
      </w:pPr>
      <w:r>
        <w:t>127.</w:t>
      </w:r>
      <w:r>
        <w:tab/>
        <w:t>Chen X</w:t>
      </w:r>
      <w:r w:rsidR="00577CCE">
        <w:t xml:space="preserve">, Loryan I, Payan M, Keep RF, </w:t>
      </w:r>
      <w:r w:rsidR="00577CCE" w:rsidRPr="001B6C8F">
        <w:rPr>
          <w:vertAlign w:val="superscript"/>
        </w:rPr>
        <w:t>†</w:t>
      </w:r>
      <w:r w:rsidR="00577CCE">
        <w:t>Smith DE, Hammarlund-Udenaes M.</w:t>
      </w:r>
      <w:r w:rsidR="00C4196F">
        <w:t xml:space="preserve">  </w:t>
      </w:r>
      <w:r w:rsidR="00577CCE">
        <w:t>Effect of transporter inhibition on the distribution of cefadroxil in rat brain</w:t>
      </w:r>
      <w:r>
        <w:t>.</w:t>
      </w:r>
      <w:r w:rsidR="00C4196F">
        <w:t xml:space="preserve">  </w:t>
      </w:r>
      <w:r w:rsidR="00577CCE">
        <w:t>Fluids Barriers CNS 11:25, 2014.</w:t>
      </w:r>
    </w:p>
    <w:p w14:paraId="3963B7B6" w14:textId="2051D8BD" w:rsidR="003517AB" w:rsidRDefault="003517AB" w:rsidP="00B22718">
      <w:pPr>
        <w:pStyle w:val="BodyTextIndent2"/>
        <w:tabs>
          <w:tab w:val="clear" w:pos="5040"/>
        </w:tabs>
        <w:ind w:left="720" w:hanging="720"/>
        <w:jc w:val="both"/>
      </w:pPr>
      <w:r>
        <w:t>128.</w:t>
      </w:r>
      <w:r>
        <w:tab/>
      </w:r>
      <w:r w:rsidR="00C4196F">
        <w:t xml:space="preserve">Wang X-X, Feng MR, Nguyen H, Smith DE, </w:t>
      </w:r>
      <w:r w:rsidR="006749E0">
        <w:t xml:space="preserve">Cibrik DM, Park JM.  </w:t>
      </w:r>
      <w:r w:rsidR="00C4196F">
        <w:t>Population pharmacokinetics of mycophenolic acid in lung transplant recipients with and without cystic f</w:t>
      </w:r>
      <w:r w:rsidR="00603C24">
        <w:t xml:space="preserve">ibrosis.  Eur J Clin Pharmacol </w:t>
      </w:r>
      <w:r w:rsidR="001F16A9">
        <w:t>71</w:t>
      </w:r>
      <w:r w:rsidR="00F450D7">
        <w:t xml:space="preserve">:673-679, </w:t>
      </w:r>
      <w:r w:rsidR="00603C24">
        <w:t>2015</w:t>
      </w:r>
      <w:r w:rsidR="00C4196F">
        <w:t xml:space="preserve">.  </w:t>
      </w:r>
    </w:p>
    <w:p w14:paraId="37294B21" w14:textId="6B86EEB1" w:rsidR="006749E0" w:rsidRDefault="006749E0" w:rsidP="00B22718">
      <w:pPr>
        <w:pStyle w:val="BodyTextIndent2"/>
        <w:tabs>
          <w:tab w:val="clear" w:pos="5040"/>
        </w:tabs>
        <w:ind w:left="720" w:hanging="720"/>
        <w:jc w:val="both"/>
      </w:pPr>
      <w:r>
        <w:t>129.</w:t>
      </w:r>
      <w:r>
        <w:tab/>
        <w:t xml:space="preserve">Xie Y, Shen H, Hu Y, Feng MR, </w:t>
      </w:r>
      <w:r w:rsidR="003C2366" w:rsidRPr="001B6C8F">
        <w:rPr>
          <w:vertAlign w:val="superscript"/>
        </w:rPr>
        <w:t>†</w:t>
      </w:r>
      <w:r w:rsidR="00F63ECE">
        <w:t xml:space="preserve">Smith DE.  </w:t>
      </w:r>
      <w:r w:rsidR="006D2684">
        <w:t>Population pharmacokinetic modeling of cefadroxil renal transport in wildtype and Pept2 knockout mice.  Xenobiotica</w:t>
      </w:r>
      <w:r w:rsidR="00E237AA">
        <w:t xml:space="preserve"> 46:342-349, 2016</w:t>
      </w:r>
      <w:r w:rsidR="006D2684">
        <w:t xml:space="preserve">.  </w:t>
      </w:r>
    </w:p>
    <w:p w14:paraId="38D4021C" w14:textId="028D829E" w:rsidR="003A7F0D" w:rsidRDefault="005D307B" w:rsidP="003A7F0D">
      <w:pPr>
        <w:pStyle w:val="BodyTextIndent2"/>
        <w:tabs>
          <w:tab w:val="clear" w:pos="5040"/>
        </w:tabs>
        <w:ind w:left="720" w:hanging="720"/>
        <w:jc w:val="both"/>
      </w:pPr>
      <w:r>
        <w:lastRenderedPageBreak/>
        <w:t>130.</w:t>
      </w:r>
      <w:r>
        <w:tab/>
        <w:t xml:space="preserve">Xie Y, Hu Y, </w:t>
      </w:r>
      <w:r w:rsidR="00583337" w:rsidRPr="001B6C8F">
        <w:rPr>
          <w:vertAlign w:val="superscript"/>
        </w:rPr>
        <w:t>†</w:t>
      </w:r>
      <w:r>
        <w:t xml:space="preserve">Smith DE.  PEPT1 the predominant transporter in intestinal permeability and absorption of 5-aminolevulinic acid.  Br J Pharmacol </w:t>
      </w:r>
      <w:r w:rsidR="00F63ECE">
        <w:t>173:167-176, 2016.</w:t>
      </w:r>
    </w:p>
    <w:p w14:paraId="3482373A" w14:textId="102C78F9" w:rsidR="00F63ECE" w:rsidRDefault="00F63ECE" w:rsidP="003A7F0D">
      <w:pPr>
        <w:pStyle w:val="BodyTextIndent2"/>
        <w:tabs>
          <w:tab w:val="clear" w:pos="5040"/>
        </w:tabs>
        <w:ind w:left="720" w:hanging="720"/>
        <w:jc w:val="both"/>
      </w:pPr>
      <w:r>
        <w:t>131.</w:t>
      </w:r>
      <w:r>
        <w:tab/>
        <w:t xml:space="preserve">Colas C, Smith DE, Schlessinger A.  Computing substrate selectivity in a peptide transporter.  Cell Chem Biol 23:211-213, 2016.  </w:t>
      </w:r>
    </w:p>
    <w:p w14:paraId="6F92360A" w14:textId="77777777" w:rsidR="001246CD" w:rsidRDefault="00E237AA" w:rsidP="001246CD">
      <w:pPr>
        <w:pStyle w:val="BodyTextIndent2"/>
        <w:tabs>
          <w:tab w:val="clear" w:pos="5040"/>
        </w:tabs>
        <w:ind w:left="720" w:hanging="720"/>
        <w:jc w:val="both"/>
      </w:pPr>
      <w:r>
        <w:t>132.</w:t>
      </w:r>
      <w:r>
        <w:tab/>
        <w:t xml:space="preserve">Hu Y, </w:t>
      </w:r>
      <w:r w:rsidR="00AE3AFD" w:rsidRPr="001B6C8F">
        <w:rPr>
          <w:vertAlign w:val="superscript"/>
        </w:rPr>
        <w:t>†</w:t>
      </w:r>
      <w:r w:rsidR="001246CD">
        <w:t xml:space="preserve">Smith DE.  </w:t>
      </w:r>
      <w:r>
        <w:t xml:space="preserve">Species differences in the pharmacokinetics of cefadroxil as determined in wildtype and humanized PepT1 mice.  Biochem Pharmacol </w:t>
      </w:r>
      <w:r w:rsidR="008151DA">
        <w:t>107:81-90, 2016</w:t>
      </w:r>
      <w:r>
        <w:t xml:space="preserve">.  </w:t>
      </w:r>
    </w:p>
    <w:p w14:paraId="18AFBF0A" w14:textId="675792B2" w:rsidR="000F5DD3" w:rsidRDefault="002F1BC7" w:rsidP="000F5DD3">
      <w:pPr>
        <w:pStyle w:val="BodyTextIndent2"/>
        <w:tabs>
          <w:tab w:val="clear" w:pos="5040"/>
        </w:tabs>
        <w:ind w:left="720" w:hanging="720"/>
        <w:jc w:val="both"/>
      </w:pPr>
      <w:r w:rsidRPr="001246CD">
        <w:t>133.</w:t>
      </w:r>
      <w:r w:rsidRPr="001246CD">
        <w:tab/>
      </w:r>
      <w:hyperlink r:id="rId16" w:history="1">
        <w:r w:rsidR="001246CD" w:rsidRPr="001246CD">
          <w:rPr>
            <w:rStyle w:val="highlight"/>
          </w:rPr>
          <w:t>Wang XX</w:t>
        </w:r>
      </w:hyperlink>
      <w:r w:rsidR="001246CD" w:rsidRPr="001246CD">
        <w:t xml:space="preserve">, </w:t>
      </w:r>
      <w:hyperlink r:id="rId17" w:history="1">
        <w:r w:rsidR="001246CD" w:rsidRPr="001246CD">
          <w:rPr>
            <w:rStyle w:val="Hyperlink"/>
            <w:color w:val="auto"/>
            <w:u w:val="none"/>
          </w:rPr>
          <w:t>Liu W</w:t>
        </w:r>
      </w:hyperlink>
      <w:r w:rsidR="001246CD" w:rsidRPr="001246CD">
        <w:t xml:space="preserve">, </w:t>
      </w:r>
      <w:hyperlink r:id="rId18" w:history="1">
        <w:r w:rsidR="001246CD" w:rsidRPr="001246CD">
          <w:rPr>
            <w:rStyle w:val="Hyperlink"/>
            <w:color w:val="auto"/>
            <w:u w:val="none"/>
          </w:rPr>
          <w:t>Zheng T</w:t>
        </w:r>
      </w:hyperlink>
      <w:r w:rsidR="001246CD" w:rsidRPr="001246CD">
        <w:t xml:space="preserve">, </w:t>
      </w:r>
      <w:hyperlink r:id="rId19" w:history="1">
        <w:r w:rsidR="001246CD" w:rsidRPr="001246CD">
          <w:rPr>
            <w:rStyle w:val="Hyperlink"/>
            <w:color w:val="auto"/>
            <w:u w:val="none"/>
          </w:rPr>
          <w:t>Park JM</w:t>
        </w:r>
      </w:hyperlink>
      <w:r w:rsidR="001246CD" w:rsidRPr="001246CD">
        <w:t xml:space="preserve">, </w:t>
      </w:r>
      <w:hyperlink r:id="rId20" w:history="1">
        <w:r w:rsidR="001246CD" w:rsidRPr="001246CD">
          <w:rPr>
            <w:rStyle w:val="highlight"/>
          </w:rPr>
          <w:t>Smith DE</w:t>
        </w:r>
      </w:hyperlink>
      <w:r w:rsidR="001246CD" w:rsidRPr="001246CD">
        <w:t xml:space="preserve">, </w:t>
      </w:r>
      <w:hyperlink r:id="rId21" w:history="1">
        <w:r w:rsidR="001246CD" w:rsidRPr="001246CD">
          <w:rPr>
            <w:rStyle w:val="Hyperlink"/>
            <w:color w:val="auto"/>
            <w:u w:val="none"/>
          </w:rPr>
          <w:t>Feng MR</w:t>
        </w:r>
      </w:hyperlink>
      <w:r w:rsidR="001246CD" w:rsidRPr="001246CD">
        <w:t>.</w:t>
      </w:r>
      <w:r w:rsidR="001246CD" w:rsidRPr="001246CD">
        <w:rPr>
          <w:b/>
        </w:rPr>
        <w:t xml:space="preserve">  </w:t>
      </w:r>
      <w:r w:rsidR="001246CD" w:rsidRPr="001246CD">
        <w:t>Population pharmacokinetics of mycophenolic acid and its glucuronide metabolite in lung transplant recipients with and without cystic fibrosis.</w:t>
      </w:r>
      <w:r w:rsidR="000F5DD3">
        <w:t xml:space="preserve">  </w:t>
      </w:r>
      <w:r w:rsidR="001F16A9">
        <w:t>Xenobiotica 47:697-704, 2017</w:t>
      </w:r>
      <w:r w:rsidRPr="001246CD">
        <w:t>.</w:t>
      </w:r>
      <w:r w:rsidR="001246CD">
        <w:t xml:space="preserve">  </w:t>
      </w:r>
    </w:p>
    <w:p w14:paraId="6C527202" w14:textId="1110973B" w:rsidR="00402441" w:rsidRDefault="00E629A2" w:rsidP="00402441">
      <w:pPr>
        <w:pStyle w:val="BodyTextIndent2"/>
        <w:tabs>
          <w:tab w:val="clear" w:pos="5040"/>
        </w:tabs>
        <w:ind w:left="720" w:hanging="720"/>
        <w:jc w:val="both"/>
      </w:pPr>
      <w:r w:rsidRPr="000F5DD3">
        <w:t>134.</w:t>
      </w:r>
      <w:r w:rsidRPr="000F5DD3">
        <w:tab/>
      </w:r>
      <w:r w:rsidR="000F5DD3" w:rsidRPr="000F5DD3">
        <w:t xml:space="preserve">Song F, Hu Y, Jiang H, </w:t>
      </w:r>
      <w:r w:rsidR="000F5DD3" w:rsidRPr="001B6C8F">
        <w:rPr>
          <w:vertAlign w:val="superscript"/>
        </w:rPr>
        <w:t>†</w:t>
      </w:r>
      <w:r w:rsidR="000F5DD3" w:rsidRPr="000F5DD3">
        <w:rPr>
          <w:bCs/>
        </w:rPr>
        <w:t>Smith DE</w:t>
      </w:r>
      <w:r w:rsidR="000F5DD3" w:rsidRPr="000F5DD3">
        <w:t xml:space="preserve">.  </w:t>
      </w:r>
      <w:r w:rsidR="000F5DD3">
        <w:t>Species d</w:t>
      </w:r>
      <w:r w:rsidR="000F5DD3" w:rsidRPr="000F5DD3">
        <w:t xml:space="preserve">ifferences in </w:t>
      </w:r>
      <w:r w:rsidR="000F5DD3">
        <w:t>h</w:t>
      </w:r>
      <w:r w:rsidR="000F5DD3" w:rsidRPr="000F5DD3">
        <w:t xml:space="preserve">uman and </w:t>
      </w:r>
      <w:r w:rsidR="000F5DD3">
        <w:t>r</w:t>
      </w:r>
      <w:r w:rsidR="000F5DD3" w:rsidRPr="000F5DD3">
        <w:t>odent PEPT2-</w:t>
      </w:r>
      <w:r w:rsidR="000F5DD3">
        <w:t>m</w:t>
      </w:r>
      <w:r w:rsidR="000F5DD3" w:rsidRPr="000F5DD3">
        <w:t xml:space="preserve">ediated </w:t>
      </w:r>
      <w:r w:rsidR="000F5DD3">
        <w:t>t</w:t>
      </w:r>
      <w:r w:rsidR="000F5DD3" w:rsidRPr="000F5DD3">
        <w:t xml:space="preserve">ransport of </w:t>
      </w:r>
      <w:r w:rsidR="000F5DD3">
        <w:t>g</w:t>
      </w:r>
      <w:r w:rsidR="000F5DD3" w:rsidRPr="000F5DD3">
        <w:t xml:space="preserve">lycylsarcosine and </w:t>
      </w:r>
      <w:r w:rsidR="000F5DD3">
        <w:t>c</w:t>
      </w:r>
      <w:r w:rsidR="000F5DD3" w:rsidRPr="000F5DD3">
        <w:t xml:space="preserve">efadroxil in </w:t>
      </w:r>
      <w:r w:rsidR="000F5DD3" w:rsidRPr="000F5DD3">
        <w:rPr>
          <w:i/>
        </w:rPr>
        <w:t>Pichia Pastoris</w:t>
      </w:r>
      <w:r w:rsidR="000F5DD3">
        <w:t xml:space="preserve"> t</w:t>
      </w:r>
      <w:r w:rsidR="000F5DD3" w:rsidRPr="000F5DD3">
        <w:t>ransformants.</w:t>
      </w:r>
      <w:r w:rsidR="000F5DD3">
        <w:t xml:space="preserve">  </w:t>
      </w:r>
      <w:r w:rsidR="000F5DD3" w:rsidRPr="000F5DD3">
        <w:rPr>
          <w:rStyle w:val="jrnl"/>
        </w:rPr>
        <w:t>Drug Metab Dispos</w:t>
      </w:r>
      <w:r w:rsidR="000F5DD3" w:rsidRPr="000F5DD3">
        <w:t xml:space="preserve"> </w:t>
      </w:r>
      <w:r w:rsidR="00D46245">
        <w:t xml:space="preserve">45:130-136, 2017.  </w:t>
      </w:r>
    </w:p>
    <w:p w14:paraId="542E33ED" w14:textId="735648AA" w:rsidR="00E308DE" w:rsidRDefault="00E629A2" w:rsidP="00E308DE">
      <w:pPr>
        <w:pStyle w:val="BodyTextIndent2"/>
        <w:tabs>
          <w:tab w:val="clear" w:pos="5040"/>
        </w:tabs>
        <w:ind w:left="720" w:hanging="720"/>
        <w:jc w:val="both"/>
      </w:pPr>
      <w:r w:rsidRPr="00402441">
        <w:t>135.</w:t>
      </w:r>
      <w:r w:rsidRPr="00402441">
        <w:tab/>
      </w:r>
      <w:r w:rsidR="00402441" w:rsidRPr="00402441">
        <w:t xml:space="preserve">Wang XX, Hu Y, Keep RF, Toyama-Sorimachi N, </w:t>
      </w:r>
      <w:r w:rsidR="00E308DE" w:rsidRPr="001B6C8F">
        <w:rPr>
          <w:vertAlign w:val="superscript"/>
        </w:rPr>
        <w:t>†</w:t>
      </w:r>
      <w:r w:rsidR="00402441" w:rsidRPr="00402441">
        <w:rPr>
          <w:bCs/>
        </w:rPr>
        <w:t>Smith DE</w:t>
      </w:r>
      <w:r w:rsidR="00402441" w:rsidRPr="00402441">
        <w:t>.</w:t>
      </w:r>
      <w:r w:rsidR="00402441">
        <w:t xml:space="preserve">  </w:t>
      </w:r>
      <w:hyperlink r:id="rId22" w:history="1">
        <w:r w:rsidR="00402441">
          <w:t>A n</w:t>
        </w:r>
        <w:r w:rsidR="00402441" w:rsidRPr="00402441">
          <w:t xml:space="preserve">ovel </w:t>
        </w:r>
        <w:r w:rsidR="00402441">
          <w:t>r</w:t>
        </w:r>
        <w:r w:rsidR="00402441" w:rsidRPr="00402441">
          <w:t xml:space="preserve">ole for PHT1 in the </w:t>
        </w:r>
        <w:r w:rsidR="00402441">
          <w:t>d</w:t>
        </w:r>
        <w:r w:rsidR="00402441" w:rsidRPr="00402441">
          <w:t>isposition of L-</w:t>
        </w:r>
        <w:r w:rsidR="00402441">
          <w:t>h</w:t>
        </w:r>
        <w:r w:rsidR="00402441" w:rsidRPr="00402441">
          <w:t xml:space="preserve">istidine in </w:t>
        </w:r>
        <w:r w:rsidR="00402441">
          <w:t>b</w:t>
        </w:r>
        <w:r w:rsidR="00402441" w:rsidRPr="00402441">
          <w:t xml:space="preserve">rain: </w:t>
        </w:r>
        <w:r w:rsidR="00402441">
          <w:t>i</w:t>
        </w:r>
        <w:r w:rsidR="00402441" w:rsidRPr="00402441">
          <w:t xml:space="preserve">n </w:t>
        </w:r>
        <w:r w:rsidR="00402441">
          <w:t>v</w:t>
        </w:r>
        <w:r w:rsidR="00402441" w:rsidRPr="00402441">
          <w:t xml:space="preserve">itro </w:t>
        </w:r>
        <w:r w:rsidR="00402441">
          <w:t>s</w:t>
        </w:r>
        <w:r w:rsidR="00402441" w:rsidRPr="00402441">
          <w:t xml:space="preserve">lice and </w:t>
        </w:r>
        <w:r w:rsidR="00402441">
          <w:t>i</w:t>
        </w:r>
        <w:r w:rsidR="00402441" w:rsidRPr="00402441">
          <w:t xml:space="preserve">n </w:t>
        </w:r>
        <w:r w:rsidR="00402441">
          <w:t>v</w:t>
        </w:r>
        <w:r w:rsidR="00402441" w:rsidRPr="00402441">
          <w:t xml:space="preserve">ivo </w:t>
        </w:r>
        <w:r w:rsidR="00402441">
          <w:t>p</w:t>
        </w:r>
        <w:r w:rsidR="00402441" w:rsidRPr="00402441">
          <w:t xml:space="preserve">harmacokinetic </w:t>
        </w:r>
        <w:r w:rsidR="00402441">
          <w:t>s</w:t>
        </w:r>
        <w:r w:rsidR="00402441" w:rsidRPr="00402441">
          <w:t xml:space="preserve">tudies in </w:t>
        </w:r>
        <w:r w:rsidR="00402441">
          <w:t>w</w:t>
        </w:r>
        <w:r w:rsidR="00402441" w:rsidRPr="00402441">
          <w:t xml:space="preserve">ildtype and Pht1 </w:t>
        </w:r>
        <w:r w:rsidR="00402441">
          <w:t>n</w:t>
        </w:r>
        <w:r w:rsidR="00402441" w:rsidRPr="00402441">
          <w:t xml:space="preserve">ull </w:t>
        </w:r>
        <w:r w:rsidR="00402441">
          <w:t>m</w:t>
        </w:r>
        <w:r w:rsidR="00402441" w:rsidRPr="00402441">
          <w:t>ice.</w:t>
        </w:r>
      </w:hyperlink>
      <w:r w:rsidR="00402441">
        <w:t xml:space="preserve">  </w:t>
      </w:r>
      <w:r w:rsidR="00402441" w:rsidRPr="00402441">
        <w:t>Biochem Pharmacol</w:t>
      </w:r>
      <w:r w:rsidR="00402441">
        <w:t xml:space="preserve"> </w:t>
      </w:r>
      <w:r w:rsidR="00A40644">
        <w:t xml:space="preserve">124:94-102, 2017.  </w:t>
      </w:r>
    </w:p>
    <w:p w14:paraId="142D0609" w14:textId="18D15BBA" w:rsidR="006030FC" w:rsidRDefault="00E629A2" w:rsidP="00E308DE">
      <w:pPr>
        <w:pStyle w:val="BodyTextIndent2"/>
        <w:tabs>
          <w:tab w:val="clear" w:pos="5040"/>
        </w:tabs>
        <w:ind w:left="720" w:hanging="720"/>
        <w:jc w:val="both"/>
      </w:pPr>
      <w:r w:rsidRPr="006030FC">
        <w:t>136.</w:t>
      </w:r>
      <w:r w:rsidRPr="006030FC">
        <w:tab/>
      </w:r>
      <w:r w:rsidR="006030FC" w:rsidRPr="006030FC">
        <w:t xml:space="preserve">Tang J, Li D, Drake L, Yuan W, Deshaine S, Morin EE, Ackermann R, Olsen K, </w:t>
      </w:r>
      <w:r w:rsidR="006030FC" w:rsidRPr="006030FC">
        <w:rPr>
          <w:bCs/>
        </w:rPr>
        <w:t>Smith DE</w:t>
      </w:r>
      <w:r w:rsidR="006030FC" w:rsidRPr="006030FC">
        <w:t>, Schwendeman A.</w:t>
      </w:r>
      <w:r w:rsidR="00E308DE">
        <w:t xml:space="preserve">  Influence of route of administration and lipidation of apolipoprotein A-1 peptide on pharmacokinetics and cholesterol mobilization. </w:t>
      </w:r>
      <w:r w:rsidR="005733CE">
        <w:t xml:space="preserve"> </w:t>
      </w:r>
      <w:r w:rsidR="006030FC" w:rsidRPr="006030FC">
        <w:rPr>
          <w:rStyle w:val="jrnl"/>
        </w:rPr>
        <w:t>J Lipid Res</w:t>
      </w:r>
      <w:r w:rsidR="008B0596">
        <w:rPr>
          <w:rStyle w:val="jrnl"/>
        </w:rPr>
        <w:t xml:space="preserve"> 58:124-136,</w:t>
      </w:r>
      <w:r w:rsidR="006030FC" w:rsidRPr="006030FC">
        <w:t xml:space="preserve"> 201</w:t>
      </w:r>
      <w:r w:rsidR="008B0596">
        <w:t>7</w:t>
      </w:r>
      <w:r w:rsidR="00E308DE">
        <w:t xml:space="preserve">.  </w:t>
      </w:r>
    </w:p>
    <w:p w14:paraId="41E1AF16" w14:textId="77777777" w:rsidR="00A92DCE" w:rsidRDefault="0085726C" w:rsidP="00A92DCE">
      <w:pPr>
        <w:pStyle w:val="BodyTextIndent2"/>
        <w:tabs>
          <w:tab w:val="clear" w:pos="5040"/>
        </w:tabs>
        <w:ind w:left="720" w:hanging="720"/>
        <w:jc w:val="both"/>
      </w:pPr>
      <w:r>
        <w:t>137.</w:t>
      </w:r>
      <w:r>
        <w:tab/>
      </w:r>
      <w:r w:rsidR="00125431">
        <w:t>Chen X, Keep RF, Liang Y, Zhu H</w:t>
      </w:r>
      <w:r w:rsidR="00F942C2">
        <w:t xml:space="preserve">J, Hammarlund-Udenaes M, Hu Y, </w:t>
      </w:r>
      <w:r w:rsidR="00617A03" w:rsidRPr="001B6C8F">
        <w:rPr>
          <w:vertAlign w:val="superscript"/>
        </w:rPr>
        <w:t>†</w:t>
      </w:r>
      <w:r w:rsidR="00F942C2">
        <w:t>Smith DE.  Influence of peptide transporter 2 (PEPT2) on the distribution of cefadroxil in mouse brain: a microdialysis study.  Bio</w:t>
      </w:r>
      <w:r w:rsidR="00A92DCE">
        <w:t>chem Pharmacol 131:89-97, 2017</w:t>
      </w:r>
    </w:p>
    <w:p w14:paraId="15B8EE8D" w14:textId="77777777" w:rsidR="00236D8A" w:rsidRDefault="00657317" w:rsidP="00236D8A">
      <w:pPr>
        <w:pStyle w:val="BodyTextIndent2"/>
        <w:tabs>
          <w:tab w:val="clear" w:pos="5040"/>
        </w:tabs>
        <w:ind w:left="720" w:hanging="720"/>
        <w:jc w:val="both"/>
      </w:pPr>
      <w:r w:rsidRPr="00657317">
        <w:t>138.</w:t>
      </w:r>
      <w:r w:rsidRPr="00657317">
        <w:tab/>
        <w:t xml:space="preserve">Yang B, </w:t>
      </w:r>
      <w:r w:rsidRPr="00657317">
        <w:rPr>
          <w:vertAlign w:val="superscript"/>
        </w:rPr>
        <w:t>†</w:t>
      </w:r>
      <w:r w:rsidR="00D773D3">
        <w:t xml:space="preserve">Smith DE.  </w:t>
      </w:r>
      <w:r w:rsidRPr="00657317">
        <w:t xml:space="preserve">In </w:t>
      </w:r>
      <w:r>
        <w:t>s</w:t>
      </w:r>
      <w:r w:rsidRPr="00657317">
        <w:t xml:space="preserve">ilico </w:t>
      </w:r>
      <w:r>
        <w:t>a</w:t>
      </w:r>
      <w:r w:rsidRPr="00657317">
        <w:t xml:space="preserve">bsorption </w:t>
      </w:r>
      <w:r>
        <w:t>a</w:t>
      </w:r>
      <w:r w:rsidRPr="00657317">
        <w:t xml:space="preserve">nalysis of </w:t>
      </w:r>
      <w:r>
        <w:t>v</w:t>
      </w:r>
      <w:r w:rsidRPr="00657317">
        <w:t xml:space="preserve">alacyclovir in </w:t>
      </w:r>
      <w:r>
        <w:t>w</w:t>
      </w:r>
      <w:r w:rsidRPr="00657317">
        <w:t xml:space="preserve">ildtype and Pept1 </w:t>
      </w:r>
      <w:r>
        <w:t>k</w:t>
      </w:r>
      <w:r w:rsidRPr="00657317">
        <w:t xml:space="preserve">nockout </w:t>
      </w:r>
      <w:r>
        <w:t>m</w:t>
      </w:r>
      <w:r w:rsidRPr="00657317">
        <w:t xml:space="preserve">ice </w:t>
      </w:r>
      <w:r>
        <w:t>f</w:t>
      </w:r>
      <w:r w:rsidRPr="00657317">
        <w:t xml:space="preserve">ollowing </w:t>
      </w:r>
      <w:r>
        <w:t>o</w:t>
      </w:r>
      <w:r w:rsidRPr="00657317">
        <w:t xml:space="preserve">ral </w:t>
      </w:r>
      <w:r>
        <w:t>dose e</w:t>
      </w:r>
      <w:r w:rsidRPr="00657317">
        <w:t>scalation</w:t>
      </w:r>
      <w:r>
        <w:t xml:space="preserve">.  Pharm Res </w:t>
      </w:r>
      <w:r w:rsidR="00A92DCE">
        <w:t>34:2349-2361, 2017</w:t>
      </w:r>
      <w:r>
        <w:t>.</w:t>
      </w:r>
      <w:r w:rsidR="00A92DCE">
        <w:t xml:space="preserve">  </w:t>
      </w:r>
      <w:r>
        <w:t xml:space="preserve">  </w:t>
      </w:r>
    </w:p>
    <w:p w14:paraId="57B0BFE0" w14:textId="77777777" w:rsidR="00417A83" w:rsidRDefault="00ED2A3A" w:rsidP="00417A83">
      <w:pPr>
        <w:pStyle w:val="BodyTextIndent2"/>
        <w:tabs>
          <w:tab w:val="clear" w:pos="5040"/>
        </w:tabs>
        <w:ind w:left="720" w:hanging="720"/>
        <w:jc w:val="both"/>
      </w:pPr>
      <w:r>
        <w:t>139.</w:t>
      </w:r>
      <w:r>
        <w:tab/>
      </w:r>
      <w:r w:rsidR="00D773D3">
        <w:t>Tsume Y, Drelich A</w:t>
      </w:r>
      <w:r w:rsidR="00541762">
        <w:t>J</w:t>
      </w:r>
      <w:r w:rsidR="00D773D3">
        <w:t>, Smith DE, Amidon GL.  Potential development of tumor targeted oral anti-cancer prodrugs: amino acid and dipeptide monoester prodrugs of gemcitabine.  Molecules</w:t>
      </w:r>
      <w:r w:rsidR="00236D8A">
        <w:t xml:space="preserve"> 22:1322, 2017.  </w:t>
      </w:r>
    </w:p>
    <w:p w14:paraId="677A609E" w14:textId="77777777" w:rsidR="00ED0494" w:rsidRDefault="00B11CC2" w:rsidP="00ED0494">
      <w:pPr>
        <w:pStyle w:val="BodyTextIndent2"/>
        <w:tabs>
          <w:tab w:val="clear" w:pos="5040"/>
        </w:tabs>
        <w:ind w:left="720" w:hanging="720"/>
        <w:jc w:val="both"/>
      </w:pPr>
      <w:r w:rsidRPr="00417A83">
        <w:t>140.</w:t>
      </w:r>
      <w:r w:rsidRPr="00417A83">
        <w:tab/>
      </w:r>
      <w:r w:rsidR="004B26A4" w:rsidRPr="00417A83">
        <w:t xml:space="preserve">Chen </w:t>
      </w:r>
      <w:r w:rsidR="00417A83">
        <w:t xml:space="preserve">X, Slättengren T, de Lange ECM, Smith DE, Hammarlund-Udenaes M.  Revisiting </w:t>
      </w:r>
      <w:r w:rsidR="00417A83">
        <w:rPr>
          <w:rStyle w:val="highlight"/>
        </w:rPr>
        <w:t>atenolol</w:t>
      </w:r>
      <w:r w:rsidR="00417A83">
        <w:t xml:space="preserve"> as a low passive permeability marker.  Fluids Barriers CNS 14:30, 2017.</w:t>
      </w:r>
      <w:r w:rsidR="00ED0494">
        <w:t xml:space="preserve">  </w:t>
      </w:r>
    </w:p>
    <w:p w14:paraId="40B80D03" w14:textId="247CFFA6" w:rsidR="00B11CC2" w:rsidRDefault="00B11CC2" w:rsidP="00ED0494">
      <w:pPr>
        <w:pStyle w:val="BodyTextIndent2"/>
        <w:tabs>
          <w:tab w:val="clear" w:pos="5040"/>
        </w:tabs>
        <w:ind w:left="720" w:hanging="720"/>
        <w:jc w:val="both"/>
      </w:pPr>
      <w:r w:rsidRPr="00ED0494">
        <w:t>141.</w:t>
      </w:r>
      <w:r w:rsidRPr="00ED0494">
        <w:tab/>
      </w:r>
      <w:r w:rsidR="00ED0494">
        <w:t xml:space="preserve">Colas C, Masuda M, Sugio K, Miyauchi S, Hu Y, </w:t>
      </w:r>
      <w:r w:rsidR="00ED0494" w:rsidRPr="001B6C8F">
        <w:rPr>
          <w:vertAlign w:val="superscript"/>
        </w:rPr>
        <w:t>†</w:t>
      </w:r>
      <w:r w:rsidR="00ED0494">
        <w:t xml:space="preserve">Smith DE, Schlessinger A. </w:t>
      </w:r>
      <w:r w:rsidR="00C552A3">
        <w:t xml:space="preserve">Chemical modulation of the human oligopeptide transporter 1, hPepT1.  </w:t>
      </w:r>
      <w:r w:rsidR="00ED0494">
        <w:t>Mol Pharm</w:t>
      </w:r>
      <w:r w:rsidR="00A22648">
        <w:t xml:space="preserve"> 14:</w:t>
      </w:r>
      <w:r w:rsidR="00D41C08">
        <w:t>4685-4693, 2017</w:t>
      </w:r>
      <w:r w:rsidR="004B26A4" w:rsidRPr="00ED0494">
        <w:t>.</w:t>
      </w:r>
      <w:r w:rsidR="00D41C08">
        <w:t xml:space="preserve"> </w:t>
      </w:r>
    </w:p>
    <w:p w14:paraId="52AE41EA" w14:textId="4A276B95" w:rsidR="00B56C66" w:rsidRPr="006C27C2" w:rsidRDefault="00C206B0" w:rsidP="00B56C66">
      <w:pPr>
        <w:pStyle w:val="BodyTextIndent2"/>
        <w:tabs>
          <w:tab w:val="clear" w:pos="5040"/>
        </w:tabs>
        <w:ind w:left="720" w:hanging="720"/>
        <w:jc w:val="both"/>
      </w:pPr>
      <w:r>
        <w:t>142.</w:t>
      </w:r>
      <w:r>
        <w:tab/>
      </w:r>
      <w:r w:rsidR="005733CE">
        <w:t xml:space="preserve">Wang XX, Li YB, Feng MR, </w:t>
      </w:r>
      <w:r w:rsidR="007E1148" w:rsidRPr="001B6C8F">
        <w:rPr>
          <w:vertAlign w:val="superscript"/>
        </w:rPr>
        <w:t>†</w:t>
      </w:r>
      <w:r w:rsidR="005166DE">
        <w:t xml:space="preserve">Smith DE.  </w:t>
      </w:r>
      <w:r w:rsidR="005733CE">
        <w:t xml:space="preserve">Semi-mechanistic population pharmacokinetic modeling of L-histidine disposition and brain uptake in wildtype and </w:t>
      </w:r>
      <w:r w:rsidR="005733CE" w:rsidRPr="005733CE">
        <w:rPr>
          <w:i/>
        </w:rPr>
        <w:t>Pht1</w:t>
      </w:r>
      <w:r w:rsidR="005733CE">
        <w:t xml:space="preserve"> null mice.  Pharm Res </w:t>
      </w:r>
      <w:r w:rsidR="001C3639">
        <w:t>35:19</w:t>
      </w:r>
      <w:r w:rsidR="006C27C2">
        <w:t xml:space="preserve">, 2018. </w:t>
      </w:r>
    </w:p>
    <w:p w14:paraId="2F70BA5D" w14:textId="68A1380F" w:rsidR="00B56C66" w:rsidRPr="00B56C66" w:rsidRDefault="00310AF2" w:rsidP="005E0BD0">
      <w:pPr>
        <w:pStyle w:val="BodyTextIndent2"/>
        <w:tabs>
          <w:tab w:val="clear" w:pos="5040"/>
        </w:tabs>
        <w:ind w:left="720" w:hanging="720"/>
        <w:jc w:val="both"/>
      </w:pPr>
      <w:r w:rsidRPr="00B56C66">
        <w:t>143.</w:t>
      </w:r>
      <w:r w:rsidRPr="00B56C66">
        <w:tab/>
      </w:r>
      <w:r w:rsidR="00B56C66" w:rsidRPr="00B56C66">
        <w:rPr>
          <w:bCs/>
        </w:rPr>
        <w:t>Song F</w:t>
      </w:r>
      <w:r w:rsidR="00B56C66" w:rsidRPr="00B56C66">
        <w:t xml:space="preserve">, Hu Y, Wang Y, </w:t>
      </w:r>
      <w:r w:rsidR="00B56C66" w:rsidRPr="00B56C66">
        <w:rPr>
          <w:bCs/>
        </w:rPr>
        <w:t>Smith DE</w:t>
      </w:r>
      <w:r w:rsidR="00B56C66" w:rsidRPr="00B56C66">
        <w:t>, Jiang H.</w:t>
      </w:r>
      <w:r w:rsidR="00B56C66">
        <w:t xml:space="preserve">  </w:t>
      </w:r>
      <w:r w:rsidR="00B56C66" w:rsidRPr="00B56C66">
        <w:t xml:space="preserve">Functional </w:t>
      </w:r>
      <w:r w:rsidR="00B56C66">
        <w:t>c</w:t>
      </w:r>
      <w:r w:rsidR="00B56C66" w:rsidRPr="00B56C66">
        <w:t xml:space="preserve">haracterization of </w:t>
      </w:r>
      <w:r w:rsidR="00B56C66">
        <w:t>h</w:t>
      </w:r>
      <w:r w:rsidR="00B56C66" w:rsidRPr="00B56C66">
        <w:t xml:space="preserve">uman </w:t>
      </w:r>
      <w:r w:rsidR="00B56C66">
        <w:t>p</w:t>
      </w:r>
      <w:r w:rsidR="00B56C66" w:rsidRPr="00B56C66">
        <w:t>eptide/</w:t>
      </w:r>
      <w:r w:rsidR="00B56C66">
        <w:t>h</w:t>
      </w:r>
      <w:r w:rsidR="00B56C66" w:rsidRPr="00B56C66">
        <w:t xml:space="preserve">istidine </w:t>
      </w:r>
      <w:r w:rsidR="00B56C66">
        <w:t>t</w:t>
      </w:r>
      <w:r w:rsidR="00B56C66" w:rsidRPr="00B56C66">
        <w:t xml:space="preserve">ransporter 1 in </w:t>
      </w:r>
      <w:r w:rsidR="00B56C66">
        <w:t>s</w:t>
      </w:r>
      <w:r w:rsidR="00B56C66" w:rsidRPr="00B56C66">
        <w:t xml:space="preserve">tably </w:t>
      </w:r>
      <w:r w:rsidR="00B56C66">
        <w:t>t</w:t>
      </w:r>
      <w:r w:rsidR="00B56C66" w:rsidRPr="00B56C66">
        <w:t xml:space="preserve">ransfected MDCK </w:t>
      </w:r>
      <w:r w:rsidR="00B56C66">
        <w:t>c</w:t>
      </w:r>
      <w:r w:rsidR="00B56C66" w:rsidRPr="00B56C66">
        <w:t>ells</w:t>
      </w:r>
      <w:r w:rsidR="00B56C66">
        <w:rPr>
          <w:b/>
        </w:rPr>
        <w:t xml:space="preserve">.  </w:t>
      </w:r>
      <w:r w:rsidR="00B56C66" w:rsidRPr="00B56C66">
        <w:rPr>
          <w:rStyle w:val="jrnl"/>
        </w:rPr>
        <w:t>Mol Pharm</w:t>
      </w:r>
      <w:r w:rsidR="00B56C66">
        <w:t xml:space="preserve"> 15:385-</w:t>
      </w:r>
      <w:r w:rsidR="00B56C66" w:rsidRPr="00B56C66">
        <w:t>393</w:t>
      </w:r>
      <w:r w:rsidR="00B56C66">
        <w:t xml:space="preserve">, 2018. </w:t>
      </w:r>
    </w:p>
    <w:p w14:paraId="2167A371" w14:textId="77777777" w:rsidR="005166DE" w:rsidRDefault="00310AF2" w:rsidP="005166DE">
      <w:pPr>
        <w:pStyle w:val="BodyTextIndent2"/>
        <w:tabs>
          <w:tab w:val="clear" w:pos="5040"/>
        </w:tabs>
        <w:ind w:left="720" w:hanging="720"/>
        <w:jc w:val="both"/>
      </w:pPr>
      <w:r w:rsidRPr="005E0BD0">
        <w:t>144.</w:t>
      </w:r>
      <w:r w:rsidRPr="005E0BD0">
        <w:tab/>
      </w:r>
      <w:r w:rsidR="005E0BD0" w:rsidRPr="005E0BD0">
        <w:t xml:space="preserve">Wang Y, Hu Y, Li P, Weng Y, Kamada N, Jiang H, </w:t>
      </w:r>
      <w:r w:rsidR="005E0BD0" w:rsidRPr="001B6C8F">
        <w:rPr>
          <w:vertAlign w:val="superscript"/>
        </w:rPr>
        <w:t>†</w:t>
      </w:r>
      <w:r w:rsidR="005E0BD0" w:rsidRPr="005E0BD0">
        <w:t>Smith DE.</w:t>
      </w:r>
      <w:r w:rsidR="005166DE">
        <w:t xml:space="preserve">  </w:t>
      </w:r>
      <w:r w:rsidR="005E0BD0" w:rsidRPr="005E0BD0">
        <w:t>Expression and regulation of proton-coupled oligopeptide transporters</w:t>
      </w:r>
      <w:r w:rsidR="005E0BD0">
        <w:t xml:space="preserve"> </w:t>
      </w:r>
      <w:r w:rsidR="005E0BD0" w:rsidRPr="005E0BD0">
        <w:t>in colonic tissue and immune cells of mice</w:t>
      </w:r>
      <w:r w:rsidR="005E0BD0">
        <w:t xml:space="preserve">.  Biochem Pharmacol 148:163-173, 2018.  </w:t>
      </w:r>
    </w:p>
    <w:p w14:paraId="3B29992C" w14:textId="182AA562" w:rsidR="005166DE" w:rsidRDefault="005166DE" w:rsidP="005166DE">
      <w:pPr>
        <w:pStyle w:val="BodyTextIndent2"/>
        <w:tabs>
          <w:tab w:val="clear" w:pos="5040"/>
        </w:tabs>
        <w:ind w:left="720" w:hanging="720"/>
        <w:jc w:val="both"/>
        <w:rPr>
          <w:color w:val="000000"/>
        </w:rPr>
      </w:pPr>
      <w:r w:rsidRPr="005166DE">
        <w:t>145.</w:t>
      </w:r>
      <w:r w:rsidRPr="005166DE">
        <w:tab/>
      </w:r>
      <w:r w:rsidRPr="005166DE">
        <w:rPr>
          <w:color w:val="000000"/>
        </w:rPr>
        <w:t>Bhatnagar S, Verma K, Hu Y, Khera E, Priluck A, Smith DE, Thurber</w:t>
      </w:r>
      <w:r>
        <w:rPr>
          <w:color w:val="000000"/>
        </w:rPr>
        <w:t xml:space="preserve"> G</w:t>
      </w:r>
      <w:r w:rsidR="009F40B6">
        <w:rPr>
          <w:color w:val="000000"/>
        </w:rPr>
        <w:t>M</w:t>
      </w:r>
      <w:r>
        <w:rPr>
          <w:color w:val="000000"/>
        </w:rPr>
        <w:t xml:space="preserve">.  </w:t>
      </w:r>
      <w:r w:rsidRPr="005166DE">
        <w:rPr>
          <w:color w:val="000000"/>
        </w:rPr>
        <w:t>Oral administration and detection of a near-infrared molecular imaging agent in an orthotopic mouse model for breast cancer screening</w:t>
      </w:r>
      <w:r>
        <w:rPr>
          <w:color w:val="000000"/>
        </w:rPr>
        <w:t xml:space="preserve">.  Mol Pharm </w:t>
      </w:r>
      <w:r w:rsidR="00E03684">
        <w:rPr>
          <w:color w:val="000000"/>
        </w:rPr>
        <w:t>15:1746-1754, 2018</w:t>
      </w:r>
      <w:r>
        <w:rPr>
          <w:color w:val="000000"/>
        </w:rPr>
        <w:t xml:space="preserve">. </w:t>
      </w:r>
    </w:p>
    <w:p w14:paraId="619A85C7" w14:textId="7FB21C70" w:rsidR="004908EB" w:rsidRDefault="004908EB" w:rsidP="005166DE">
      <w:pPr>
        <w:pStyle w:val="BodyTextIndent2"/>
        <w:tabs>
          <w:tab w:val="clear" w:pos="5040"/>
        </w:tabs>
        <w:ind w:left="720" w:hanging="720"/>
        <w:jc w:val="both"/>
        <w:rPr>
          <w:color w:val="000000"/>
        </w:rPr>
      </w:pPr>
      <w:r>
        <w:rPr>
          <w:color w:val="000000"/>
        </w:rPr>
        <w:lastRenderedPageBreak/>
        <w:t>146.</w:t>
      </w:r>
      <w:r>
        <w:rPr>
          <w:color w:val="000000"/>
        </w:rPr>
        <w:tab/>
        <w:t xml:space="preserve">Hu Y, Song F, Jiang H, Nuñez G, </w:t>
      </w:r>
      <w:r w:rsidR="006871DB" w:rsidRPr="001B6C8F">
        <w:rPr>
          <w:vertAlign w:val="superscript"/>
        </w:rPr>
        <w:t>†</w:t>
      </w:r>
      <w:r>
        <w:rPr>
          <w:color w:val="000000"/>
        </w:rPr>
        <w:t xml:space="preserve">Smith DE.  SLC15A2 and SLC15A4 </w:t>
      </w:r>
      <w:r w:rsidR="006871DB">
        <w:rPr>
          <w:color w:val="000000"/>
        </w:rPr>
        <w:t>medi</w:t>
      </w:r>
      <w:r>
        <w:rPr>
          <w:color w:val="000000"/>
        </w:rPr>
        <w:t xml:space="preserve">ate the transport of bacterially-derived di/tripeptides to enhance the NOD-dependent immune response in mouse bone marrow-derived macrophages.  J Immunol </w:t>
      </w:r>
      <w:r w:rsidR="00FA5ADA">
        <w:rPr>
          <w:color w:val="000000"/>
        </w:rPr>
        <w:t xml:space="preserve">201:652-662, 2018. </w:t>
      </w:r>
    </w:p>
    <w:p w14:paraId="60FCDB37" w14:textId="5E0D3A81" w:rsidR="00C115DC" w:rsidRDefault="00C115DC" w:rsidP="00C115DC">
      <w:pPr>
        <w:pStyle w:val="BodyTextIndent2"/>
        <w:tabs>
          <w:tab w:val="clear" w:pos="5040"/>
        </w:tabs>
        <w:ind w:left="720" w:hanging="720"/>
        <w:jc w:val="both"/>
        <w:rPr>
          <w:color w:val="000000"/>
        </w:rPr>
      </w:pPr>
      <w:r>
        <w:rPr>
          <w:color w:val="000000"/>
        </w:rPr>
        <w:t>147.</w:t>
      </w:r>
      <w:r>
        <w:rPr>
          <w:color w:val="000000"/>
        </w:rPr>
        <w:tab/>
        <w:t xml:space="preserve">Epling D, Hu Y, </w:t>
      </w:r>
      <w:r w:rsidRPr="001B6C8F">
        <w:rPr>
          <w:vertAlign w:val="superscript"/>
        </w:rPr>
        <w:t>†</w:t>
      </w:r>
      <w:r>
        <w:rPr>
          <w:color w:val="000000"/>
        </w:rPr>
        <w:t xml:space="preserve">Smith DE.  Evaluating the intestinal and oral absorption of the prodrug valacyclovir in wildtype and huPepT1 mice.  Biochem Pharmacol </w:t>
      </w:r>
      <w:r w:rsidR="00B5294F">
        <w:rPr>
          <w:color w:val="000000"/>
        </w:rPr>
        <w:t>155:</w:t>
      </w:r>
      <w:r w:rsidR="003633BE">
        <w:rPr>
          <w:color w:val="000000"/>
        </w:rPr>
        <w:t>1-7</w:t>
      </w:r>
      <w:r w:rsidR="00B5294F">
        <w:rPr>
          <w:color w:val="000000"/>
        </w:rPr>
        <w:t xml:space="preserve">, 2018. </w:t>
      </w:r>
    </w:p>
    <w:p w14:paraId="5A7934D7" w14:textId="007BC71A" w:rsidR="007F5BDE" w:rsidRDefault="00C115DC" w:rsidP="007F5BDE">
      <w:pPr>
        <w:pStyle w:val="BodyTextIndent2"/>
        <w:tabs>
          <w:tab w:val="clear" w:pos="5040"/>
        </w:tabs>
        <w:ind w:left="720" w:hanging="720"/>
        <w:jc w:val="both"/>
        <w:rPr>
          <w:color w:val="000000"/>
        </w:rPr>
      </w:pPr>
      <w:r>
        <w:rPr>
          <w:color w:val="000000"/>
        </w:rPr>
        <w:t>148.</w:t>
      </w:r>
      <w:r>
        <w:rPr>
          <w:color w:val="000000"/>
        </w:rPr>
        <w:tab/>
      </w:r>
      <w:r w:rsidR="007F5BDE">
        <w:rPr>
          <w:color w:val="000000"/>
        </w:rPr>
        <w:t xml:space="preserve">Song F, Yi Y, Li C, Wang J, Hu Y, Jiang T, Smith DE, Jiang H.  Regulation and biological role of the peptide/histidine transporter SLC15A3 in Toll-like receptor-mediated inflammatory responses in macrophage.  Cell Death and Dis </w:t>
      </w:r>
      <w:r w:rsidR="00E032FF">
        <w:rPr>
          <w:color w:val="000000"/>
        </w:rPr>
        <w:t xml:space="preserve">9(7):770, 2018. </w:t>
      </w:r>
      <w:r w:rsidR="007F5BDE">
        <w:rPr>
          <w:color w:val="000000"/>
        </w:rPr>
        <w:t xml:space="preserve"> </w:t>
      </w:r>
    </w:p>
    <w:p w14:paraId="58C6A181" w14:textId="77777777" w:rsidR="008D1B32" w:rsidRDefault="0084304B" w:rsidP="008D1B32">
      <w:pPr>
        <w:pStyle w:val="BodyTextIndent2"/>
        <w:tabs>
          <w:tab w:val="clear" w:pos="5040"/>
        </w:tabs>
        <w:ind w:left="720" w:hanging="720"/>
        <w:jc w:val="both"/>
        <w:rPr>
          <w:color w:val="000000"/>
        </w:rPr>
      </w:pPr>
      <w:r>
        <w:rPr>
          <w:color w:val="000000"/>
        </w:rPr>
        <w:t>149.</w:t>
      </w:r>
      <w:r>
        <w:rPr>
          <w:color w:val="000000"/>
        </w:rPr>
        <w:tab/>
      </w:r>
      <w:r w:rsidR="0047338A">
        <w:rPr>
          <w:color w:val="000000"/>
        </w:rPr>
        <w:t>Shi J, Hu Y, Smith DE, Zhu</w:t>
      </w:r>
      <w:r w:rsidR="00896F3E">
        <w:rPr>
          <w:color w:val="000000"/>
        </w:rPr>
        <w:t xml:space="preserve"> HJ.  A sensitive liquid </w:t>
      </w:r>
      <w:r w:rsidR="00E1147A">
        <w:rPr>
          <w:color w:val="000000"/>
        </w:rPr>
        <w:t xml:space="preserve">chromatography-tandem mass spectrometry method for the quantification of valacyclovir and its metabolite acyclovir in mouse and human plasma.  </w:t>
      </w:r>
      <w:r w:rsidR="00C834AD">
        <w:rPr>
          <w:color w:val="000000"/>
        </w:rPr>
        <w:t xml:space="preserve">J Chromatogr B </w:t>
      </w:r>
      <w:r w:rsidR="006B5D62">
        <w:rPr>
          <w:color w:val="000000"/>
        </w:rPr>
        <w:t xml:space="preserve">1092:447-452, 2018. </w:t>
      </w:r>
    </w:p>
    <w:p w14:paraId="17454577" w14:textId="74EB3AD7" w:rsidR="008D1B32" w:rsidRDefault="002242DF" w:rsidP="008D1B32">
      <w:pPr>
        <w:pStyle w:val="BodyTextIndent2"/>
        <w:tabs>
          <w:tab w:val="clear" w:pos="5040"/>
        </w:tabs>
        <w:ind w:left="720" w:hanging="720"/>
        <w:jc w:val="both"/>
      </w:pPr>
      <w:r w:rsidRPr="008D1B32">
        <w:t xml:space="preserve">150. </w:t>
      </w:r>
      <w:r w:rsidR="008D1B32" w:rsidRPr="008D1B32">
        <w:tab/>
      </w:r>
      <w:hyperlink r:id="rId23" w:history="1">
        <w:r w:rsidR="008D1B32" w:rsidRPr="008D1B32">
          <w:rPr>
            <w:rStyle w:val="highlight"/>
          </w:rPr>
          <w:t>Hu Y</w:t>
        </w:r>
      </w:hyperlink>
      <w:r w:rsidR="008D1B32" w:rsidRPr="008D1B32">
        <w:t xml:space="preserve">, </w:t>
      </w:r>
      <w:hyperlink r:id="rId24" w:history="1">
        <w:r w:rsidR="008D1B32" w:rsidRPr="008D1B32">
          <w:rPr>
            <w:rStyle w:val="Hyperlink"/>
            <w:color w:val="auto"/>
            <w:u w:val="none"/>
          </w:rPr>
          <w:t>Epling D</w:t>
        </w:r>
      </w:hyperlink>
      <w:r w:rsidR="008D1B32" w:rsidRPr="008D1B32">
        <w:t xml:space="preserve">, </w:t>
      </w:r>
      <w:hyperlink r:id="rId25" w:history="1">
        <w:r w:rsidR="008D1B32" w:rsidRPr="008D1B32">
          <w:rPr>
            <w:rStyle w:val="Hyperlink"/>
            <w:color w:val="auto"/>
            <w:u w:val="none"/>
          </w:rPr>
          <w:t>Shi J</w:t>
        </w:r>
      </w:hyperlink>
      <w:r w:rsidR="008D1B32" w:rsidRPr="008D1B32">
        <w:t xml:space="preserve">, </w:t>
      </w:r>
      <w:hyperlink r:id="rId26" w:history="1">
        <w:r w:rsidR="008D1B32" w:rsidRPr="008D1B32">
          <w:rPr>
            <w:rStyle w:val="Hyperlink"/>
            <w:color w:val="auto"/>
            <w:u w:val="none"/>
          </w:rPr>
          <w:t>Song F</w:t>
        </w:r>
      </w:hyperlink>
      <w:r w:rsidR="008D1B32" w:rsidRPr="008D1B32">
        <w:t xml:space="preserve">, </w:t>
      </w:r>
      <w:hyperlink r:id="rId27" w:history="1">
        <w:r w:rsidR="008D1B32" w:rsidRPr="008D1B32">
          <w:rPr>
            <w:rStyle w:val="Hyperlink"/>
            <w:color w:val="auto"/>
            <w:u w:val="none"/>
          </w:rPr>
          <w:t>Tsume Y</w:t>
        </w:r>
      </w:hyperlink>
      <w:r w:rsidR="008D1B32" w:rsidRPr="008D1B32">
        <w:t xml:space="preserve">, </w:t>
      </w:r>
      <w:hyperlink r:id="rId28" w:history="1">
        <w:r w:rsidR="008D1B32" w:rsidRPr="008D1B32">
          <w:rPr>
            <w:rStyle w:val="Hyperlink"/>
            <w:color w:val="auto"/>
            <w:u w:val="none"/>
          </w:rPr>
          <w:t>Zhu HJ</w:t>
        </w:r>
      </w:hyperlink>
      <w:r w:rsidR="008D1B32" w:rsidRPr="008D1B32">
        <w:t xml:space="preserve">, </w:t>
      </w:r>
      <w:hyperlink r:id="rId29" w:history="1">
        <w:r w:rsidR="008D1B32" w:rsidRPr="008D1B32">
          <w:rPr>
            <w:rStyle w:val="Hyperlink"/>
            <w:color w:val="auto"/>
            <w:u w:val="none"/>
          </w:rPr>
          <w:t>Amidon GL</w:t>
        </w:r>
      </w:hyperlink>
      <w:r w:rsidR="008D1B32" w:rsidRPr="008D1B32">
        <w:t xml:space="preserve">, </w:t>
      </w:r>
      <w:r w:rsidR="00A032F0" w:rsidRPr="001B6C8F">
        <w:rPr>
          <w:vertAlign w:val="superscript"/>
        </w:rPr>
        <w:t>†</w:t>
      </w:r>
      <w:r w:rsidR="00A032F0">
        <w:t xml:space="preserve">Smith DE.  </w:t>
      </w:r>
      <w:r w:rsidR="008D1B32" w:rsidRPr="008D1B32">
        <w:t xml:space="preserve">Effect of </w:t>
      </w:r>
      <w:r w:rsidR="008D1B32">
        <w:t>b</w:t>
      </w:r>
      <w:r w:rsidR="008D1B32" w:rsidRPr="008D1B32">
        <w:t xml:space="preserve">iphenyl </w:t>
      </w:r>
      <w:r w:rsidR="008D1B32">
        <w:t>h</w:t>
      </w:r>
      <w:r w:rsidR="008D1B32" w:rsidRPr="008D1B32">
        <w:t>ydrolase-</w:t>
      </w:r>
      <w:r w:rsidR="008D1B32">
        <w:t>l</w:t>
      </w:r>
      <w:r w:rsidR="008D1B32" w:rsidRPr="008D1B32">
        <w:t>ike (</w:t>
      </w:r>
      <w:r w:rsidR="008D1B32" w:rsidRPr="008D1B32">
        <w:rPr>
          <w:rStyle w:val="highlight"/>
        </w:rPr>
        <w:t>BPHL</w:t>
      </w:r>
      <w:r w:rsidR="008D1B32" w:rsidRPr="008D1B32">
        <w:t xml:space="preserve">) </w:t>
      </w:r>
      <w:r w:rsidR="008D1B32">
        <w:t>g</w:t>
      </w:r>
      <w:r w:rsidR="008D1B32" w:rsidRPr="008D1B32">
        <w:t xml:space="preserve">ene </w:t>
      </w:r>
      <w:r w:rsidR="008D1B32">
        <w:t>d</w:t>
      </w:r>
      <w:r w:rsidR="008D1B32" w:rsidRPr="008D1B32">
        <w:t xml:space="preserve">isruption on the </w:t>
      </w:r>
      <w:r w:rsidR="008D1B32">
        <w:t>i</w:t>
      </w:r>
      <w:r w:rsidR="008D1B32" w:rsidRPr="008D1B32">
        <w:t xml:space="preserve">ntestinal </w:t>
      </w:r>
      <w:r w:rsidR="008D1B32">
        <w:t>s</w:t>
      </w:r>
      <w:r w:rsidR="008D1B32" w:rsidRPr="008D1B32">
        <w:t xml:space="preserve">tability, </w:t>
      </w:r>
      <w:r w:rsidR="008D1B32">
        <w:t>p</w:t>
      </w:r>
      <w:r w:rsidR="008D1B32" w:rsidRPr="008D1B32">
        <w:t xml:space="preserve">ermeability and </w:t>
      </w:r>
      <w:r w:rsidR="008D1B32">
        <w:t>a</w:t>
      </w:r>
      <w:r w:rsidR="008D1B32" w:rsidRPr="008D1B32">
        <w:t xml:space="preserve">bsorption of </w:t>
      </w:r>
      <w:r w:rsidR="008D1B32">
        <w:t>v</w:t>
      </w:r>
      <w:r w:rsidR="008D1B32" w:rsidRPr="008D1B32">
        <w:t xml:space="preserve">alacyclovir in </w:t>
      </w:r>
      <w:r w:rsidR="008D1B32">
        <w:t>w</w:t>
      </w:r>
      <w:r w:rsidR="008D1B32" w:rsidRPr="008D1B32">
        <w:t xml:space="preserve">ildtype and </w:t>
      </w:r>
      <w:r w:rsidR="008D1B32" w:rsidRPr="008D1B32">
        <w:rPr>
          <w:rStyle w:val="highlight"/>
          <w:i/>
        </w:rPr>
        <w:t>Bphl</w:t>
      </w:r>
      <w:r w:rsidR="008D1B32" w:rsidRPr="008D1B32">
        <w:t xml:space="preserve"> </w:t>
      </w:r>
      <w:r w:rsidR="008D1B32">
        <w:t>k</w:t>
      </w:r>
      <w:r w:rsidR="008D1B32" w:rsidRPr="008D1B32">
        <w:t xml:space="preserve">nockout </w:t>
      </w:r>
      <w:r w:rsidR="008D1B32">
        <w:t>m</w:t>
      </w:r>
      <w:r w:rsidR="008D1B32" w:rsidRPr="008D1B32">
        <w:t>ice.</w:t>
      </w:r>
      <w:r w:rsidR="008D1B32">
        <w:t xml:space="preserve">  Biochem Pharmacol</w:t>
      </w:r>
      <w:r w:rsidR="008D1B32" w:rsidRPr="008D1B32">
        <w:t xml:space="preserve"> </w:t>
      </w:r>
      <w:r w:rsidR="008B7503">
        <w:t xml:space="preserve">156:147-156, 2018. </w:t>
      </w:r>
    </w:p>
    <w:p w14:paraId="133B52AF" w14:textId="77777777" w:rsidR="00740EB1" w:rsidRDefault="00C3738F" w:rsidP="00740EB1">
      <w:pPr>
        <w:pStyle w:val="BodyTextIndent2"/>
        <w:tabs>
          <w:tab w:val="clear" w:pos="5040"/>
        </w:tabs>
        <w:ind w:left="720" w:hanging="720"/>
        <w:jc w:val="both"/>
        <w:rPr>
          <w:color w:val="000000"/>
        </w:rPr>
      </w:pPr>
      <w:r>
        <w:rPr>
          <w:color w:val="000000"/>
        </w:rPr>
        <w:t>151.</w:t>
      </w:r>
      <w:r>
        <w:rPr>
          <w:color w:val="000000"/>
        </w:rPr>
        <w:tab/>
        <w:t xml:space="preserve">Hu Y, </w:t>
      </w:r>
      <w:r w:rsidRPr="001B6C8F">
        <w:rPr>
          <w:vertAlign w:val="superscript"/>
        </w:rPr>
        <w:t>†</w:t>
      </w:r>
      <w:r>
        <w:rPr>
          <w:color w:val="000000"/>
        </w:rPr>
        <w:t>Smith DE.  In silico prediction of the absorption and disposition of cefadroxil in humans using an intestinal permeability method scaled from humanized PepT1 mice.  Drug Metab Dispos</w:t>
      </w:r>
      <w:r w:rsidR="00AC40FE">
        <w:rPr>
          <w:color w:val="000000"/>
        </w:rPr>
        <w:t xml:space="preserve"> 47:173-183</w:t>
      </w:r>
      <w:r w:rsidR="00D16A28">
        <w:rPr>
          <w:color w:val="000000"/>
        </w:rPr>
        <w:t>, 2019</w:t>
      </w:r>
      <w:r>
        <w:rPr>
          <w:color w:val="000000"/>
        </w:rPr>
        <w:t>.</w:t>
      </w:r>
      <w:r w:rsidR="00C4458B">
        <w:rPr>
          <w:color w:val="000000"/>
        </w:rPr>
        <w:t xml:space="preserve"> </w:t>
      </w:r>
    </w:p>
    <w:p w14:paraId="74EE45FC" w14:textId="40B90012" w:rsidR="007D4B65" w:rsidRDefault="009F40B6" w:rsidP="00740EB1">
      <w:pPr>
        <w:pStyle w:val="BodyTextIndent2"/>
        <w:tabs>
          <w:tab w:val="clear" w:pos="5040"/>
        </w:tabs>
        <w:ind w:left="720" w:hanging="720"/>
        <w:jc w:val="both"/>
      </w:pPr>
      <w:r w:rsidRPr="009F40B6">
        <w:rPr>
          <w:color w:val="000000"/>
        </w:rPr>
        <w:t>152.</w:t>
      </w:r>
      <w:r w:rsidRPr="009F40B6">
        <w:rPr>
          <w:color w:val="000000"/>
        </w:rPr>
        <w:tab/>
      </w:r>
      <w:r w:rsidRPr="009F40B6">
        <w:t>Bhatnaga</w:t>
      </w:r>
      <w:r>
        <w:t>r S</w:t>
      </w:r>
      <w:r w:rsidRPr="009F40B6">
        <w:t>, Kher</w:t>
      </w:r>
      <w:r>
        <w:t>a E</w:t>
      </w:r>
      <w:r w:rsidRPr="009F40B6">
        <w:t>, Lia</w:t>
      </w:r>
      <w:r>
        <w:t>o J</w:t>
      </w:r>
      <w:r w:rsidRPr="009F40B6">
        <w:t>, Eniol</w:t>
      </w:r>
      <w:r>
        <w:t>a V</w:t>
      </w:r>
      <w:r w:rsidRPr="009F40B6">
        <w:t>, Hu</w:t>
      </w:r>
      <w:r>
        <w:t xml:space="preserve"> Y</w:t>
      </w:r>
      <w:r w:rsidRPr="009F40B6">
        <w:t>, Smith</w:t>
      </w:r>
      <w:r>
        <w:t xml:space="preserve"> DE</w:t>
      </w:r>
      <w:r w:rsidRPr="009F40B6">
        <w:t>, Thurbe</w:t>
      </w:r>
      <w:r>
        <w:t xml:space="preserve">r GM. </w:t>
      </w:r>
      <w:r w:rsidRPr="009F40B6">
        <w:t>Self-</w:t>
      </w:r>
      <w:r>
        <w:t>a</w:t>
      </w:r>
      <w:r w:rsidRPr="009F40B6">
        <w:t xml:space="preserve">dministration of </w:t>
      </w:r>
      <w:r>
        <w:t>n</w:t>
      </w:r>
      <w:r w:rsidRPr="009F40B6">
        <w:t>ear-</w:t>
      </w:r>
      <w:r>
        <w:t>i</w:t>
      </w:r>
      <w:r w:rsidRPr="009F40B6">
        <w:t xml:space="preserve">nfrared </w:t>
      </w:r>
      <w:r>
        <w:t>f</w:t>
      </w:r>
      <w:r w:rsidRPr="009F40B6">
        <w:t xml:space="preserve">luorescent </w:t>
      </w:r>
      <w:r>
        <w:t>i</w:t>
      </w:r>
      <w:r w:rsidRPr="009F40B6">
        <w:t xml:space="preserve">maging </w:t>
      </w:r>
      <w:r>
        <w:t>a</w:t>
      </w:r>
      <w:r w:rsidRPr="009F40B6">
        <w:t xml:space="preserve">gents for the </w:t>
      </w:r>
      <w:r>
        <w:t>e</w:t>
      </w:r>
      <w:r w:rsidRPr="009F40B6">
        <w:t xml:space="preserve">arly </w:t>
      </w:r>
      <w:r>
        <w:t>d</w:t>
      </w:r>
      <w:r w:rsidRPr="009F40B6">
        <w:t xml:space="preserve">etection of </w:t>
      </w:r>
      <w:r>
        <w:t>r</w:t>
      </w:r>
      <w:r w:rsidRPr="009F40B6">
        <w:t xml:space="preserve">heumatoid </w:t>
      </w:r>
      <w:r>
        <w:t>a</w:t>
      </w:r>
      <w:r w:rsidRPr="009F40B6">
        <w:t>rthritis</w:t>
      </w:r>
      <w:r>
        <w:t>. Sci Rep</w:t>
      </w:r>
      <w:r w:rsidR="007D4B65">
        <w:t xml:space="preserve"> 9(1):4661,</w:t>
      </w:r>
      <w:r w:rsidR="00462529">
        <w:t xml:space="preserve"> 2019</w:t>
      </w:r>
      <w:r w:rsidR="00D82792">
        <w:t xml:space="preserve">. </w:t>
      </w:r>
      <w:r w:rsidR="00740EB1">
        <w:t>http://</w:t>
      </w:r>
      <w:r w:rsidR="007D4B65">
        <w:t>do</w:t>
      </w:r>
      <w:r w:rsidR="00740EB1">
        <w:t>i.org/</w:t>
      </w:r>
      <w:r w:rsidR="007D4B65">
        <w:t xml:space="preserve">10.1038/s41598-019-38548-0. </w:t>
      </w:r>
    </w:p>
    <w:p w14:paraId="14449B84" w14:textId="23B00884" w:rsidR="006F3915" w:rsidRDefault="006F3915" w:rsidP="00740EB1">
      <w:pPr>
        <w:pStyle w:val="BodyTextIndent2"/>
        <w:tabs>
          <w:tab w:val="clear" w:pos="5040"/>
        </w:tabs>
        <w:ind w:left="720" w:hanging="720"/>
        <w:jc w:val="both"/>
        <w:rPr>
          <w:color w:val="000000"/>
        </w:rPr>
      </w:pPr>
      <w:r>
        <w:rPr>
          <w:color w:val="000000"/>
        </w:rPr>
        <w:t>153.</w:t>
      </w:r>
      <w:r>
        <w:rPr>
          <w:color w:val="000000"/>
        </w:rPr>
        <w:tab/>
        <w:t xml:space="preserve">Thompson BR, Hu Y, </w:t>
      </w:r>
      <w:r w:rsidR="008F71E3" w:rsidRPr="001B6C8F">
        <w:rPr>
          <w:vertAlign w:val="superscript"/>
        </w:rPr>
        <w:t>†</w:t>
      </w:r>
      <w:r>
        <w:rPr>
          <w:color w:val="000000"/>
        </w:rPr>
        <w:t>Smith DE. Mechanisms of gemcitabine oral absorption as determined by in situ intestinal perfusions in mice. Biochem Pharmacol 168:57-64, 2019.</w:t>
      </w:r>
    </w:p>
    <w:p w14:paraId="1766E72E" w14:textId="77777777" w:rsidR="00455183" w:rsidRDefault="00193154" w:rsidP="00455183">
      <w:pPr>
        <w:pStyle w:val="BodyTextIndent2"/>
        <w:tabs>
          <w:tab w:val="clear" w:pos="5040"/>
        </w:tabs>
        <w:ind w:left="720" w:hanging="720"/>
        <w:jc w:val="both"/>
        <w:rPr>
          <w:color w:val="000000"/>
        </w:rPr>
      </w:pPr>
      <w:r>
        <w:rPr>
          <w:color w:val="000000"/>
        </w:rPr>
        <w:t>154.</w:t>
      </w:r>
      <w:r>
        <w:rPr>
          <w:color w:val="000000"/>
        </w:rPr>
        <w:tab/>
        <w:t>Shenoy VM, Thompson BR, Shi J, Zhu H, Smith DE, Amidon GL. Chemoproteomic identification of serine hydrolase RBBP9 as a novel valacyclovir-activating enzyme. Mol Pharmaceut</w:t>
      </w:r>
      <w:r w:rsidR="008C177D">
        <w:rPr>
          <w:color w:val="000000"/>
        </w:rPr>
        <w:t>ics</w:t>
      </w:r>
      <w:r>
        <w:rPr>
          <w:color w:val="000000"/>
        </w:rPr>
        <w:t xml:space="preserve"> </w:t>
      </w:r>
      <w:r w:rsidR="005A3AB1">
        <w:rPr>
          <w:color w:val="000000"/>
        </w:rPr>
        <w:t>17:1706-</w:t>
      </w:r>
      <w:r w:rsidR="00AB7B02">
        <w:rPr>
          <w:color w:val="000000"/>
        </w:rPr>
        <w:t>17</w:t>
      </w:r>
      <w:r w:rsidR="00E174E8">
        <w:rPr>
          <w:color w:val="000000"/>
        </w:rPr>
        <w:t>1</w:t>
      </w:r>
      <w:r w:rsidR="00AB7B02">
        <w:rPr>
          <w:color w:val="000000"/>
        </w:rPr>
        <w:t>4</w:t>
      </w:r>
      <w:r w:rsidR="005A3AB1">
        <w:rPr>
          <w:color w:val="000000"/>
        </w:rPr>
        <w:t xml:space="preserve">, </w:t>
      </w:r>
      <w:r>
        <w:rPr>
          <w:color w:val="000000"/>
        </w:rPr>
        <w:t>2020</w:t>
      </w:r>
      <w:r w:rsidR="005A3AB1">
        <w:rPr>
          <w:color w:val="000000"/>
        </w:rPr>
        <w:t xml:space="preserve">. </w:t>
      </w:r>
    </w:p>
    <w:p w14:paraId="215680DC" w14:textId="020CB5BF" w:rsidR="00704A3C" w:rsidRDefault="00455183" w:rsidP="00704A3C">
      <w:pPr>
        <w:pStyle w:val="BodyTextIndent2"/>
        <w:tabs>
          <w:tab w:val="clear" w:pos="5040"/>
        </w:tabs>
        <w:ind w:left="720" w:hanging="720"/>
        <w:jc w:val="both"/>
      </w:pPr>
      <w:r w:rsidRPr="00455183">
        <w:rPr>
          <w:color w:val="000000"/>
        </w:rPr>
        <w:t>155.</w:t>
      </w:r>
      <w:r w:rsidRPr="00455183">
        <w:rPr>
          <w:color w:val="000000"/>
        </w:rPr>
        <w:tab/>
        <w:t xml:space="preserve">Hu Y, Gruber KA, </w:t>
      </w:r>
      <w:r w:rsidRPr="001B6C8F">
        <w:rPr>
          <w:vertAlign w:val="superscript"/>
        </w:rPr>
        <w:t>†</w:t>
      </w:r>
      <w:r w:rsidRPr="00455183">
        <w:rPr>
          <w:color w:val="000000"/>
        </w:rPr>
        <w:t xml:space="preserve">Smith DE. </w:t>
      </w:r>
      <w:r w:rsidRPr="00455183">
        <w:softHyphen/>
        <w:t>Characterization of the cellular transport mechanisms for the anti-cachexia candidate compound TCMCB07</w:t>
      </w:r>
      <w:r w:rsidRPr="00455183">
        <w:softHyphen/>
      </w:r>
      <w:r w:rsidRPr="00455183">
        <w:softHyphen/>
      </w:r>
      <w:r w:rsidRPr="00455183">
        <w:softHyphen/>
      </w:r>
      <w:r>
        <w:t xml:space="preserve">. J Cachexia Sarcopenia Muscle </w:t>
      </w:r>
      <w:r w:rsidR="00FC4F5E">
        <w:t>[</w:t>
      </w:r>
      <w:r>
        <w:t xml:space="preserve">Epub ahead of print]. </w:t>
      </w:r>
    </w:p>
    <w:p w14:paraId="7F3D1A82" w14:textId="78803120" w:rsidR="00D86623" w:rsidRDefault="003F61DE" w:rsidP="00FC4F5E">
      <w:pPr>
        <w:pStyle w:val="BodyTextIndent2"/>
        <w:tabs>
          <w:tab w:val="clear" w:pos="5040"/>
        </w:tabs>
        <w:ind w:left="720" w:hanging="720"/>
        <w:jc w:val="both"/>
      </w:pPr>
      <w:r w:rsidRPr="00704A3C">
        <w:rPr>
          <w:color w:val="000000"/>
        </w:rPr>
        <w:t>156.</w:t>
      </w:r>
      <w:r w:rsidRPr="00704A3C">
        <w:rPr>
          <w:color w:val="000000"/>
        </w:rPr>
        <w:tab/>
      </w:r>
      <w:r w:rsidR="00704A3C" w:rsidRPr="00704A3C">
        <w:rPr>
          <w:color w:val="000000"/>
        </w:rPr>
        <w:t xml:space="preserve">Thompson BR, Shi J, Zhu HJ, </w:t>
      </w:r>
      <w:r w:rsidR="00FC4F5E" w:rsidRPr="001B6C8F">
        <w:rPr>
          <w:vertAlign w:val="superscript"/>
        </w:rPr>
        <w:t>†</w:t>
      </w:r>
      <w:r w:rsidR="00704A3C" w:rsidRPr="00704A3C">
        <w:rPr>
          <w:color w:val="000000"/>
        </w:rPr>
        <w:t xml:space="preserve">Smith DE. </w:t>
      </w:r>
      <w:r w:rsidR="00704A3C" w:rsidRPr="00704A3C">
        <w:t xml:space="preserve">Pharmacokinetics of </w:t>
      </w:r>
      <w:r w:rsidR="006222B1">
        <w:t>g</w:t>
      </w:r>
      <w:r w:rsidR="00704A3C" w:rsidRPr="00704A3C">
        <w:t xml:space="preserve">emcitabine and its </w:t>
      </w:r>
      <w:r w:rsidR="006222B1">
        <w:t>a</w:t>
      </w:r>
      <w:r w:rsidR="00704A3C" w:rsidRPr="00704A3C">
        <w:t xml:space="preserve">mino </w:t>
      </w:r>
      <w:r w:rsidR="006222B1">
        <w:t>a</w:t>
      </w:r>
      <w:r w:rsidR="00704A3C" w:rsidRPr="00704A3C">
        <w:t xml:space="preserve">cid </w:t>
      </w:r>
      <w:r w:rsidR="006222B1">
        <w:t>e</w:t>
      </w:r>
      <w:r w:rsidR="00704A3C" w:rsidRPr="00704A3C">
        <w:t xml:space="preserve">ster </w:t>
      </w:r>
      <w:r w:rsidR="006222B1">
        <w:t>p</w:t>
      </w:r>
      <w:r w:rsidR="00704A3C" w:rsidRPr="00704A3C">
        <w:t xml:space="preserve">rodrug following </w:t>
      </w:r>
      <w:r w:rsidR="006222B1">
        <w:t>i</w:t>
      </w:r>
      <w:r w:rsidR="00704A3C" w:rsidRPr="00704A3C">
        <w:t xml:space="preserve">ntravenous and </w:t>
      </w:r>
      <w:r w:rsidR="006222B1">
        <w:t>o</w:t>
      </w:r>
      <w:r w:rsidR="00704A3C" w:rsidRPr="00704A3C">
        <w:t xml:space="preserve">ral </w:t>
      </w:r>
      <w:r w:rsidR="006222B1">
        <w:t>a</w:t>
      </w:r>
      <w:r w:rsidR="00704A3C" w:rsidRPr="00704A3C">
        <w:t xml:space="preserve">dministrations in </w:t>
      </w:r>
      <w:r w:rsidR="006222B1">
        <w:t>m</w:t>
      </w:r>
      <w:r w:rsidR="00704A3C" w:rsidRPr="00704A3C">
        <w:t>ice</w:t>
      </w:r>
      <w:r w:rsidR="00704A3C">
        <w:t xml:space="preserve">. Biochem Pharmacol </w:t>
      </w:r>
      <w:r w:rsidR="00FC4F5E">
        <w:t xml:space="preserve">[Epub ahead of print]. </w:t>
      </w:r>
    </w:p>
    <w:p w14:paraId="172DD816" w14:textId="77777777" w:rsidR="00FC4F5E" w:rsidRPr="00D86623" w:rsidRDefault="00FC4F5E" w:rsidP="00FC4F5E">
      <w:pPr>
        <w:pStyle w:val="BodyTextIndent2"/>
        <w:tabs>
          <w:tab w:val="clear" w:pos="5040"/>
        </w:tabs>
        <w:ind w:left="720" w:hanging="720"/>
        <w:jc w:val="both"/>
        <w:rPr>
          <w:color w:val="000000"/>
        </w:rPr>
      </w:pPr>
    </w:p>
    <w:p w14:paraId="3CC541D8" w14:textId="77777777" w:rsidR="00A23D02" w:rsidRDefault="001B6C8F" w:rsidP="001E293A">
      <w:pPr>
        <w:pStyle w:val="BodyTextIndent2"/>
        <w:tabs>
          <w:tab w:val="clear" w:pos="5040"/>
        </w:tabs>
        <w:ind w:left="0" w:firstLine="0"/>
        <w:jc w:val="both"/>
      </w:pPr>
      <w:r w:rsidRPr="001B6C8F">
        <w:rPr>
          <w:vertAlign w:val="superscript"/>
        </w:rPr>
        <w:t xml:space="preserve">† </w:t>
      </w:r>
      <w:r>
        <w:t>Denotes</w:t>
      </w:r>
      <w:r w:rsidR="001E293A">
        <w:t xml:space="preserve"> those publications in which David E. Smith is the principal and corresponding author. </w:t>
      </w:r>
    </w:p>
    <w:p w14:paraId="67887BF7" w14:textId="77777777" w:rsidR="00657317" w:rsidRDefault="00657317" w:rsidP="00F96E54">
      <w:pPr>
        <w:pStyle w:val="Heading4"/>
        <w:tabs>
          <w:tab w:val="clear" w:pos="5040"/>
        </w:tabs>
        <w:ind w:left="0" w:firstLine="0"/>
        <w:jc w:val="both"/>
        <w:rPr>
          <w:caps/>
        </w:rPr>
      </w:pPr>
    </w:p>
    <w:p w14:paraId="43CB29F9" w14:textId="5875B725" w:rsidR="00AE5CAA" w:rsidRPr="0020112F" w:rsidRDefault="00AE5CAA" w:rsidP="0020112F">
      <w:pPr>
        <w:pStyle w:val="Heading4"/>
        <w:tabs>
          <w:tab w:val="clear" w:pos="5040"/>
        </w:tabs>
        <w:ind w:left="0" w:firstLine="0"/>
        <w:jc w:val="both"/>
        <w:rPr>
          <w:caps/>
        </w:rPr>
      </w:pPr>
      <w:r>
        <w:rPr>
          <w:caps/>
        </w:rPr>
        <w:t>References</w:t>
      </w:r>
    </w:p>
    <w:p w14:paraId="1414DBC2" w14:textId="3DAA8F4B" w:rsidR="0020112F" w:rsidRDefault="005D307B" w:rsidP="00BA5B0B">
      <w:pPr>
        <w:tabs>
          <w:tab w:val="right" w:pos="9360"/>
        </w:tabs>
        <w:jc w:val="both"/>
      </w:pPr>
      <w:r>
        <w:t>Available upon request</w:t>
      </w:r>
      <w:r w:rsidR="005E0BD0">
        <w:t>.</w:t>
      </w:r>
    </w:p>
    <w:p w14:paraId="534804FD" w14:textId="77777777" w:rsidR="0020112F" w:rsidRDefault="0020112F" w:rsidP="00BA5B0B">
      <w:pPr>
        <w:tabs>
          <w:tab w:val="right" w:pos="9360"/>
        </w:tabs>
        <w:jc w:val="both"/>
      </w:pPr>
    </w:p>
    <w:p w14:paraId="02304E4D" w14:textId="6286D275" w:rsidR="0041336C" w:rsidRDefault="00900C5E">
      <w:pPr>
        <w:pStyle w:val="Text-NCS"/>
        <w:tabs>
          <w:tab w:val="clear" w:pos="540"/>
          <w:tab w:val="right" w:pos="9360"/>
        </w:tabs>
        <w:rPr>
          <w:rFonts w:ascii="Times New Roman" w:hAnsi="Times New Roman"/>
          <w:sz w:val="22"/>
          <w:szCs w:val="22"/>
        </w:rPr>
      </w:pPr>
      <w:r w:rsidRPr="00AE4671">
        <w:rPr>
          <w:rFonts w:ascii="Times New Roman" w:hAnsi="Times New Roman"/>
          <w:sz w:val="22"/>
          <w:szCs w:val="22"/>
        </w:rPr>
        <w:t xml:space="preserve">Revised:  </w:t>
      </w:r>
      <w:r w:rsidR="00663276">
        <w:rPr>
          <w:rFonts w:ascii="Times New Roman" w:hAnsi="Times New Roman"/>
          <w:sz w:val="22"/>
          <w:szCs w:val="22"/>
        </w:rPr>
        <w:t>August</w:t>
      </w:r>
      <w:r w:rsidR="00C33739" w:rsidRPr="00AE4671">
        <w:rPr>
          <w:rFonts w:ascii="Times New Roman" w:hAnsi="Times New Roman"/>
          <w:sz w:val="22"/>
          <w:szCs w:val="22"/>
        </w:rPr>
        <w:t xml:space="preserve"> </w:t>
      </w:r>
      <w:r w:rsidR="00663276">
        <w:rPr>
          <w:rFonts w:ascii="Times New Roman" w:hAnsi="Times New Roman"/>
          <w:sz w:val="22"/>
          <w:szCs w:val="22"/>
        </w:rPr>
        <w:t>12</w:t>
      </w:r>
      <w:r w:rsidR="005E0BD0" w:rsidRPr="00AE4671">
        <w:rPr>
          <w:rFonts w:ascii="Times New Roman" w:hAnsi="Times New Roman"/>
          <w:sz w:val="22"/>
          <w:szCs w:val="22"/>
        </w:rPr>
        <w:t>, 20</w:t>
      </w:r>
      <w:r w:rsidR="00381FAF">
        <w:rPr>
          <w:rFonts w:ascii="Times New Roman" w:hAnsi="Times New Roman"/>
          <w:sz w:val="22"/>
          <w:szCs w:val="22"/>
        </w:rPr>
        <w:t>20</w:t>
      </w:r>
    </w:p>
    <w:p w14:paraId="0FB165E0" w14:textId="239DF002" w:rsidR="00381FAF" w:rsidRDefault="00381FAF">
      <w:pPr>
        <w:pStyle w:val="Text-NCS"/>
        <w:tabs>
          <w:tab w:val="clear" w:pos="540"/>
          <w:tab w:val="right" w:pos="9360"/>
        </w:tabs>
        <w:rPr>
          <w:rFonts w:ascii="Times New Roman" w:hAnsi="Times New Roman"/>
          <w:sz w:val="22"/>
          <w:szCs w:val="22"/>
        </w:rPr>
      </w:pPr>
    </w:p>
    <w:p w14:paraId="7D0D47F3" w14:textId="77777777" w:rsidR="00381FAF" w:rsidRPr="00AE4671" w:rsidRDefault="00381FAF">
      <w:pPr>
        <w:pStyle w:val="Text-NCS"/>
        <w:tabs>
          <w:tab w:val="clear" w:pos="540"/>
          <w:tab w:val="right" w:pos="9360"/>
        </w:tabs>
        <w:rPr>
          <w:rFonts w:ascii="Times New Roman" w:hAnsi="Times New Roman"/>
          <w:sz w:val="22"/>
          <w:szCs w:val="22"/>
        </w:rPr>
      </w:pPr>
    </w:p>
    <w:sectPr w:rsidR="00381FAF" w:rsidRPr="00AE4671" w:rsidSect="00B66D09">
      <w:headerReference w:type="even" r:id="rId30"/>
      <w:headerReference w:type="default" r:id="rId31"/>
      <w:footerReference w:type="even" r:id="rId32"/>
      <w:footerReference w:type="default" r:id="rId3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DE0AF" w14:textId="77777777" w:rsidR="00DD5922" w:rsidRDefault="00DD5922">
      <w:r>
        <w:separator/>
      </w:r>
    </w:p>
  </w:endnote>
  <w:endnote w:type="continuationSeparator" w:id="0">
    <w:p w14:paraId="1B6F0D67" w14:textId="77777777" w:rsidR="00DD5922" w:rsidRDefault="00DD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Century Schlbk">
    <w:altName w:val="Century Schoolbook"/>
    <w:panose1 w:val="020B0604020202020204"/>
    <w:charset w:val="4D"/>
    <w:family w:val="auto"/>
    <w:notTrueType/>
    <w:pitch w:val="default"/>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j-ea">
    <w:panose1 w:val="020B0604020202020204"/>
    <w:charset w:val="00"/>
    <w:family w:val="roman"/>
    <w:notTrueType/>
    <w:pitch w:val="default"/>
  </w:font>
  <w:font w:name="+mj-cs">
    <w:panose1 w:val="020B0604020202020204"/>
    <w:charset w:val="00"/>
    <w:family w:val="roman"/>
    <w:notTrueType/>
    <w:pitch w:val="default"/>
  </w:font>
  <w:font w:name="+mn-e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1FFE0" w14:textId="77777777" w:rsidR="00513B3F" w:rsidRDefault="00513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21BC7" w14:textId="77777777" w:rsidR="00513B3F" w:rsidRDefault="00513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22F44" w14:textId="77777777" w:rsidR="00513B3F" w:rsidRDefault="00513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14:paraId="5F8C2F60" w14:textId="77777777" w:rsidR="00513B3F" w:rsidRDefault="00513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1DBF" w14:textId="77777777" w:rsidR="00DD5922" w:rsidRDefault="00DD5922">
      <w:r>
        <w:separator/>
      </w:r>
    </w:p>
  </w:footnote>
  <w:footnote w:type="continuationSeparator" w:id="0">
    <w:p w14:paraId="6461B4ED" w14:textId="77777777" w:rsidR="00DD5922" w:rsidRDefault="00DD5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931C4" w14:textId="77777777" w:rsidR="00513B3F" w:rsidRDefault="00513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772B22" w14:textId="77777777" w:rsidR="00513B3F" w:rsidRDefault="00513B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A2A63" w14:textId="77777777" w:rsidR="00513B3F" w:rsidRDefault="00513B3F">
    <w:pPr>
      <w:pStyle w:val="Header"/>
      <w:framePr w:wrap="around" w:vAnchor="text" w:hAnchor="margin" w:xAlign="right" w:y="1"/>
      <w:rPr>
        <w:rStyle w:val="PageNumber"/>
      </w:rPr>
    </w:pPr>
  </w:p>
  <w:p w14:paraId="2CD90630" w14:textId="77777777" w:rsidR="00513B3F" w:rsidRDefault="00513B3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F25D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5858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321D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A1A43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1208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24A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76A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906E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D011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16B93"/>
    <w:multiLevelType w:val="singleLevel"/>
    <w:tmpl w:val="76946756"/>
    <w:lvl w:ilvl="0">
      <w:start w:val="1997"/>
      <w:numFmt w:val="decimal"/>
      <w:lvlText w:val="%1"/>
      <w:lvlJc w:val="left"/>
      <w:pPr>
        <w:tabs>
          <w:tab w:val="num" w:pos="5040"/>
        </w:tabs>
        <w:ind w:left="5040" w:hanging="5040"/>
      </w:pPr>
      <w:rPr>
        <w:rFonts w:hint="default"/>
      </w:rPr>
    </w:lvl>
  </w:abstractNum>
  <w:abstractNum w:abstractNumId="11" w15:restartNumberingAfterBreak="0">
    <w:nsid w:val="06A47E1E"/>
    <w:multiLevelType w:val="hybridMultilevel"/>
    <w:tmpl w:val="42401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06FE5E81"/>
    <w:multiLevelType w:val="singleLevel"/>
    <w:tmpl w:val="8472AEB6"/>
    <w:lvl w:ilvl="0">
      <w:start w:val="1985"/>
      <w:numFmt w:val="decimal"/>
      <w:lvlText w:val="%1"/>
      <w:lvlJc w:val="left"/>
      <w:pPr>
        <w:tabs>
          <w:tab w:val="num" w:pos="5040"/>
        </w:tabs>
        <w:ind w:left="5040" w:hanging="5040"/>
      </w:pPr>
      <w:rPr>
        <w:rFonts w:hint="default"/>
      </w:rPr>
    </w:lvl>
  </w:abstractNum>
  <w:abstractNum w:abstractNumId="13" w15:restartNumberingAfterBreak="0">
    <w:nsid w:val="18731DEA"/>
    <w:multiLevelType w:val="singleLevel"/>
    <w:tmpl w:val="868046CC"/>
    <w:lvl w:ilvl="0">
      <w:start w:val="1983"/>
      <w:numFmt w:val="decimal"/>
      <w:lvlText w:val="%1"/>
      <w:lvlJc w:val="left"/>
      <w:pPr>
        <w:tabs>
          <w:tab w:val="num" w:pos="5040"/>
        </w:tabs>
        <w:ind w:left="5040" w:hanging="4500"/>
      </w:pPr>
      <w:rPr>
        <w:rFonts w:hint="default"/>
      </w:rPr>
    </w:lvl>
  </w:abstractNum>
  <w:abstractNum w:abstractNumId="14" w15:restartNumberingAfterBreak="0">
    <w:nsid w:val="21A860CC"/>
    <w:multiLevelType w:val="singleLevel"/>
    <w:tmpl w:val="D6005270"/>
    <w:lvl w:ilvl="0">
      <w:start w:val="37"/>
      <w:numFmt w:val="decimal"/>
      <w:lvlText w:val="%1."/>
      <w:lvlJc w:val="left"/>
      <w:pPr>
        <w:tabs>
          <w:tab w:val="num" w:pos="540"/>
        </w:tabs>
        <w:ind w:left="540" w:hanging="540"/>
      </w:pPr>
      <w:rPr>
        <w:rFonts w:hint="default"/>
      </w:rPr>
    </w:lvl>
  </w:abstractNum>
  <w:abstractNum w:abstractNumId="15" w15:restartNumberingAfterBreak="0">
    <w:nsid w:val="38223CA2"/>
    <w:multiLevelType w:val="singleLevel"/>
    <w:tmpl w:val="89C23C62"/>
    <w:lvl w:ilvl="0">
      <w:start w:val="1995"/>
      <w:numFmt w:val="decimal"/>
      <w:lvlText w:val="%1"/>
      <w:lvlJc w:val="left"/>
      <w:pPr>
        <w:tabs>
          <w:tab w:val="num" w:pos="1800"/>
        </w:tabs>
        <w:ind w:left="1800" w:hanging="1800"/>
      </w:pPr>
      <w:rPr>
        <w:rFonts w:hint="default"/>
      </w:rPr>
    </w:lvl>
  </w:abstractNum>
  <w:abstractNum w:abstractNumId="16" w15:restartNumberingAfterBreak="0">
    <w:nsid w:val="38445643"/>
    <w:multiLevelType w:val="singleLevel"/>
    <w:tmpl w:val="4080B82E"/>
    <w:lvl w:ilvl="0">
      <w:start w:val="48"/>
      <w:numFmt w:val="decimal"/>
      <w:lvlText w:val="%1."/>
      <w:lvlJc w:val="left"/>
      <w:pPr>
        <w:tabs>
          <w:tab w:val="num" w:pos="540"/>
        </w:tabs>
        <w:ind w:left="540" w:hanging="540"/>
      </w:pPr>
      <w:rPr>
        <w:rFonts w:hint="default"/>
      </w:rPr>
    </w:lvl>
  </w:abstractNum>
  <w:abstractNum w:abstractNumId="17" w15:restartNumberingAfterBreak="0">
    <w:nsid w:val="391631D4"/>
    <w:multiLevelType w:val="multilevel"/>
    <w:tmpl w:val="9612DAC0"/>
    <w:lvl w:ilvl="0">
      <w:start w:val="1996"/>
      <w:numFmt w:val="decimal"/>
      <w:lvlText w:val="%1"/>
      <w:lvlJc w:val="left"/>
      <w:pPr>
        <w:tabs>
          <w:tab w:val="num" w:pos="1050"/>
        </w:tabs>
        <w:ind w:left="1050" w:hanging="1050"/>
      </w:pPr>
      <w:rPr>
        <w:rFonts w:hint="default"/>
      </w:rPr>
    </w:lvl>
    <w:lvl w:ilvl="1">
      <w:start w:val="1997"/>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2556DAB"/>
    <w:multiLevelType w:val="singleLevel"/>
    <w:tmpl w:val="320AF0CE"/>
    <w:lvl w:ilvl="0">
      <w:start w:val="1973"/>
      <w:numFmt w:val="decimal"/>
      <w:lvlText w:val="%1"/>
      <w:lvlJc w:val="left"/>
      <w:pPr>
        <w:tabs>
          <w:tab w:val="num" w:pos="5040"/>
        </w:tabs>
        <w:ind w:left="5040" w:hanging="5040"/>
      </w:pPr>
      <w:rPr>
        <w:rFonts w:hint="default"/>
      </w:rPr>
    </w:lvl>
  </w:abstractNum>
  <w:abstractNum w:abstractNumId="19" w15:restartNumberingAfterBreak="0">
    <w:nsid w:val="42A86A1F"/>
    <w:multiLevelType w:val="hybridMultilevel"/>
    <w:tmpl w:val="F04C3B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A514866"/>
    <w:multiLevelType w:val="hybridMultilevel"/>
    <w:tmpl w:val="D3CAAA32"/>
    <w:lvl w:ilvl="0" w:tplc="0409000F">
      <w:start w:val="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11DDE"/>
    <w:multiLevelType w:val="multilevel"/>
    <w:tmpl w:val="1186C682"/>
    <w:lvl w:ilvl="0">
      <w:start w:val="1996"/>
      <w:numFmt w:val="decimal"/>
      <w:lvlText w:val="%1"/>
      <w:lvlJc w:val="left"/>
      <w:pPr>
        <w:tabs>
          <w:tab w:val="num" w:pos="930"/>
        </w:tabs>
        <w:ind w:left="930" w:hanging="930"/>
      </w:pPr>
      <w:rPr>
        <w:rFonts w:hint="default"/>
      </w:rPr>
    </w:lvl>
    <w:lvl w:ilvl="1">
      <w:start w:val="997"/>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930"/>
        </w:tabs>
        <w:ind w:left="930" w:hanging="93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BC60FFE"/>
    <w:multiLevelType w:val="hybridMultilevel"/>
    <w:tmpl w:val="3D44AC72"/>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D3102"/>
    <w:multiLevelType w:val="multilevel"/>
    <w:tmpl w:val="BDA6FF0C"/>
    <w:lvl w:ilvl="0">
      <w:start w:val="1989"/>
      <w:numFmt w:val="decimal"/>
      <w:lvlText w:val="%1"/>
      <w:lvlJc w:val="left"/>
      <w:pPr>
        <w:tabs>
          <w:tab w:val="num" w:pos="4500"/>
        </w:tabs>
        <w:ind w:left="4500" w:hanging="4500"/>
      </w:pPr>
      <w:rPr>
        <w:rFonts w:hint="default"/>
      </w:rPr>
    </w:lvl>
    <w:lvl w:ilvl="1">
      <w:start w:val="1990"/>
      <w:numFmt w:val="decimal"/>
      <w:lvlText w:val="%1-%2"/>
      <w:lvlJc w:val="left"/>
      <w:pPr>
        <w:tabs>
          <w:tab w:val="num" w:pos="5040"/>
        </w:tabs>
        <w:ind w:left="5040" w:hanging="4500"/>
      </w:pPr>
      <w:rPr>
        <w:rFonts w:hint="default"/>
      </w:rPr>
    </w:lvl>
    <w:lvl w:ilvl="2">
      <w:start w:val="1"/>
      <w:numFmt w:val="decimal"/>
      <w:lvlText w:val="%1-%2.%3"/>
      <w:lvlJc w:val="left"/>
      <w:pPr>
        <w:tabs>
          <w:tab w:val="num" w:pos="5580"/>
        </w:tabs>
        <w:ind w:left="5580" w:hanging="4500"/>
      </w:pPr>
      <w:rPr>
        <w:rFonts w:hint="default"/>
      </w:rPr>
    </w:lvl>
    <w:lvl w:ilvl="3">
      <w:start w:val="1"/>
      <w:numFmt w:val="decimal"/>
      <w:lvlText w:val="%1-%2.%3.%4"/>
      <w:lvlJc w:val="left"/>
      <w:pPr>
        <w:tabs>
          <w:tab w:val="num" w:pos="6120"/>
        </w:tabs>
        <w:ind w:left="6120" w:hanging="4500"/>
      </w:pPr>
      <w:rPr>
        <w:rFonts w:hint="default"/>
      </w:rPr>
    </w:lvl>
    <w:lvl w:ilvl="4">
      <w:start w:val="1"/>
      <w:numFmt w:val="decimal"/>
      <w:lvlText w:val="%1-%2.%3.%4.%5"/>
      <w:lvlJc w:val="left"/>
      <w:pPr>
        <w:tabs>
          <w:tab w:val="num" w:pos="6660"/>
        </w:tabs>
        <w:ind w:left="6660" w:hanging="4500"/>
      </w:pPr>
      <w:rPr>
        <w:rFonts w:hint="default"/>
      </w:rPr>
    </w:lvl>
    <w:lvl w:ilvl="5">
      <w:start w:val="1"/>
      <w:numFmt w:val="decimal"/>
      <w:lvlText w:val="%1-%2.%3.%4.%5.%6"/>
      <w:lvlJc w:val="left"/>
      <w:pPr>
        <w:tabs>
          <w:tab w:val="num" w:pos="7200"/>
        </w:tabs>
        <w:ind w:left="7200" w:hanging="4500"/>
      </w:pPr>
      <w:rPr>
        <w:rFonts w:hint="default"/>
      </w:rPr>
    </w:lvl>
    <w:lvl w:ilvl="6">
      <w:start w:val="1"/>
      <w:numFmt w:val="decimal"/>
      <w:lvlText w:val="%1-%2.%3.%4.%5.%6.%7"/>
      <w:lvlJc w:val="left"/>
      <w:pPr>
        <w:tabs>
          <w:tab w:val="num" w:pos="7740"/>
        </w:tabs>
        <w:ind w:left="7740" w:hanging="4500"/>
      </w:pPr>
      <w:rPr>
        <w:rFonts w:hint="default"/>
      </w:rPr>
    </w:lvl>
    <w:lvl w:ilvl="7">
      <w:start w:val="1"/>
      <w:numFmt w:val="decimal"/>
      <w:lvlText w:val="%1-%2.%3.%4.%5.%6.%7.%8"/>
      <w:lvlJc w:val="left"/>
      <w:pPr>
        <w:tabs>
          <w:tab w:val="num" w:pos="8280"/>
        </w:tabs>
        <w:ind w:left="8280" w:hanging="4500"/>
      </w:pPr>
      <w:rPr>
        <w:rFonts w:hint="default"/>
      </w:rPr>
    </w:lvl>
    <w:lvl w:ilvl="8">
      <w:start w:val="1"/>
      <w:numFmt w:val="decimal"/>
      <w:lvlText w:val="%1-%2.%3.%4.%5.%6.%7.%8.%9"/>
      <w:lvlJc w:val="left"/>
      <w:pPr>
        <w:tabs>
          <w:tab w:val="num" w:pos="8820"/>
        </w:tabs>
        <w:ind w:left="8820" w:hanging="4500"/>
      </w:pPr>
      <w:rPr>
        <w:rFonts w:hint="default"/>
      </w:rPr>
    </w:lvl>
  </w:abstractNum>
  <w:abstractNum w:abstractNumId="24" w15:restartNumberingAfterBreak="0">
    <w:nsid w:val="6AC72CA5"/>
    <w:multiLevelType w:val="singleLevel"/>
    <w:tmpl w:val="E0CEE8C8"/>
    <w:lvl w:ilvl="0">
      <w:start w:val="58"/>
      <w:numFmt w:val="decimal"/>
      <w:lvlText w:val="%1."/>
      <w:lvlJc w:val="left"/>
      <w:pPr>
        <w:tabs>
          <w:tab w:val="num" w:pos="540"/>
        </w:tabs>
        <w:ind w:left="540" w:hanging="540"/>
      </w:pPr>
      <w:rPr>
        <w:rFonts w:hint="default"/>
      </w:rPr>
    </w:lvl>
  </w:abstractNum>
  <w:abstractNum w:abstractNumId="25" w15:restartNumberingAfterBreak="0">
    <w:nsid w:val="710817D4"/>
    <w:multiLevelType w:val="singleLevel"/>
    <w:tmpl w:val="C99CD928"/>
    <w:lvl w:ilvl="0">
      <w:start w:val="1987"/>
      <w:numFmt w:val="decimal"/>
      <w:lvlText w:val="%1"/>
      <w:lvlJc w:val="left"/>
      <w:pPr>
        <w:tabs>
          <w:tab w:val="num" w:pos="1800"/>
        </w:tabs>
        <w:ind w:left="1800" w:hanging="1800"/>
      </w:pPr>
      <w:rPr>
        <w:rFonts w:hint="default"/>
      </w:rPr>
    </w:lvl>
  </w:abstractNum>
  <w:abstractNum w:abstractNumId="26" w15:restartNumberingAfterBreak="0">
    <w:nsid w:val="74604789"/>
    <w:multiLevelType w:val="singleLevel"/>
    <w:tmpl w:val="52D8C232"/>
    <w:lvl w:ilvl="0">
      <w:start w:val="1996"/>
      <w:numFmt w:val="decimal"/>
      <w:lvlText w:val="%1"/>
      <w:lvlJc w:val="left"/>
      <w:pPr>
        <w:tabs>
          <w:tab w:val="num" w:pos="5040"/>
        </w:tabs>
        <w:ind w:left="5040" w:hanging="5040"/>
      </w:pPr>
      <w:rPr>
        <w:rFonts w:hint="default"/>
      </w:rPr>
    </w:lvl>
  </w:abstractNum>
  <w:abstractNum w:abstractNumId="27" w15:restartNumberingAfterBreak="0">
    <w:nsid w:val="75EA5E6D"/>
    <w:multiLevelType w:val="multilevel"/>
    <w:tmpl w:val="929AB084"/>
    <w:lvl w:ilvl="0">
      <w:start w:val="1996"/>
      <w:numFmt w:val="decimal"/>
      <w:lvlText w:val="%1"/>
      <w:lvlJc w:val="left"/>
      <w:pPr>
        <w:tabs>
          <w:tab w:val="num" w:pos="1050"/>
        </w:tabs>
        <w:ind w:left="1050" w:hanging="1050"/>
      </w:pPr>
      <w:rPr>
        <w:rFonts w:hint="default"/>
      </w:rPr>
    </w:lvl>
    <w:lvl w:ilvl="1">
      <w:start w:val="1997"/>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A0B46B6"/>
    <w:multiLevelType w:val="singleLevel"/>
    <w:tmpl w:val="0409000F"/>
    <w:lvl w:ilvl="0">
      <w:start w:val="59"/>
      <w:numFmt w:val="decimal"/>
      <w:lvlText w:val="%1."/>
      <w:lvlJc w:val="left"/>
      <w:pPr>
        <w:tabs>
          <w:tab w:val="num" w:pos="540"/>
        </w:tabs>
        <w:ind w:left="540" w:hanging="360"/>
      </w:pPr>
      <w:rPr>
        <w:rFonts w:hint="default"/>
      </w:rPr>
    </w:lvl>
  </w:abstractNum>
  <w:abstractNum w:abstractNumId="29" w15:restartNumberingAfterBreak="0">
    <w:nsid w:val="7BD975B1"/>
    <w:multiLevelType w:val="hybridMultilevel"/>
    <w:tmpl w:val="C156869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3"/>
  </w:num>
  <w:num w:numId="2">
    <w:abstractNumId w:val="13"/>
  </w:num>
  <w:num w:numId="3">
    <w:abstractNumId w:val="18"/>
  </w:num>
  <w:num w:numId="4">
    <w:abstractNumId w:val="16"/>
  </w:num>
  <w:num w:numId="5">
    <w:abstractNumId w:val="10"/>
  </w:num>
  <w:num w:numId="6">
    <w:abstractNumId w:val="26"/>
  </w:num>
  <w:num w:numId="7">
    <w:abstractNumId w:val="17"/>
  </w:num>
  <w:num w:numId="8">
    <w:abstractNumId w:val="21"/>
  </w:num>
  <w:num w:numId="9">
    <w:abstractNumId w:val="27"/>
  </w:num>
  <w:num w:numId="10">
    <w:abstractNumId w:val="12"/>
  </w:num>
  <w:num w:numId="11">
    <w:abstractNumId w:val="15"/>
  </w:num>
  <w:num w:numId="12">
    <w:abstractNumId w:val="25"/>
  </w:num>
  <w:num w:numId="13">
    <w:abstractNumId w:val="14"/>
  </w:num>
  <w:num w:numId="14">
    <w:abstractNumId w:val="24"/>
  </w:num>
  <w:num w:numId="15">
    <w:abstractNumId w:val="2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2"/>
  </w:num>
  <w:num w:numId="27">
    <w:abstractNumId w:val="20"/>
  </w:num>
  <w:num w:numId="28">
    <w:abstractNumId w:val="11"/>
  </w:num>
  <w:num w:numId="29">
    <w:abstractNumId w:val="2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D2"/>
    <w:rsid w:val="000002CC"/>
    <w:rsid w:val="00000421"/>
    <w:rsid w:val="0000060F"/>
    <w:rsid w:val="0000171A"/>
    <w:rsid w:val="0001224E"/>
    <w:rsid w:val="000154DE"/>
    <w:rsid w:val="00017AB2"/>
    <w:rsid w:val="00024ED8"/>
    <w:rsid w:val="000251AC"/>
    <w:rsid w:val="000255F6"/>
    <w:rsid w:val="00027837"/>
    <w:rsid w:val="00033A4C"/>
    <w:rsid w:val="00034E40"/>
    <w:rsid w:val="00036FAC"/>
    <w:rsid w:val="00037062"/>
    <w:rsid w:val="00042439"/>
    <w:rsid w:val="000425B6"/>
    <w:rsid w:val="0004271D"/>
    <w:rsid w:val="00046E94"/>
    <w:rsid w:val="000501F3"/>
    <w:rsid w:val="00050722"/>
    <w:rsid w:val="00050D3D"/>
    <w:rsid w:val="00052DB0"/>
    <w:rsid w:val="00054830"/>
    <w:rsid w:val="00056339"/>
    <w:rsid w:val="0006370F"/>
    <w:rsid w:val="000652B1"/>
    <w:rsid w:val="00074802"/>
    <w:rsid w:val="00075772"/>
    <w:rsid w:val="0008216E"/>
    <w:rsid w:val="00086DA2"/>
    <w:rsid w:val="00094518"/>
    <w:rsid w:val="00095577"/>
    <w:rsid w:val="000956B1"/>
    <w:rsid w:val="00096E73"/>
    <w:rsid w:val="000A1EF6"/>
    <w:rsid w:val="000A401C"/>
    <w:rsid w:val="000A52AC"/>
    <w:rsid w:val="000A58D9"/>
    <w:rsid w:val="000B0B4D"/>
    <w:rsid w:val="000B16C2"/>
    <w:rsid w:val="000B30D1"/>
    <w:rsid w:val="000B553B"/>
    <w:rsid w:val="000C0766"/>
    <w:rsid w:val="000C07BE"/>
    <w:rsid w:val="000C2FA3"/>
    <w:rsid w:val="000C398B"/>
    <w:rsid w:val="000D0CB7"/>
    <w:rsid w:val="000D133A"/>
    <w:rsid w:val="000D4792"/>
    <w:rsid w:val="000E12E8"/>
    <w:rsid w:val="000E5193"/>
    <w:rsid w:val="000E6662"/>
    <w:rsid w:val="000F3AF0"/>
    <w:rsid w:val="000F3D58"/>
    <w:rsid w:val="000F452C"/>
    <w:rsid w:val="000F5DD3"/>
    <w:rsid w:val="000F79C6"/>
    <w:rsid w:val="00101975"/>
    <w:rsid w:val="00101A7C"/>
    <w:rsid w:val="00106AD9"/>
    <w:rsid w:val="00107CC5"/>
    <w:rsid w:val="001115FF"/>
    <w:rsid w:val="00116489"/>
    <w:rsid w:val="001177D6"/>
    <w:rsid w:val="00121606"/>
    <w:rsid w:val="001246CD"/>
    <w:rsid w:val="00125431"/>
    <w:rsid w:val="00126804"/>
    <w:rsid w:val="00126C31"/>
    <w:rsid w:val="00126DA4"/>
    <w:rsid w:val="00131D96"/>
    <w:rsid w:val="001335AB"/>
    <w:rsid w:val="00135FBA"/>
    <w:rsid w:val="00140FC6"/>
    <w:rsid w:val="0014122A"/>
    <w:rsid w:val="0014302A"/>
    <w:rsid w:val="00143DEE"/>
    <w:rsid w:val="001508C6"/>
    <w:rsid w:val="00151A9B"/>
    <w:rsid w:val="0015260F"/>
    <w:rsid w:val="00154863"/>
    <w:rsid w:val="001560C0"/>
    <w:rsid w:val="001564CB"/>
    <w:rsid w:val="0016008D"/>
    <w:rsid w:val="00160362"/>
    <w:rsid w:val="00163D75"/>
    <w:rsid w:val="001647A2"/>
    <w:rsid w:val="00164ADB"/>
    <w:rsid w:val="001653B2"/>
    <w:rsid w:val="00166DA3"/>
    <w:rsid w:val="0016760A"/>
    <w:rsid w:val="00173937"/>
    <w:rsid w:val="0017491E"/>
    <w:rsid w:val="00175933"/>
    <w:rsid w:val="00175DD9"/>
    <w:rsid w:val="001807E8"/>
    <w:rsid w:val="001841C4"/>
    <w:rsid w:val="00193154"/>
    <w:rsid w:val="001931F8"/>
    <w:rsid w:val="001939DE"/>
    <w:rsid w:val="001946CA"/>
    <w:rsid w:val="00194F6C"/>
    <w:rsid w:val="00196BEA"/>
    <w:rsid w:val="0019797A"/>
    <w:rsid w:val="001A387F"/>
    <w:rsid w:val="001A4BF5"/>
    <w:rsid w:val="001A4FC5"/>
    <w:rsid w:val="001A66D5"/>
    <w:rsid w:val="001A7041"/>
    <w:rsid w:val="001B00F6"/>
    <w:rsid w:val="001B25A3"/>
    <w:rsid w:val="001B2957"/>
    <w:rsid w:val="001B452E"/>
    <w:rsid w:val="001B6C8F"/>
    <w:rsid w:val="001C2E27"/>
    <w:rsid w:val="001C3639"/>
    <w:rsid w:val="001C4581"/>
    <w:rsid w:val="001D0F40"/>
    <w:rsid w:val="001D3405"/>
    <w:rsid w:val="001D7BC1"/>
    <w:rsid w:val="001D7E29"/>
    <w:rsid w:val="001D7EF7"/>
    <w:rsid w:val="001E293A"/>
    <w:rsid w:val="001E5C7F"/>
    <w:rsid w:val="001E62D3"/>
    <w:rsid w:val="001E798D"/>
    <w:rsid w:val="001E7E65"/>
    <w:rsid w:val="001F02B2"/>
    <w:rsid w:val="001F16A9"/>
    <w:rsid w:val="001F7CE6"/>
    <w:rsid w:val="0020112F"/>
    <w:rsid w:val="00201505"/>
    <w:rsid w:val="00201531"/>
    <w:rsid w:val="002056B6"/>
    <w:rsid w:val="00215D4F"/>
    <w:rsid w:val="00216667"/>
    <w:rsid w:val="00220D6C"/>
    <w:rsid w:val="00221829"/>
    <w:rsid w:val="00222042"/>
    <w:rsid w:val="00222ED7"/>
    <w:rsid w:val="002242DF"/>
    <w:rsid w:val="002249AD"/>
    <w:rsid w:val="00224DB4"/>
    <w:rsid w:val="00232B9A"/>
    <w:rsid w:val="00234236"/>
    <w:rsid w:val="00234334"/>
    <w:rsid w:val="00236956"/>
    <w:rsid w:val="00236C3B"/>
    <w:rsid w:val="00236D8A"/>
    <w:rsid w:val="00237E9E"/>
    <w:rsid w:val="002442DE"/>
    <w:rsid w:val="002470A8"/>
    <w:rsid w:val="00247200"/>
    <w:rsid w:val="00251D27"/>
    <w:rsid w:val="00253BEF"/>
    <w:rsid w:val="002552F1"/>
    <w:rsid w:val="00256B30"/>
    <w:rsid w:val="00256DEB"/>
    <w:rsid w:val="00257BF2"/>
    <w:rsid w:val="00257D93"/>
    <w:rsid w:val="00260EDD"/>
    <w:rsid w:val="002765C7"/>
    <w:rsid w:val="00276D63"/>
    <w:rsid w:val="00280B91"/>
    <w:rsid w:val="00281572"/>
    <w:rsid w:val="0028445A"/>
    <w:rsid w:val="00286C2E"/>
    <w:rsid w:val="002936A3"/>
    <w:rsid w:val="0029442A"/>
    <w:rsid w:val="00294633"/>
    <w:rsid w:val="00296D3E"/>
    <w:rsid w:val="002A0552"/>
    <w:rsid w:val="002A071C"/>
    <w:rsid w:val="002A13AB"/>
    <w:rsid w:val="002A1688"/>
    <w:rsid w:val="002A21A5"/>
    <w:rsid w:val="002A4A92"/>
    <w:rsid w:val="002A52F3"/>
    <w:rsid w:val="002A7341"/>
    <w:rsid w:val="002B27CD"/>
    <w:rsid w:val="002C159D"/>
    <w:rsid w:val="002C228B"/>
    <w:rsid w:val="002C2E4F"/>
    <w:rsid w:val="002C389F"/>
    <w:rsid w:val="002C5D29"/>
    <w:rsid w:val="002C73BD"/>
    <w:rsid w:val="002D1E40"/>
    <w:rsid w:val="002D2043"/>
    <w:rsid w:val="002D2AF8"/>
    <w:rsid w:val="002D3A39"/>
    <w:rsid w:val="002D412A"/>
    <w:rsid w:val="002D43BF"/>
    <w:rsid w:val="002E0A28"/>
    <w:rsid w:val="002E2455"/>
    <w:rsid w:val="002E25E6"/>
    <w:rsid w:val="002E3270"/>
    <w:rsid w:val="002E3BF1"/>
    <w:rsid w:val="002E4C65"/>
    <w:rsid w:val="002E5CE4"/>
    <w:rsid w:val="002F0527"/>
    <w:rsid w:val="002F0A64"/>
    <w:rsid w:val="002F1BC7"/>
    <w:rsid w:val="002F31E5"/>
    <w:rsid w:val="002F42BC"/>
    <w:rsid w:val="002F5575"/>
    <w:rsid w:val="002F78C9"/>
    <w:rsid w:val="003012B2"/>
    <w:rsid w:val="00304CC4"/>
    <w:rsid w:val="00304E84"/>
    <w:rsid w:val="00310473"/>
    <w:rsid w:val="0031074B"/>
    <w:rsid w:val="00310AF2"/>
    <w:rsid w:val="00311057"/>
    <w:rsid w:val="00311AF2"/>
    <w:rsid w:val="00314A87"/>
    <w:rsid w:val="00315F51"/>
    <w:rsid w:val="0032296A"/>
    <w:rsid w:val="00323D60"/>
    <w:rsid w:val="00323F08"/>
    <w:rsid w:val="00325792"/>
    <w:rsid w:val="00326945"/>
    <w:rsid w:val="00327AD0"/>
    <w:rsid w:val="003301A9"/>
    <w:rsid w:val="00330523"/>
    <w:rsid w:val="00333DCB"/>
    <w:rsid w:val="003348B4"/>
    <w:rsid w:val="00335DAD"/>
    <w:rsid w:val="00340D69"/>
    <w:rsid w:val="00343ED8"/>
    <w:rsid w:val="003502AE"/>
    <w:rsid w:val="00351614"/>
    <w:rsid w:val="003517AB"/>
    <w:rsid w:val="00361587"/>
    <w:rsid w:val="003632F1"/>
    <w:rsid w:val="003633BE"/>
    <w:rsid w:val="00364358"/>
    <w:rsid w:val="00364AB0"/>
    <w:rsid w:val="00366A62"/>
    <w:rsid w:val="00366D1A"/>
    <w:rsid w:val="00367731"/>
    <w:rsid w:val="00367F54"/>
    <w:rsid w:val="00367F77"/>
    <w:rsid w:val="003772FA"/>
    <w:rsid w:val="00380511"/>
    <w:rsid w:val="00381D30"/>
    <w:rsid w:val="00381FAF"/>
    <w:rsid w:val="003945F6"/>
    <w:rsid w:val="00395186"/>
    <w:rsid w:val="00396289"/>
    <w:rsid w:val="003A06F9"/>
    <w:rsid w:val="003A0FA1"/>
    <w:rsid w:val="003A0FFC"/>
    <w:rsid w:val="003A18DF"/>
    <w:rsid w:val="003A4E0B"/>
    <w:rsid w:val="003A7D38"/>
    <w:rsid w:val="003A7F0D"/>
    <w:rsid w:val="003B01A5"/>
    <w:rsid w:val="003B1F83"/>
    <w:rsid w:val="003B1FDD"/>
    <w:rsid w:val="003B3DA6"/>
    <w:rsid w:val="003B4991"/>
    <w:rsid w:val="003B5622"/>
    <w:rsid w:val="003C191B"/>
    <w:rsid w:val="003C2366"/>
    <w:rsid w:val="003C25F3"/>
    <w:rsid w:val="003C5E6E"/>
    <w:rsid w:val="003C6A2C"/>
    <w:rsid w:val="003C733E"/>
    <w:rsid w:val="003C7D8A"/>
    <w:rsid w:val="003D07D2"/>
    <w:rsid w:val="003D1A2B"/>
    <w:rsid w:val="003D2C37"/>
    <w:rsid w:val="003D3382"/>
    <w:rsid w:val="003D3935"/>
    <w:rsid w:val="003D59C8"/>
    <w:rsid w:val="003E0734"/>
    <w:rsid w:val="003E2423"/>
    <w:rsid w:val="003E2C18"/>
    <w:rsid w:val="003E4069"/>
    <w:rsid w:val="003F0156"/>
    <w:rsid w:val="003F04F6"/>
    <w:rsid w:val="003F5D12"/>
    <w:rsid w:val="003F61DE"/>
    <w:rsid w:val="00401FD6"/>
    <w:rsid w:val="00402441"/>
    <w:rsid w:val="00402B7B"/>
    <w:rsid w:val="0040568A"/>
    <w:rsid w:val="0040661E"/>
    <w:rsid w:val="00407E72"/>
    <w:rsid w:val="00410F84"/>
    <w:rsid w:val="004112B0"/>
    <w:rsid w:val="00411D6B"/>
    <w:rsid w:val="00412635"/>
    <w:rsid w:val="0041336C"/>
    <w:rsid w:val="00415172"/>
    <w:rsid w:val="00417A83"/>
    <w:rsid w:val="004257EB"/>
    <w:rsid w:val="00426CB6"/>
    <w:rsid w:val="00427830"/>
    <w:rsid w:val="00427BB4"/>
    <w:rsid w:val="00430290"/>
    <w:rsid w:val="004358F6"/>
    <w:rsid w:val="00437CBC"/>
    <w:rsid w:val="00437D8E"/>
    <w:rsid w:val="00443DB4"/>
    <w:rsid w:val="00450F7D"/>
    <w:rsid w:val="00454A4D"/>
    <w:rsid w:val="00455183"/>
    <w:rsid w:val="00455205"/>
    <w:rsid w:val="00455393"/>
    <w:rsid w:val="00457211"/>
    <w:rsid w:val="004572A2"/>
    <w:rsid w:val="00460BE9"/>
    <w:rsid w:val="00462529"/>
    <w:rsid w:val="00464F93"/>
    <w:rsid w:val="00465446"/>
    <w:rsid w:val="00465950"/>
    <w:rsid w:val="0047338A"/>
    <w:rsid w:val="00476539"/>
    <w:rsid w:val="00485A49"/>
    <w:rsid w:val="0048616C"/>
    <w:rsid w:val="0048778F"/>
    <w:rsid w:val="00487AF2"/>
    <w:rsid w:val="004908EB"/>
    <w:rsid w:val="0049117C"/>
    <w:rsid w:val="004954C9"/>
    <w:rsid w:val="004A152D"/>
    <w:rsid w:val="004A1DBF"/>
    <w:rsid w:val="004A4BCA"/>
    <w:rsid w:val="004B26A4"/>
    <w:rsid w:val="004B5570"/>
    <w:rsid w:val="004B634C"/>
    <w:rsid w:val="004B6F17"/>
    <w:rsid w:val="004C0E50"/>
    <w:rsid w:val="004C2180"/>
    <w:rsid w:val="004C2F74"/>
    <w:rsid w:val="004C605C"/>
    <w:rsid w:val="004D0C10"/>
    <w:rsid w:val="004D1182"/>
    <w:rsid w:val="004D1576"/>
    <w:rsid w:val="004D1C88"/>
    <w:rsid w:val="004E01C5"/>
    <w:rsid w:val="004E1B37"/>
    <w:rsid w:val="004E2D68"/>
    <w:rsid w:val="004F16C8"/>
    <w:rsid w:val="004F2926"/>
    <w:rsid w:val="004F5298"/>
    <w:rsid w:val="004F69F6"/>
    <w:rsid w:val="004F6BE8"/>
    <w:rsid w:val="005046AC"/>
    <w:rsid w:val="00504890"/>
    <w:rsid w:val="0050617B"/>
    <w:rsid w:val="00506533"/>
    <w:rsid w:val="005077A3"/>
    <w:rsid w:val="0051193F"/>
    <w:rsid w:val="00511C14"/>
    <w:rsid w:val="00513B3F"/>
    <w:rsid w:val="00514072"/>
    <w:rsid w:val="005166DE"/>
    <w:rsid w:val="00517904"/>
    <w:rsid w:val="005222F2"/>
    <w:rsid w:val="00524B21"/>
    <w:rsid w:val="00525F44"/>
    <w:rsid w:val="00527FA0"/>
    <w:rsid w:val="0053197B"/>
    <w:rsid w:val="0053214C"/>
    <w:rsid w:val="00532199"/>
    <w:rsid w:val="00536A8C"/>
    <w:rsid w:val="00541762"/>
    <w:rsid w:val="00542A86"/>
    <w:rsid w:val="00544DCD"/>
    <w:rsid w:val="005511F2"/>
    <w:rsid w:val="005517FF"/>
    <w:rsid w:val="0055200E"/>
    <w:rsid w:val="0055686B"/>
    <w:rsid w:val="00560402"/>
    <w:rsid w:val="00561237"/>
    <w:rsid w:val="005635BC"/>
    <w:rsid w:val="005650E5"/>
    <w:rsid w:val="00565FBA"/>
    <w:rsid w:val="00566FD3"/>
    <w:rsid w:val="00567318"/>
    <w:rsid w:val="005716F0"/>
    <w:rsid w:val="005719A0"/>
    <w:rsid w:val="005733CE"/>
    <w:rsid w:val="00573A25"/>
    <w:rsid w:val="00573FCD"/>
    <w:rsid w:val="00574CD2"/>
    <w:rsid w:val="00577CCE"/>
    <w:rsid w:val="00581FD2"/>
    <w:rsid w:val="00583253"/>
    <w:rsid w:val="00583337"/>
    <w:rsid w:val="005839B1"/>
    <w:rsid w:val="00584EEE"/>
    <w:rsid w:val="00585B1F"/>
    <w:rsid w:val="0059127B"/>
    <w:rsid w:val="00591EB5"/>
    <w:rsid w:val="00593B7F"/>
    <w:rsid w:val="005962DC"/>
    <w:rsid w:val="005A3AB1"/>
    <w:rsid w:val="005A7BE5"/>
    <w:rsid w:val="005A7F93"/>
    <w:rsid w:val="005B3108"/>
    <w:rsid w:val="005B51F2"/>
    <w:rsid w:val="005B6D92"/>
    <w:rsid w:val="005B7842"/>
    <w:rsid w:val="005C1830"/>
    <w:rsid w:val="005C5120"/>
    <w:rsid w:val="005C7B5F"/>
    <w:rsid w:val="005D0B81"/>
    <w:rsid w:val="005D307B"/>
    <w:rsid w:val="005D49D0"/>
    <w:rsid w:val="005D58DC"/>
    <w:rsid w:val="005D5E80"/>
    <w:rsid w:val="005D67C3"/>
    <w:rsid w:val="005E0BD0"/>
    <w:rsid w:val="005E4570"/>
    <w:rsid w:val="005F28CC"/>
    <w:rsid w:val="005F2AE1"/>
    <w:rsid w:val="005F2C7A"/>
    <w:rsid w:val="005F32F5"/>
    <w:rsid w:val="005F3402"/>
    <w:rsid w:val="005F4463"/>
    <w:rsid w:val="005F454A"/>
    <w:rsid w:val="005F64D7"/>
    <w:rsid w:val="00600B77"/>
    <w:rsid w:val="006013A4"/>
    <w:rsid w:val="00601D8C"/>
    <w:rsid w:val="00601DF9"/>
    <w:rsid w:val="0060214F"/>
    <w:rsid w:val="00602BF9"/>
    <w:rsid w:val="006030FC"/>
    <w:rsid w:val="006033D1"/>
    <w:rsid w:val="00603C24"/>
    <w:rsid w:val="0060540B"/>
    <w:rsid w:val="00610154"/>
    <w:rsid w:val="00611488"/>
    <w:rsid w:val="006152B5"/>
    <w:rsid w:val="00615A02"/>
    <w:rsid w:val="00616F76"/>
    <w:rsid w:val="00617171"/>
    <w:rsid w:val="00617A03"/>
    <w:rsid w:val="006222B1"/>
    <w:rsid w:val="00625A93"/>
    <w:rsid w:val="00625EE3"/>
    <w:rsid w:val="00626102"/>
    <w:rsid w:val="00626AE7"/>
    <w:rsid w:val="006313AC"/>
    <w:rsid w:val="00635BA3"/>
    <w:rsid w:val="006363AF"/>
    <w:rsid w:val="006372F1"/>
    <w:rsid w:val="00640726"/>
    <w:rsid w:val="00641725"/>
    <w:rsid w:val="00642894"/>
    <w:rsid w:val="00644204"/>
    <w:rsid w:val="00657317"/>
    <w:rsid w:val="00660CDB"/>
    <w:rsid w:val="006629B0"/>
    <w:rsid w:val="00663276"/>
    <w:rsid w:val="006656BB"/>
    <w:rsid w:val="00665A0F"/>
    <w:rsid w:val="006662B5"/>
    <w:rsid w:val="006662BD"/>
    <w:rsid w:val="00666871"/>
    <w:rsid w:val="00667BA8"/>
    <w:rsid w:val="00674603"/>
    <w:rsid w:val="006749E0"/>
    <w:rsid w:val="00676FD2"/>
    <w:rsid w:val="0067744B"/>
    <w:rsid w:val="006871DB"/>
    <w:rsid w:val="0069002C"/>
    <w:rsid w:val="00690D54"/>
    <w:rsid w:val="00691EE6"/>
    <w:rsid w:val="00692714"/>
    <w:rsid w:val="00692C7E"/>
    <w:rsid w:val="006935D3"/>
    <w:rsid w:val="0069519D"/>
    <w:rsid w:val="00696626"/>
    <w:rsid w:val="006975FB"/>
    <w:rsid w:val="00697846"/>
    <w:rsid w:val="006A4DB3"/>
    <w:rsid w:val="006A55E6"/>
    <w:rsid w:val="006A6C91"/>
    <w:rsid w:val="006B030C"/>
    <w:rsid w:val="006B23D7"/>
    <w:rsid w:val="006B4E60"/>
    <w:rsid w:val="006B50A1"/>
    <w:rsid w:val="006B5D62"/>
    <w:rsid w:val="006C27C2"/>
    <w:rsid w:val="006C31C8"/>
    <w:rsid w:val="006C3885"/>
    <w:rsid w:val="006C3909"/>
    <w:rsid w:val="006C4107"/>
    <w:rsid w:val="006C58F8"/>
    <w:rsid w:val="006C5A4A"/>
    <w:rsid w:val="006D0339"/>
    <w:rsid w:val="006D03C6"/>
    <w:rsid w:val="006D0837"/>
    <w:rsid w:val="006D0B6B"/>
    <w:rsid w:val="006D2684"/>
    <w:rsid w:val="006D3955"/>
    <w:rsid w:val="006D41C2"/>
    <w:rsid w:val="006D4507"/>
    <w:rsid w:val="006D5B9E"/>
    <w:rsid w:val="006D5BE4"/>
    <w:rsid w:val="006D5C19"/>
    <w:rsid w:val="006E20E2"/>
    <w:rsid w:val="006E6667"/>
    <w:rsid w:val="006E78A7"/>
    <w:rsid w:val="006E7B7B"/>
    <w:rsid w:val="006F1121"/>
    <w:rsid w:val="006F1735"/>
    <w:rsid w:val="006F2D00"/>
    <w:rsid w:val="006F2F8D"/>
    <w:rsid w:val="006F3915"/>
    <w:rsid w:val="006F3F65"/>
    <w:rsid w:val="006F6928"/>
    <w:rsid w:val="007013E6"/>
    <w:rsid w:val="00701D2C"/>
    <w:rsid w:val="00701DAD"/>
    <w:rsid w:val="00703457"/>
    <w:rsid w:val="00704A3C"/>
    <w:rsid w:val="00705219"/>
    <w:rsid w:val="00707794"/>
    <w:rsid w:val="00707B4E"/>
    <w:rsid w:val="00714EEC"/>
    <w:rsid w:val="007176BD"/>
    <w:rsid w:val="007260A5"/>
    <w:rsid w:val="007264BE"/>
    <w:rsid w:val="00726BF3"/>
    <w:rsid w:val="00733B83"/>
    <w:rsid w:val="007365CF"/>
    <w:rsid w:val="00736BB6"/>
    <w:rsid w:val="007370E8"/>
    <w:rsid w:val="00737CFA"/>
    <w:rsid w:val="00740EB1"/>
    <w:rsid w:val="00743DE5"/>
    <w:rsid w:val="00746B76"/>
    <w:rsid w:val="00752585"/>
    <w:rsid w:val="00752B3C"/>
    <w:rsid w:val="00754A4A"/>
    <w:rsid w:val="0075523C"/>
    <w:rsid w:val="007568E3"/>
    <w:rsid w:val="0076002A"/>
    <w:rsid w:val="00760E92"/>
    <w:rsid w:val="00761FAC"/>
    <w:rsid w:val="007660DA"/>
    <w:rsid w:val="00770118"/>
    <w:rsid w:val="00770EC5"/>
    <w:rsid w:val="007716E2"/>
    <w:rsid w:val="007727F9"/>
    <w:rsid w:val="00775E1F"/>
    <w:rsid w:val="00776885"/>
    <w:rsid w:val="00781AFC"/>
    <w:rsid w:val="00785CEC"/>
    <w:rsid w:val="0078629B"/>
    <w:rsid w:val="00787DC8"/>
    <w:rsid w:val="00793AC1"/>
    <w:rsid w:val="007968C6"/>
    <w:rsid w:val="00796D63"/>
    <w:rsid w:val="007A0F8A"/>
    <w:rsid w:val="007A4043"/>
    <w:rsid w:val="007B4A46"/>
    <w:rsid w:val="007B5663"/>
    <w:rsid w:val="007B5C6F"/>
    <w:rsid w:val="007B5D02"/>
    <w:rsid w:val="007C1148"/>
    <w:rsid w:val="007C389A"/>
    <w:rsid w:val="007C3E63"/>
    <w:rsid w:val="007C48AB"/>
    <w:rsid w:val="007C54AD"/>
    <w:rsid w:val="007D11B9"/>
    <w:rsid w:val="007D2620"/>
    <w:rsid w:val="007D4B65"/>
    <w:rsid w:val="007D542F"/>
    <w:rsid w:val="007E084A"/>
    <w:rsid w:val="007E0E2B"/>
    <w:rsid w:val="007E1148"/>
    <w:rsid w:val="007E4089"/>
    <w:rsid w:val="007E5597"/>
    <w:rsid w:val="007F1A33"/>
    <w:rsid w:val="007F5BDE"/>
    <w:rsid w:val="007F6423"/>
    <w:rsid w:val="007F7459"/>
    <w:rsid w:val="00801E1D"/>
    <w:rsid w:val="00802505"/>
    <w:rsid w:val="0080732B"/>
    <w:rsid w:val="00810293"/>
    <w:rsid w:val="008151DA"/>
    <w:rsid w:val="00820388"/>
    <w:rsid w:val="008204CE"/>
    <w:rsid w:val="00822E2E"/>
    <w:rsid w:val="008265F3"/>
    <w:rsid w:val="0082741E"/>
    <w:rsid w:val="008304F0"/>
    <w:rsid w:val="00836B34"/>
    <w:rsid w:val="0084304B"/>
    <w:rsid w:val="008443D8"/>
    <w:rsid w:val="0084486E"/>
    <w:rsid w:val="00845AD1"/>
    <w:rsid w:val="00845E42"/>
    <w:rsid w:val="008465D1"/>
    <w:rsid w:val="00846AC8"/>
    <w:rsid w:val="008475E6"/>
    <w:rsid w:val="0084795B"/>
    <w:rsid w:val="00853414"/>
    <w:rsid w:val="00855B60"/>
    <w:rsid w:val="008568DE"/>
    <w:rsid w:val="0085726C"/>
    <w:rsid w:val="00857AE8"/>
    <w:rsid w:val="0086114A"/>
    <w:rsid w:val="00861E3C"/>
    <w:rsid w:val="00866410"/>
    <w:rsid w:val="00866472"/>
    <w:rsid w:val="00866F23"/>
    <w:rsid w:val="0086726A"/>
    <w:rsid w:val="00870E9F"/>
    <w:rsid w:val="0087403D"/>
    <w:rsid w:val="008741A0"/>
    <w:rsid w:val="00875251"/>
    <w:rsid w:val="00875E80"/>
    <w:rsid w:val="00880F6D"/>
    <w:rsid w:val="0088183A"/>
    <w:rsid w:val="0088208C"/>
    <w:rsid w:val="00884E00"/>
    <w:rsid w:val="008871C8"/>
    <w:rsid w:val="00892B2A"/>
    <w:rsid w:val="008964E6"/>
    <w:rsid w:val="00896F3E"/>
    <w:rsid w:val="008972A1"/>
    <w:rsid w:val="008A03E9"/>
    <w:rsid w:val="008A17AE"/>
    <w:rsid w:val="008A2D86"/>
    <w:rsid w:val="008A3BF9"/>
    <w:rsid w:val="008A3DBE"/>
    <w:rsid w:val="008A42D6"/>
    <w:rsid w:val="008A61C2"/>
    <w:rsid w:val="008A677F"/>
    <w:rsid w:val="008B0596"/>
    <w:rsid w:val="008B32DA"/>
    <w:rsid w:val="008B365C"/>
    <w:rsid w:val="008B36D8"/>
    <w:rsid w:val="008B43DA"/>
    <w:rsid w:val="008B466C"/>
    <w:rsid w:val="008B69B4"/>
    <w:rsid w:val="008B7503"/>
    <w:rsid w:val="008C177D"/>
    <w:rsid w:val="008C1DB3"/>
    <w:rsid w:val="008C21E3"/>
    <w:rsid w:val="008C4BF6"/>
    <w:rsid w:val="008C75C2"/>
    <w:rsid w:val="008C7765"/>
    <w:rsid w:val="008D0FEA"/>
    <w:rsid w:val="008D1B32"/>
    <w:rsid w:val="008D51C9"/>
    <w:rsid w:val="008D732A"/>
    <w:rsid w:val="008E0AED"/>
    <w:rsid w:val="008E1EA9"/>
    <w:rsid w:val="008E2A44"/>
    <w:rsid w:val="008E2B31"/>
    <w:rsid w:val="008E2FD1"/>
    <w:rsid w:val="008E3A64"/>
    <w:rsid w:val="008E476A"/>
    <w:rsid w:val="008E54CF"/>
    <w:rsid w:val="008E5539"/>
    <w:rsid w:val="008F05A9"/>
    <w:rsid w:val="008F486E"/>
    <w:rsid w:val="008F528D"/>
    <w:rsid w:val="008F6FCB"/>
    <w:rsid w:val="008F71E3"/>
    <w:rsid w:val="008F75DA"/>
    <w:rsid w:val="009003C6"/>
    <w:rsid w:val="00900C5E"/>
    <w:rsid w:val="00901EE8"/>
    <w:rsid w:val="009035C8"/>
    <w:rsid w:val="00904B08"/>
    <w:rsid w:val="00907F65"/>
    <w:rsid w:val="00913250"/>
    <w:rsid w:val="00913C0F"/>
    <w:rsid w:val="00913D97"/>
    <w:rsid w:val="0091479C"/>
    <w:rsid w:val="00916031"/>
    <w:rsid w:val="00917C34"/>
    <w:rsid w:val="00924FD8"/>
    <w:rsid w:val="00925C26"/>
    <w:rsid w:val="00927294"/>
    <w:rsid w:val="00927412"/>
    <w:rsid w:val="00927503"/>
    <w:rsid w:val="00932AAC"/>
    <w:rsid w:val="0093455A"/>
    <w:rsid w:val="00934ED0"/>
    <w:rsid w:val="00935135"/>
    <w:rsid w:val="009357FD"/>
    <w:rsid w:val="0094142A"/>
    <w:rsid w:val="00944BDD"/>
    <w:rsid w:val="00944F45"/>
    <w:rsid w:val="009507F5"/>
    <w:rsid w:val="00951424"/>
    <w:rsid w:val="009517A0"/>
    <w:rsid w:val="009517FF"/>
    <w:rsid w:val="00952C92"/>
    <w:rsid w:val="009559A1"/>
    <w:rsid w:val="009559FE"/>
    <w:rsid w:val="0095612F"/>
    <w:rsid w:val="00960DED"/>
    <w:rsid w:val="00963CC4"/>
    <w:rsid w:val="00964309"/>
    <w:rsid w:val="00966419"/>
    <w:rsid w:val="009712E4"/>
    <w:rsid w:val="00972E70"/>
    <w:rsid w:val="00972E94"/>
    <w:rsid w:val="009738FC"/>
    <w:rsid w:val="00974B3C"/>
    <w:rsid w:val="00976C0A"/>
    <w:rsid w:val="009810DB"/>
    <w:rsid w:val="0098139F"/>
    <w:rsid w:val="009827D5"/>
    <w:rsid w:val="0098481A"/>
    <w:rsid w:val="0098728D"/>
    <w:rsid w:val="00990E5B"/>
    <w:rsid w:val="00991E82"/>
    <w:rsid w:val="009946DC"/>
    <w:rsid w:val="00997B4B"/>
    <w:rsid w:val="009A044D"/>
    <w:rsid w:val="009A1E78"/>
    <w:rsid w:val="009A2299"/>
    <w:rsid w:val="009A2DCD"/>
    <w:rsid w:val="009A6CBB"/>
    <w:rsid w:val="009B1616"/>
    <w:rsid w:val="009B1865"/>
    <w:rsid w:val="009B58A3"/>
    <w:rsid w:val="009B7A21"/>
    <w:rsid w:val="009C4101"/>
    <w:rsid w:val="009C57E1"/>
    <w:rsid w:val="009C5E3C"/>
    <w:rsid w:val="009D0A29"/>
    <w:rsid w:val="009D3AC8"/>
    <w:rsid w:val="009D3DA2"/>
    <w:rsid w:val="009E4642"/>
    <w:rsid w:val="009E57A0"/>
    <w:rsid w:val="009E764B"/>
    <w:rsid w:val="009F1082"/>
    <w:rsid w:val="009F40B6"/>
    <w:rsid w:val="009F6597"/>
    <w:rsid w:val="009F73CA"/>
    <w:rsid w:val="009F7F03"/>
    <w:rsid w:val="00A032F0"/>
    <w:rsid w:val="00A06F9E"/>
    <w:rsid w:val="00A0767E"/>
    <w:rsid w:val="00A0785F"/>
    <w:rsid w:val="00A107DE"/>
    <w:rsid w:val="00A135E4"/>
    <w:rsid w:val="00A13E77"/>
    <w:rsid w:val="00A146C8"/>
    <w:rsid w:val="00A14CE0"/>
    <w:rsid w:val="00A20D57"/>
    <w:rsid w:val="00A21A31"/>
    <w:rsid w:val="00A22648"/>
    <w:rsid w:val="00A236E2"/>
    <w:rsid w:val="00A23D02"/>
    <w:rsid w:val="00A23FA9"/>
    <w:rsid w:val="00A2403A"/>
    <w:rsid w:val="00A2426A"/>
    <w:rsid w:val="00A3212E"/>
    <w:rsid w:val="00A33C21"/>
    <w:rsid w:val="00A40644"/>
    <w:rsid w:val="00A437BC"/>
    <w:rsid w:val="00A43A99"/>
    <w:rsid w:val="00A43BFC"/>
    <w:rsid w:val="00A444FD"/>
    <w:rsid w:val="00A44E59"/>
    <w:rsid w:val="00A45537"/>
    <w:rsid w:val="00A53F50"/>
    <w:rsid w:val="00A55094"/>
    <w:rsid w:val="00A567A6"/>
    <w:rsid w:val="00A600DC"/>
    <w:rsid w:val="00A62E29"/>
    <w:rsid w:val="00A64878"/>
    <w:rsid w:val="00A67F01"/>
    <w:rsid w:val="00A70C1A"/>
    <w:rsid w:val="00A73CE7"/>
    <w:rsid w:val="00A74D47"/>
    <w:rsid w:val="00A80DED"/>
    <w:rsid w:val="00A913FA"/>
    <w:rsid w:val="00A91471"/>
    <w:rsid w:val="00A914C0"/>
    <w:rsid w:val="00A92556"/>
    <w:rsid w:val="00A92DCE"/>
    <w:rsid w:val="00A94474"/>
    <w:rsid w:val="00A94862"/>
    <w:rsid w:val="00A96FD2"/>
    <w:rsid w:val="00A97965"/>
    <w:rsid w:val="00A97AC6"/>
    <w:rsid w:val="00AA5973"/>
    <w:rsid w:val="00AB1188"/>
    <w:rsid w:val="00AB1694"/>
    <w:rsid w:val="00AB493A"/>
    <w:rsid w:val="00AB5182"/>
    <w:rsid w:val="00AB7B02"/>
    <w:rsid w:val="00AC01A4"/>
    <w:rsid w:val="00AC0B74"/>
    <w:rsid w:val="00AC16DA"/>
    <w:rsid w:val="00AC2D64"/>
    <w:rsid w:val="00AC40FE"/>
    <w:rsid w:val="00AD111C"/>
    <w:rsid w:val="00AD1776"/>
    <w:rsid w:val="00AD2132"/>
    <w:rsid w:val="00AD4C36"/>
    <w:rsid w:val="00AD6519"/>
    <w:rsid w:val="00AD71B3"/>
    <w:rsid w:val="00AD79E3"/>
    <w:rsid w:val="00AE2EA5"/>
    <w:rsid w:val="00AE3AFD"/>
    <w:rsid w:val="00AE4671"/>
    <w:rsid w:val="00AE5176"/>
    <w:rsid w:val="00AE51DD"/>
    <w:rsid w:val="00AE5CAA"/>
    <w:rsid w:val="00AE5F8B"/>
    <w:rsid w:val="00AE609A"/>
    <w:rsid w:val="00AF2393"/>
    <w:rsid w:val="00AF2DAD"/>
    <w:rsid w:val="00AF7B5F"/>
    <w:rsid w:val="00B01F7F"/>
    <w:rsid w:val="00B03FD8"/>
    <w:rsid w:val="00B0407B"/>
    <w:rsid w:val="00B064EC"/>
    <w:rsid w:val="00B07A51"/>
    <w:rsid w:val="00B11CC2"/>
    <w:rsid w:val="00B12D2A"/>
    <w:rsid w:val="00B137E4"/>
    <w:rsid w:val="00B1457A"/>
    <w:rsid w:val="00B14D92"/>
    <w:rsid w:val="00B16F95"/>
    <w:rsid w:val="00B21B73"/>
    <w:rsid w:val="00B22718"/>
    <w:rsid w:val="00B23331"/>
    <w:rsid w:val="00B23506"/>
    <w:rsid w:val="00B34602"/>
    <w:rsid w:val="00B37507"/>
    <w:rsid w:val="00B41C84"/>
    <w:rsid w:val="00B42A40"/>
    <w:rsid w:val="00B4343A"/>
    <w:rsid w:val="00B43835"/>
    <w:rsid w:val="00B441D6"/>
    <w:rsid w:val="00B46DD2"/>
    <w:rsid w:val="00B479C0"/>
    <w:rsid w:val="00B47E19"/>
    <w:rsid w:val="00B5294F"/>
    <w:rsid w:val="00B52D4E"/>
    <w:rsid w:val="00B53FDC"/>
    <w:rsid w:val="00B5481A"/>
    <w:rsid w:val="00B552A5"/>
    <w:rsid w:val="00B554E6"/>
    <w:rsid w:val="00B559AD"/>
    <w:rsid w:val="00B56C66"/>
    <w:rsid w:val="00B61720"/>
    <w:rsid w:val="00B664E3"/>
    <w:rsid w:val="00B66D09"/>
    <w:rsid w:val="00B66E67"/>
    <w:rsid w:val="00B6797B"/>
    <w:rsid w:val="00B74639"/>
    <w:rsid w:val="00B7557E"/>
    <w:rsid w:val="00B75BF8"/>
    <w:rsid w:val="00B813F5"/>
    <w:rsid w:val="00B81D6C"/>
    <w:rsid w:val="00B825EF"/>
    <w:rsid w:val="00B831B1"/>
    <w:rsid w:val="00B833A8"/>
    <w:rsid w:val="00B83AD4"/>
    <w:rsid w:val="00B83F03"/>
    <w:rsid w:val="00B83F4D"/>
    <w:rsid w:val="00B8452E"/>
    <w:rsid w:val="00B852C4"/>
    <w:rsid w:val="00B855E8"/>
    <w:rsid w:val="00B87946"/>
    <w:rsid w:val="00B91CEF"/>
    <w:rsid w:val="00B94EF2"/>
    <w:rsid w:val="00BA1B60"/>
    <w:rsid w:val="00BA1DF9"/>
    <w:rsid w:val="00BA3651"/>
    <w:rsid w:val="00BA5B0B"/>
    <w:rsid w:val="00BB1D4D"/>
    <w:rsid w:val="00BB340D"/>
    <w:rsid w:val="00BB53C4"/>
    <w:rsid w:val="00BB7CFF"/>
    <w:rsid w:val="00BC099C"/>
    <w:rsid w:val="00BC120D"/>
    <w:rsid w:val="00BC1FAD"/>
    <w:rsid w:val="00BC35DC"/>
    <w:rsid w:val="00BC3826"/>
    <w:rsid w:val="00BC43A0"/>
    <w:rsid w:val="00BC78FD"/>
    <w:rsid w:val="00BD29FB"/>
    <w:rsid w:val="00BD2BA7"/>
    <w:rsid w:val="00BD744C"/>
    <w:rsid w:val="00BE0385"/>
    <w:rsid w:val="00BE0556"/>
    <w:rsid w:val="00BE1931"/>
    <w:rsid w:val="00BE634A"/>
    <w:rsid w:val="00BE6C9B"/>
    <w:rsid w:val="00BE7F54"/>
    <w:rsid w:val="00BF0531"/>
    <w:rsid w:val="00BF0849"/>
    <w:rsid w:val="00BF0FD4"/>
    <w:rsid w:val="00BF184A"/>
    <w:rsid w:val="00BF4AF2"/>
    <w:rsid w:val="00BF744A"/>
    <w:rsid w:val="00BF76F3"/>
    <w:rsid w:val="00C00594"/>
    <w:rsid w:val="00C04308"/>
    <w:rsid w:val="00C070A3"/>
    <w:rsid w:val="00C07713"/>
    <w:rsid w:val="00C07B9A"/>
    <w:rsid w:val="00C1037A"/>
    <w:rsid w:val="00C10BC5"/>
    <w:rsid w:val="00C115DC"/>
    <w:rsid w:val="00C15987"/>
    <w:rsid w:val="00C206B0"/>
    <w:rsid w:val="00C21760"/>
    <w:rsid w:val="00C21FD2"/>
    <w:rsid w:val="00C31E05"/>
    <w:rsid w:val="00C32950"/>
    <w:rsid w:val="00C32AD4"/>
    <w:rsid w:val="00C33739"/>
    <w:rsid w:val="00C33FAC"/>
    <w:rsid w:val="00C34FF4"/>
    <w:rsid w:val="00C36A5F"/>
    <w:rsid w:val="00C3733E"/>
    <w:rsid w:val="00C3738F"/>
    <w:rsid w:val="00C409A1"/>
    <w:rsid w:val="00C414A5"/>
    <w:rsid w:val="00C4196F"/>
    <w:rsid w:val="00C4362B"/>
    <w:rsid w:val="00C4458B"/>
    <w:rsid w:val="00C449DF"/>
    <w:rsid w:val="00C45A5D"/>
    <w:rsid w:val="00C46409"/>
    <w:rsid w:val="00C46B0A"/>
    <w:rsid w:val="00C52B88"/>
    <w:rsid w:val="00C52BF2"/>
    <w:rsid w:val="00C547C7"/>
    <w:rsid w:val="00C552A3"/>
    <w:rsid w:val="00C564D7"/>
    <w:rsid w:val="00C600E2"/>
    <w:rsid w:val="00C60BA0"/>
    <w:rsid w:val="00C64616"/>
    <w:rsid w:val="00C65537"/>
    <w:rsid w:val="00C6681E"/>
    <w:rsid w:val="00C711A0"/>
    <w:rsid w:val="00C721BE"/>
    <w:rsid w:val="00C77548"/>
    <w:rsid w:val="00C834AD"/>
    <w:rsid w:val="00C8350E"/>
    <w:rsid w:val="00C83D7A"/>
    <w:rsid w:val="00C85F03"/>
    <w:rsid w:val="00C87CEA"/>
    <w:rsid w:val="00C9271F"/>
    <w:rsid w:val="00C950C2"/>
    <w:rsid w:val="00CA13E5"/>
    <w:rsid w:val="00CA29DA"/>
    <w:rsid w:val="00CA2AF1"/>
    <w:rsid w:val="00CA3D1A"/>
    <w:rsid w:val="00CA3EE8"/>
    <w:rsid w:val="00CA6C31"/>
    <w:rsid w:val="00CB2E06"/>
    <w:rsid w:val="00CB5C98"/>
    <w:rsid w:val="00CC4607"/>
    <w:rsid w:val="00CC68BB"/>
    <w:rsid w:val="00CC6D0E"/>
    <w:rsid w:val="00CD12A5"/>
    <w:rsid w:val="00CD1877"/>
    <w:rsid w:val="00CD29BF"/>
    <w:rsid w:val="00CE04BC"/>
    <w:rsid w:val="00CE1403"/>
    <w:rsid w:val="00CE1773"/>
    <w:rsid w:val="00CE1C40"/>
    <w:rsid w:val="00CE3C30"/>
    <w:rsid w:val="00CE565E"/>
    <w:rsid w:val="00CE69EA"/>
    <w:rsid w:val="00CE6CF7"/>
    <w:rsid w:val="00CE71DB"/>
    <w:rsid w:val="00CF2DD1"/>
    <w:rsid w:val="00CF419E"/>
    <w:rsid w:val="00CF484C"/>
    <w:rsid w:val="00CF5ADA"/>
    <w:rsid w:val="00CF7185"/>
    <w:rsid w:val="00D01660"/>
    <w:rsid w:val="00D01D57"/>
    <w:rsid w:val="00D0211E"/>
    <w:rsid w:val="00D104B1"/>
    <w:rsid w:val="00D105C6"/>
    <w:rsid w:val="00D158C5"/>
    <w:rsid w:val="00D16A28"/>
    <w:rsid w:val="00D2098D"/>
    <w:rsid w:val="00D22343"/>
    <w:rsid w:val="00D248DB"/>
    <w:rsid w:val="00D30296"/>
    <w:rsid w:val="00D320AF"/>
    <w:rsid w:val="00D327C5"/>
    <w:rsid w:val="00D32CBF"/>
    <w:rsid w:val="00D357F1"/>
    <w:rsid w:val="00D36C23"/>
    <w:rsid w:val="00D41C08"/>
    <w:rsid w:val="00D4228C"/>
    <w:rsid w:val="00D42659"/>
    <w:rsid w:val="00D42885"/>
    <w:rsid w:val="00D4471D"/>
    <w:rsid w:val="00D46245"/>
    <w:rsid w:val="00D46F4A"/>
    <w:rsid w:val="00D50676"/>
    <w:rsid w:val="00D51242"/>
    <w:rsid w:val="00D52A76"/>
    <w:rsid w:val="00D52EFC"/>
    <w:rsid w:val="00D575C5"/>
    <w:rsid w:val="00D57973"/>
    <w:rsid w:val="00D607A6"/>
    <w:rsid w:val="00D61862"/>
    <w:rsid w:val="00D631E0"/>
    <w:rsid w:val="00D64593"/>
    <w:rsid w:val="00D6592A"/>
    <w:rsid w:val="00D65E2F"/>
    <w:rsid w:val="00D67CB6"/>
    <w:rsid w:val="00D70D43"/>
    <w:rsid w:val="00D773D3"/>
    <w:rsid w:val="00D8020C"/>
    <w:rsid w:val="00D80A25"/>
    <w:rsid w:val="00D8135B"/>
    <w:rsid w:val="00D815E1"/>
    <w:rsid w:val="00D82792"/>
    <w:rsid w:val="00D82C5F"/>
    <w:rsid w:val="00D84B5F"/>
    <w:rsid w:val="00D86500"/>
    <w:rsid w:val="00D86623"/>
    <w:rsid w:val="00D87EFC"/>
    <w:rsid w:val="00D9014F"/>
    <w:rsid w:val="00D90264"/>
    <w:rsid w:val="00D91D02"/>
    <w:rsid w:val="00D92877"/>
    <w:rsid w:val="00D9359D"/>
    <w:rsid w:val="00D93E80"/>
    <w:rsid w:val="00D95C55"/>
    <w:rsid w:val="00DA3279"/>
    <w:rsid w:val="00DA3936"/>
    <w:rsid w:val="00DA4267"/>
    <w:rsid w:val="00DA4CDE"/>
    <w:rsid w:val="00DA54E6"/>
    <w:rsid w:val="00DA73FF"/>
    <w:rsid w:val="00DB1134"/>
    <w:rsid w:val="00DB5FC9"/>
    <w:rsid w:val="00DC0D9A"/>
    <w:rsid w:val="00DC2492"/>
    <w:rsid w:val="00DC2F8D"/>
    <w:rsid w:val="00DC31F6"/>
    <w:rsid w:val="00DC6894"/>
    <w:rsid w:val="00DD1ED1"/>
    <w:rsid w:val="00DD2B4D"/>
    <w:rsid w:val="00DD5922"/>
    <w:rsid w:val="00DD6D51"/>
    <w:rsid w:val="00DD74E4"/>
    <w:rsid w:val="00DE128C"/>
    <w:rsid w:val="00DE517E"/>
    <w:rsid w:val="00DE606A"/>
    <w:rsid w:val="00DE7264"/>
    <w:rsid w:val="00DF1491"/>
    <w:rsid w:val="00DF1B0E"/>
    <w:rsid w:val="00E01344"/>
    <w:rsid w:val="00E032FF"/>
    <w:rsid w:val="00E03684"/>
    <w:rsid w:val="00E05630"/>
    <w:rsid w:val="00E073BE"/>
    <w:rsid w:val="00E10D8F"/>
    <w:rsid w:val="00E1147A"/>
    <w:rsid w:val="00E1199D"/>
    <w:rsid w:val="00E12473"/>
    <w:rsid w:val="00E14B09"/>
    <w:rsid w:val="00E16784"/>
    <w:rsid w:val="00E174E8"/>
    <w:rsid w:val="00E20279"/>
    <w:rsid w:val="00E21AEF"/>
    <w:rsid w:val="00E22004"/>
    <w:rsid w:val="00E237AA"/>
    <w:rsid w:val="00E24468"/>
    <w:rsid w:val="00E30344"/>
    <w:rsid w:val="00E308DE"/>
    <w:rsid w:val="00E30ECA"/>
    <w:rsid w:val="00E32809"/>
    <w:rsid w:val="00E32FD7"/>
    <w:rsid w:val="00E35568"/>
    <w:rsid w:val="00E40B60"/>
    <w:rsid w:val="00E43332"/>
    <w:rsid w:val="00E46065"/>
    <w:rsid w:val="00E564E6"/>
    <w:rsid w:val="00E5686D"/>
    <w:rsid w:val="00E629A2"/>
    <w:rsid w:val="00E62DE6"/>
    <w:rsid w:val="00E633A8"/>
    <w:rsid w:val="00E6408B"/>
    <w:rsid w:val="00E644BB"/>
    <w:rsid w:val="00E6483D"/>
    <w:rsid w:val="00E736E4"/>
    <w:rsid w:val="00E75602"/>
    <w:rsid w:val="00E807CA"/>
    <w:rsid w:val="00E83EDB"/>
    <w:rsid w:val="00E87C4C"/>
    <w:rsid w:val="00E913C2"/>
    <w:rsid w:val="00E924E0"/>
    <w:rsid w:val="00E924E4"/>
    <w:rsid w:val="00E9266F"/>
    <w:rsid w:val="00E966A1"/>
    <w:rsid w:val="00E9690F"/>
    <w:rsid w:val="00EA2F11"/>
    <w:rsid w:val="00EA57D7"/>
    <w:rsid w:val="00EB2B0B"/>
    <w:rsid w:val="00EB35BF"/>
    <w:rsid w:val="00EB5AEF"/>
    <w:rsid w:val="00EB5EBA"/>
    <w:rsid w:val="00EB6DEE"/>
    <w:rsid w:val="00EB7CA8"/>
    <w:rsid w:val="00EC15CD"/>
    <w:rsid w:val="00EC3680"/>
    <w:rsid w:val="00EC4C69"/>
    <w:rsid w:val="00EC6D2D"/>
    <w:rsid w:val="00EC7F2C"/>
    <w:rsid w:val="00ED0494"/>
    <w:rsid w:val="00ED2A3A"/>
    <w:rsid w:val="00ED4325"/>
    <w:rsid w:val="00ED6E2E"/>
    <w:rsid w:val="00EE1370"/>
    <w:rsid w:val="00EE6524"/>
    <w:rsid w:val="00EF130D"/>
    <w:rsid w:val="00EF15B8"/>
    <w:rsid w:val="00EF3CB1"/>
    <w:rsid w:val="00EF554C"/>
    <w:rsid w:val="00F048DA"/>
    <w:rsid w:val="00F05AAA"/>
    <w:rsid w:val="00F072ED"/>
    <w:rsid w:val="00F15124"/>
    <w:rsid w:val="00F15CD0"/>
    <w:rsid w:val="00F176AE"/>
    <w:rsid w:val="00F202D0"/>
    <w:rsid w:val="00F2637F"/>
    <w:rsid w:val="00F30D72"/>
    <w:rsid w:val="00F3771C"/>
    <w:rsid w:val="00F40001"/>
    <w:rsid w:val="00F44988"/>
    <w:rsid w:val="00F450D7"/>
    <w:rsid w:val="00F46A32"/>
    <w:rsid w:val="00F46EDF"/>
    <w:rsid w:val="00F4726B"/>
    <w:rsid w:val="00F50B52"/>
    <w:rsid w:val="00F53981"/>
    <w:rsid w:val="00F54515"/>
    <w:rsid w:val="00F55D56"/>
    <w:rsid w:val="00F62B34"/>
    <w:rsid w:val="00F63ECE"/>
    <w:rsid w:val="00F64DF5"/>
    <w:rsid w:val="00F64FC6"/>
    <w:rsid w:val="00F65012"/>
    <w:rsid w:val="00F66C06"/>
    <w:rsid w:val="00F72A09"/>
    <w:rsid w:val="00F74F16"/>
    <w:rsid w:val="00F75060"/>
    <w:rsid w:val="00F752C6"/>
    <w:rsid w:val="00F805F3"/>
    <w:rsid w:val="00F823F5"/>
    <w:rsid w:val="00F87E6D"/>
    <w:rsid w:val="00F91313"/>
    <w:rsid w:val="00F92C26"/>
    <w:rsid w:val="00F92D5E"/>
    <w:rsid w:val="00F942C2"/>
    <w:rsid w:val="00F94DDA"/>
    <w:rsid w:val="00F956A9"/>
    <w:rsid w:val="00F96061"/>
    <w:rsid w:val="00F96E54"/>
    <w:rsid w:val="00FA5ADA"/>
    <w:rsid w:val="00FA6248"/>
    <w:rsid w:val="00FB5719"/>
    <w:rsid w:val="00FB6546"/>
    <w:rsid w:val="00FB6B0B"/>
    <w:rsid w:val="00FB7294"/>
    <w:rsid w:val="00FC082E"/>
    <w:rsid w:val="00FC4F5E"/>
    <w:rsid w:val="00FC6947"/>
    <w:rsid w:val="00FC7847"/>
    <w:rsid w:val="00FD0800"/>
    <w:rsid w:val="00FD42D7"/>
    <w:rsid w:val="00FD4E3E"/>
    <w:rsid w:val="00FD5714"/>
    <w:rsid w:val="00FE1EC3"/>
    <w:rsid w:val="00FE2BD7"/>
    <w:rsid w:val="00FE7277"/>
    <w:rsid w:val="00FF1D41"/>
    <w:rsid w:val="00FF2956"/>
    <w:rsid w:val="00FF445E"/>
    <w:rsid w:val="00FF44BE"/>
    <w:rsid w:val="00FF66D5"/>
    <w:rsid w:val="00FF6731"/>
    <w:rsid w:val="00FF6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87C2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66D09"/>
  </w:style>
  <w:style w:type="paragraph" w:styleId="Heading1">
    <w:name w:val="heading 1"/>
    <w:basedOn w:val="Normal"/>
    <w:next w:val="Normal"/>
    <w:qFormat/>
    <w:rsid w:val="00B66D09"/>
    <w:pPr>
      <w:keepNext/>
      <w:outlineLvl w:val="0"/>
    </w:pPr>
    <w:rPr>
      <w:b/>
      <w:sz w:val="28"/>
    </w:rPr>
  </w:style>
  <w:style w:type="paragraph" w:styleId="Heading2">
    <w:name w:val="heading 2"/>
    <w:basedOn w:val="Normal"/>
    <w:next w:val="Normal"/>
    <w:qFormat/>
    <w:rsid w:val="00B66D09"/>
    <w:pPr>
      <w:keepNext/>
      <w:jc w:val="center"/>
      <w:outlineLvl w:val="1"/>
    </w:pPr>
    <w:rPr>
      <w:b/>
    </w:rPr>
  </w:style>
  <w:style w:type="paragraph" w:styleId="Heading3">
    <w:name w:val="heading 3"/>
    <w:basedOn w:val="Normal"/>
    <w:next w:val="Normal"/>
    <w:qFormat/>
    <w:rsid w:val="00B66D09"/>
    <w:pPr>
      <w:keepNext/>
      <w:outlineLvl w:val="2"/>
    </w:pPr>
    <w:rPr>
      <w:b/>
    </w:rPr>
  </w:style>
  <w:style w:type="paragraph" w:styleId="Heading4">
    <w:name w:val="heading 4"/>
    <w:basedOn w:val="Normal"/>
    <w:next w:val="Normal"/>
    <w:qFormat/>
    <w:rsid w:val="00B66D09"/>
    <w:pPr>
      <w:keepNext/>
      <w:tabs>
        <w:tab w:val="left" w:pos="540"/>
        <w:tab w:val="left" w:pos="5040"/>
      </w:tabs>
      <w:ind w:left="5040" w:hanging="5040"/>
      <w:outlineLvl w:val="3"/>
    </w:pPr>
    <w:rPr>
      <w:b/>
    </w:rPr>
  </w:style>
  <w:style w:type="paragraph" w:styleId="Heading5">
    <w:name w:val="heading 5"/>
    <w:basedOn w:val="Normal"/>
    <w:next w:val="Normal"/>
    <w:qFormat/>
    <w:rsid w:val="00B66D09"/>
    <w:pPr>
      <w:keepNext/>
      <w:tabs>
        <w:tab w:val="left" w:pos="1800"/>
        <w:tab w:val="left" w:pos="5040"/>
      </w:tabs>
      <w:ind w:left="5040" w:hanging="5040"/>
      <w:jc w:val="both"/>
      <w:outlineLvl w:val="4"/>
    </w:pPr>
    <w:rPr>
      <w:u w:val="single"/>
    </w:rPr>
  </w:style>
  <w:style w:type="paragraph" w:styleId="Heading6">
    <w:name w:val="heading 6"/>
    <w:basedOn w:val="Normal"/>
    <w:next w:val="Normal"/>
    <w:qFormat/>
    <w:rsid w:val="00B66D09"/>
    <w:pPr>
      <w:keepNext/>
      <w:jc w:val="both"/>
      <w:outlineLvl w:val="5"/>
    </w:pPr>
    <w:rPr>
      <w:u w:val="single"/>
    </w:rPr>
  </w:style>
  <w:style w:type="paragraph" w:styleId="Heading7">
    <w:name w:val="heading 7"/>
    <w:basedOn w:val="Normal"/>
    <w:next w:val="Normal"/>
    <w:qFormat/>
    <w:rsid w:val="00B66D09"/>
    <w:pPr>
      <w:keepNext/>
      <w:tabs>
        <w:tab w:val="left" w:pos="1800"/>
      </w:tabs>
      <w:ind w:left="1800" w:hanging="1800"/>
      <w:jc w:val="both"/>
      <w:outlineLvl w:val="6"/>
    </w:pPr>
    <w:rPr>
      <w:u w:val="single"/>
    </w:rPr>
  </w:style>
  <w:style w:type="paragraph" w:styleId="Heading8">
    <w:name w:val="heading 8"/>
    <w:basedOn w:val="Normal"/>
    <w:next w:val="Normal"/>
    <w:qFormat/>
    <w:rsid w:val="00B66D09"/>
    <w:pPr>
      <w:keepNext/>
      <w:tabs>
        <w:tab w:val="left" w:pos="1800"/>
      </w:tabs>
      <w:ind w:left="2160" w:hanging="2160"/>
      <w:jc w:val="both"/>
      <w:outlineLvl w:val="7"/>
    </w:pPr>
    <w:rPr>
      <w:b/>
      <w:bCs/>
      <w:caps/>
    </w:rPr>
  </w:style>
  <w:style w:type="paragraph" w:styleId="Heading9">
    <w:name w:val="heading 9"/>
    <w:basedOn w:val="Normal"/>
    <w:next w:val="Normal"/>
    <w:qFormat/>
    <w:rsid w:val="00B66D09"/>
    <w:pPr>
      <w:keepNext/>
      <w:tabs>
        <w:tab w:val="left" w:pos="540"/>
        <w:tab w:val="left" w:pos="5040"/>
      </w:tabs>
      <w:ind w:left="5040" w:hanging="5040"/>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B66D09"/>
    <w:rPr>
      <w:rFonts w:ascii="Courier New" w:hAnsi="Courier New"/>
      <w:sz w:val="20"/>
    </w:rPr>
  </w:style>
  <w:style w:type="paragraph" w:styleId="Title">
    <w:name w:val="Title"/>
    <w:aliases w:val="title"/>
    <w:basedOn w:val="Normal"/>
    <w:link w:val="TitleChar"/>
    <w:qFormat/>
    <w:rsid w:val="00B66D09"/>
    <w:pPr>
      <w:jc w:val="center"/>
    </w:pPr>
    <w:rPr>
      <w:b/>
      <w:sz w:val="28"/>
    </w:rPr>
  </w:style>
  <w:style w:type="paragraph" w:styleId="Subtitle">
    <w:name w:val="Subtitle"/>
    <w:basedOn w:val="Normal"/>
    <w:qFormat/>
    <w:rsid w:val="00B66D09"/>
    <w:pPr>
      <w:jc w:val="center"/>
    </w:pPr>
    <w:rPr>
      <w:b/>
      <w:sz w:val="28"/>
    </w:rPr>
  </w:style>
  <w:style w:type="paragraph" w:styleId="BodyTextIndent">
    <w:name w:val="Body Text Indent"/>
    <w:basedOn w:val="Normal"/>
    <w:rsid w:val="00B66D09"/>
    <w:pPr>
      <w:tabs>
        <w:tab w:val="left" w:pos="540"/>
        <w:tab w:val="left" w:pos="5040"/>
      </w:tabs>
      <w:ind w:left="5040" w:hanging="5040"/>
    </w:pPr>
  </w:style>
  <w:style w:type="paragraph" w:styleId="BodyTextIndent2">
    <w:name w:val="Body Text Indent 2"/>
    <w:basedOn w:val="Normal"/>
    <w:link w:val="BodyTextIndent2Char"/>
    <w:rsid w:val="00B66D09"/>
    <w:pPr>
      <w:tabs>
        <w:tab w:val="left" w:pos="540"/>
        <w:tab w:val="left" w:pos="5040"/>
      </w:tabs>
      <w:ind w:left="540" w:hanging="540"/>
    </w:pPr>
  </w:style>
  <w:style w:type="paragraph" w:styleId="Header">
    <w:name w:val="header"/>
    <w:basedOn w:val="Normal"/>
    <w:rsid w:val="00B66D09"/>
    <w:pPr>
      <w:tabs>
        <w:tab w:val="center" w:pos="4320"/>
        <w:tab w:val="right" w:pos="8640"/>
      </w:tabs>
    </w:pPr>
  </w:style>
  <w:style w:type="character" w:styleId="PageNumber">
    <w:name w:val="page number"/>
    <w:basedOn w:val="DefaultParagraphFont"/>
    <w:rsid w:val="00B66D09"/>
  </w:style>
  <w:style w:type="paragraph" w:styleId="Footer">
    <w:name w:val="footer"/>
    <w:basedOn w:val="Normal"/>
    <w:rsid w:val="00B66D09"/>
    <w:pPr>
      <w:tabs>
        <w:tab w:val="center" w:pos="4320"/>
        <w:tab w:val="right" w:pos="8640"/>
      </w:tabs>
    </w:pPr>
  </w:style>
  <w:style w:type="paragraph" w:customStyle="1" w:styleId="Text-NCS">
    <w:name w:val="Text-NCS"/>
    <w:basedOn w:val="Normal"/>
    <w:rsid w:val="00B66D09"/>
    <w:pPr>
      <w:tabs>
        <w:tab w:val="left" w:pos="540"/>
      </w:tabs>
      <w:jc w:val="both"/>
    </w:pPr>
    <w:rPr>
      <w:rFonts w:ascii="New Century Schlbk" w:hAnsi="New Century Schlbk"/>
    </w:rPr>
  </w:style>
  <w:style w:type="paragraph" w:styleId="BodyText">
    <w:name w:val="Body Text"/>
    <w:basedOn w:val="Normal"/>
    <w:rsid w:val="00B66D09"/>
    <w:pPr>
      <w:spacing w:line="480" w:lineRule="auto"/>
      <w:jc w:val="both"/>
    </w:pPr>
  </w:style>
  <w:style w:type="paragraph" w:styleId="BodyTextIndent3">
    <w:name w:val="Body Text Indent 3"/>
    <w:basedOn w:val="Normal"/>
    <w:rsid w:val="00B66D09"/>
    <w:pPr>
      <w:tabs>
        <w:tab w:val="left" w:pos="540"/>
        <w:tab w:val="left" w:pos="5040"/>
      </w:tabs>
      <w:ind w:left="540" w:hanging="540"/>
      <w:jc w:val="both"/>
    </w:pPr>
  </w:style>
  <w:style w:type="character" w:styleId="Hyperlink">
    <w:name w:val="Hyperlink"/>
    <w:basedOn w:val="DefaultParagraphFont"/>
    <w:uiPriority w:val="99"/>
    <w:rsid w:val="00B66D09"/>
    <w:rPr>
      <w:color w:val="0000FF"/>
      <w:u w:val="single"/>
    </w:rPr>
  </w:style>
  <w:style w:type="character" w:styleId="FollowedHyperlink">
    <w:name w:val="FollowedHyperlink"/>
    <w:basedOn w:val="DefaultParagraphFont"/>
    <w:rsid w:val="00B66D09"/>
    <w:rPr>
      <w:color w:val="800080"/>
      <w:u w:val="single"/>
    </w:rPr>
  </w:style>
  <w:style w:type="paragraph" w:customStyle="1" w:styleId="HTMLBody">
    <w:name w:val="HTML Body"/>
    <w:rsid w:val="00B66D09"/>
    <w:rPr>
      <w:rFonts w:ascii="Arial" w:hAnsi="Arial"/>
      <w:snapToGrid w:val="0"/>
    </w:rPr>
  </w:style>
  <w:style w:type="paragraph" w:styleId="BodyText2">
    <w:name w:val="Body Text 2"/>
    <w:basedOn w:val="Normal"/>
    <w:rsid w:val="00B66D09"/>
    <w:pPr>
      <w:spacing w:line="480" w:lineRule="auto"/>
      <w:jc w:val="center"/>
    </w:pPr>
    <w:rPr>
      <w:b/>
      <w:bCs/>
      <w:sz w:val="28"/>
    </w:rPr>
  </w:style>
  <w:style w:type="paragraph" w:customStyle="1" w:styleId="DataField11pt-Single">
    <w:name w:val="Data Field 11pt-Single"/>
    <w:basedOn w:val="Normal"/>
    <w:rsid w:val="005222F2"/>
    <w:pPr>
      <w:autoSpaceDE w:val="0"/>
      <w:autoSpaceDN w:val="0"/>
    </w:pPr>
    <w:rPr>
      <w:rFonts w:ascii="Arial" w:hAnsi="Arial" w:cs="Arial"/>
      <w:sz w:val="22"/>
    </w:rPr>
  </w:style>
  <w:style w:type="character" w:customStyle="1" w:styleId="rprtid1">
    <w:name w:val="rprtid1"/>
    <w:basedOn w:val="DefaultParagraphFont"/>
    <w:rsid w:val="00050D3D"/>
    <w:rPr>
      <w:vanish w:val="0"/>
      <w:webHidden w:val="0"/>
      <w:color w:val="696969"/>
      <w:specVanish w:val="0"/>
    </w:rPr>
  </w:style>
  <w:style w:type="character" w:customStyle="1" w:styleId="src1">
    <w:name w:val="src1"/>
    <w:basedOn w:val="DefaultParagraphFont"/>
    <w:rsid w:val="00050D3D"/>
    <w:rPr>
      <w:vanish w:val="0"/>
      <w:webHidden w:val="0"/>
      <w:specVanish w:val="0"/>
    </w:rPr>
  </w:style>
  <w:style w:type="character" w:customStyle="1" w:styleId="jrnl">
    <w:name w:val="jrnl"/>
    <w:basedOn w:val="DefaultParagraphFont"/>
    <w:rsid w:val="00050D3D"/>
  </w:style>
  <w:style w:type="character" w:customStyle="1" w:styleId="BodyTextIndent2Char">
    <w:name w:val="Body Text Indent 2 Char"/>
    <w:basedOn w:val="DefaultParagraphFont"/>
    <w:link w:val="BodyTextIndent2"/>
    <w:rsid w:val="003A0FFC"/>
    <w:rPr>
      <w:sz w:val="24"/>
    </w:rPr>
  </w:style>
  <w:style w:type="character" w:customStyle="1" w:styleId="kwd-text1">
    <w:name w:val="kwd-text1"/>
    <w:basedOn w:val="DefaultParagraphFont"/>
    <w:rsid w:val="002249AD"/>
    <w:rPr>
      <w:sz w:val="20"/>
      <w:szCs w:val="20"/>
    </w:rPr>
  </w:style>
  <w:style w:type="paragraph" w:styleId="HTMLPreformatted">
    <w:name w:val="HTML Preformatted"/>
    <w:basedOn w:val="Normal"/>
    <w:link w:val="HTMLPreformattedChar"/>
    <w:uiPriority w:val="99"/>
    <w:unhideWhenUsed/>
    <w:rsid w:val="0009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094518"/>
    <w:rPr>
      <w:rFonts w:ascii="Courier New" w:hAnsi="Courier New" w:cs="Courier New"/>
    </w:rPr>
  </w:style>
  <w:style w:type="character" w:styleId="Emphasis">
    <w:name w:val="Emphasis"/>
    <w:basedOn w:val="DefaultParagraphFont"/>
    <w:uiPriority w:val="20"/>
    <w:qFormat/>
    <w:rsid w:val="001F7CE6"/>
    <w:rPr>
      <w:i/>
      <w:iCs/>
    </w:rPr>
  </w:style>
  <w:style w:type="character" w:styleId="Strong">
    <w:name w:val="Strong"/>
    <w:basedOn w:val="DefaultParagraphFont"/>
    <w:uiPriority w:val="22"/>
    <w:qFormat/>
    <w:rsid w:val="001F7CE6"/>
    <w:rPr>
      <w:b/>
      <w:bCs/>
    </w:rPr>
  </w:style>
  <w:style w:type="paragraph" w:styleId="NormalWeb">
    <w:name w:val="Normal (Web)"/>
    <w:basedOn w:val="Normal"/>
    <w:uiPriority w:val="99"/>
    <w:unhideWhenUsed/>
    <w:rsid w:val="001F7CE6"/>
    <w:pPr>
      <w:spacing w:after="432"/>
    </w:pPr>
  </w:style>
  <w:style w:type="character" w:customStyle="1" w:styleId="pseudotab3">
    <w:name w:val="pseudotab3"/>
    <w:basedOn w:val="DefaultParagraphFont"/>
    <w:rsid w:val="001F7CE6"/>
  </w:style>
  <w:style w:type="paragraph" w:customStyle="1" w:styleId="Default">
    <w:name w:val="Default"/>
    <w:rsid w:val="009A6CBB"/>
    <w:pPr>
      <w:autoSpaceDE w:val="0"/>
      <w:autoSpaceDN w:val="0"/>
      <w:adjustRightInd w:val="0"/>
    </w:pPr>
    <w:rPr>
      <w:color w:val="000000"/>
    </w:rPr>
  </w:style>
  <w:style w:type="character" w:customStyle="1" w:styleId="TitleChar">
    <w:name w:val="Title Char"/>
    <w:aliases w:val="title Char"/>
    <w:basedOn w:val="DefaultParagraphFont"/>
    <w:link w:val="Title"/>
    <w:uiPriority w:val="10"/>
    <w:rsid w:val="00281572"/>
    <w:rPr>
      <w:b/>
      <w:sz w:val="28"/>
    </w:rPr>
  </w:style>
  <w:style w:type="paragraph" w:customStyle="1" w:styleId="desc">
    <w:name w:val="desc"/>
    <w:basedOn w:val="Normal"/>
    <w:rsid w:val="00281572"/>
    <w:pPr>
      <w:spacing w:before="100" w:beforeAutospacing="1" w:after="100" w:afterAutospacing="1"/>
    </w:pPr>
    <w:rPr>
      <w:rFonts w:ascii="Times" w:hAnsi="Times"/>
      <w:sz w:val="20"/>
    </w:rPr>
  </w:style>
  <w:style w:type="paragraph" w:customStyle="1" w:styleId="details">
    <w:name w:val="details"/>
    <w:basedOn w:val="Normal"/>
    <w:rsid w:val="00281572"/>
    <w:pPr>
      <w:spacing w:before="100" w:beforeAutospacing="1" w:after="100" w:afterAutospacing="1"/>
    </w:pPr>
    <w:rPr>
      <w:rFonts w:ascii="Times" w:hAnsi="Times"/>
      <w:sz w:val="20"/>
    </w:rPr>
  </w:style>
  <w:style w:type="character" w:customStyle="1" w:styleId="highlight">
    <w:name w:val="highlight"/>
    <w:basedOn w:val="DefaultParagraphFont"/>
    <w:rsid w:val="001246CD"/>
  </w:style>
  <w:style w:type="paragraph" w:styleId="BalloonText">
    <w:name w:val="Balloon Text"/>
    <w:basedOn w:val="Normal"/>
    <w:link w:val="BalloonTextChar"/>
    <w:semiHidden/>
    <w:unhideWhenUsed/>
    <w:rsid w:val="00140FC6"/>
    <w:rPr>
      <w:sz w:val="18"/>
      <w:szCs w:val="18"/>
    </w:rPr>
  </w:style>
  <w:style w:type="character" w:customStyle="1" w:styleId="BalloonTextChar">
    <w:name w:val="Balloon Text Char"/>
    <w:basedOn w:val="DefaultParagraphFont"/>
    <w:link w:val="BalloonText"/>
    <w:semiHidden/>
    <w:rsid w:val="00140FC6"/>
    <w:rPr>
      <w:sz w:val="18"/>
      <w:szCs w:val="18"/>
    </w:rPr>
  </w:style>
  <w:style w:type="paragraph" w:customStyle="1" w:styleId="p1">
    <w:name w:val="p1"/>
    <w:basedOn w:val="Normal"/>
    <w:rsid w:val="00367731"/>
    <w:rPr>
      <w:rFonts w:ascii="Helvetica" w:hAnsi="Helvetica"/>
    </w:rPr>
  </w:style>
  <w:style w:type="paragraph" w:customStyle="1" w:styleId="Teaser">
    <w:name w:val="Teaser"/>
    <w:basedOn w:val="Normal"/>
    <w:rsid w:val="009F40B6"/>
    <w:pPr>
      <w:spacing w:before="120"/>
    </w:pPr>
  </w:style>
  <w:style w:type="paragraph" w:styleId="ListParagraph">
    <w:name w:val="List Paragraph"/>
    <w:basedOn w:val="Normal"/>
    <w:uiPriority w:val="34"/>
    <w:qFormat/>
    <w:rsid w:val="00611488"/>
    <w:pPr>
      <w:ind w:left="720"/>
      <w:contextualSpacing/>
    </w:pPr>
  </w:style>
  <w:style w:type="paragraph" w:styleId="BodyText3">
    <w:name w:val="Body Text 3"/>
    <w:basedOn w:val="Normal"/>
    <w:link w:val="BodyText3Char"/>
    <w:semiHidden/>
    <w:unhideWhenUsed/>
    <w:rsid w:val="00455183"/>
    <w:pPr>
      <w:spacing w:after="120"/>
    </w:pPr>
    <w:rPr>
      <w:sz w:val="16"/>
      <w:szCs w:val="16"/>
    </w:rPr>
  </w:style>
  <w:style w:type="character" w:customStyle="1" w:styleId="BodyText3Char">
    <w:name w:val="Body Text 3 Char"/>
    <w:basedOn w:val="DefaultParagraphFont"/>
    <w:link w:val="BodyText3"/>
    <w:semiHidden/>
    <w:rsid w:val="0045518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153">
      <w:bodyDiv w:val="1"/>
      <w:marLeft w:val="0"/>
      <w:marRight w:val="0"/>
      <w:marTop w:val="0"/>
      <w:marBottom w:val="0"/>
      <w:divBdr>
        <w:top w:val="none" w:sz="0" w:space="0" w:color="auto"/>
        <w:left w:val="none" w:sz="0" w:space="0" w:color="auto"/>
        <w:bottom w:val="none" w:sz="0" w:space="0" w:color="auto"/>
        <w:right w:val="none" w:sz="0" w:space="0" w:color="auto"/>
      </w:divBdr>
      <w:divsChild>
        <w:div w:id="729691386">
          <w:marLeft w:val="0"/>
          <w:marRight w:val="0"/>
          <w:marTop w:val="0"/>
          <w:marBottom w:val="0"/>
          <w:divBdr>
            <w:top w:val="none" w:sz="0" w:space="0" w:color="auto"/>
            <w:left w:val="none" w:sz="0" w:space="0" w:color="auto"/>
            <w:bottom w:val="none" w:sz="0" w:space="0" w:color="auto"/>
            <w:right w:val="none" w:sz="0" w:space="0" w:color="auto"/>
          </w:divBdr>
        </w:div>
        <w:div w:id="1625387279">
          <w:marLeft w:val="0"/>
          <w:marRight w:val="0"/>
          <w:marTop w:val="0"/>
          <w:marBottom w:val="0"/>
          <w:divBdr>
            <w:top w:val="none" w:sz="0" w:space="0" w:color="auto"/>
            <w:left w:val="none" w:sz="0" w:space="0" w:color="auto"/>
            <w:bottom w:val="none" w:sz="0" w:space="0" w:color="auto"/>
            <w:right w:val="none" w:sz="0" w:space="0" w:color="auto"/>
          </w:divBdr>
        </w:div>
      </w:divsChild>
    </w:div>
    <w:div w:id="208154115">
      <w:bodyDiv w:val="1"/>
      <w:marLeft w:val="0"/>
      <w:marRight w:val="0"/>
      <w:marTop w:val="0"/>
      <w:marBottom w:val="0"/>
      <w:divBdr>
        <w:top w:val="none" w:sz="0" w:space="0" w:color="auto"/>
        <w:left w:val="none" w:sz="0" w:space="0" w:color="auto"/>
        <w:bottom w:val="none" w:sz="0" w:space="0" w:color="auto"/>
        <w:right w:val="none" w:sz="0" w:space="0" w:color="auto"/>
      </w:divBdr>
    </w:div>
    <w:div w:id="278148525">
      <w:bodyDiv w:val="1"/>
      <w:marLeft w:val="0"/>
      <w:marRight w:val="0"/>
      <w:marTop w:val="0"/>
      <w:marBottom w:val="0"/>
      <w:divBdr>
        <w:top w:val="none" w:sz="0" w:space="0" w:color="auto"/>
        <w:left w:val="none" w:sz="0" w:space="0" w:color="auto"/>
        <w:bottom w:val="none" w:sz="0" w:space="0" w:color="auto"/>
        <w:right w:val="none" w:sz="0" w:space="0" w:color="auto"/>
      </w:divBdr>
      <w:divsChild>
        <w:div w:id="1786581360">
          <w:marLeft w:val="0"/>
          <w:marRight w:val="0"/>
          <w:marTop w:val="0"/>
          <w:marBottom w:val="123"/>
          <w:divBdr>
            <w:top w:val="none" w:sz="0" w:space="0" w:color="auto"/>
            <w:left w:val="none" w:sz="0" w:space="0" w:color="auto"/>
            <w:bottom w:val="none" w:sz="0" w:space="0" w:color="auto"/>
            <w:right w:val="none" w:sz="0" w:space="0" w:color="auto"/>
          </w:divBdr>
          <w:divsChild>
            <w:div w:id="39596098">
              <w:marLeft w:val="0"/>
              <w:marRight w:val="0"/>
              <w:marTop w:val="0"/>
              <w:marBottom w:val="0"/>
              <w:divBdr>
                <w:top w:val="none" w:sz="0" w:space="0" w:color="auto"/>
                <w:left w:val="none" w:sz="0" w:space="0" w:color="auto"/>
                <w:bottom w:val="none" w:sz="0" w:space="0" w:color="auto"/>
                <w:right w:val="none" w:sz="0" w:space="0" w:color="auto"/>
              </w:divBdr>
              <w:divsChild>
                <w:div w:id="1523400461">
                  <w:marLeft w:val="0"/>
                  <w:marRight w:val="0"/>
                  <w:marTop w:val="0"/>
                  <w:marBottom w:val="0"/>
                  <w:divBdr>
                    <w:top w:val="none" w:sz="0" w:space="0" w:color="auto"/>
                    <w:left w:val="none" w:sz="0" w:space="0" w:color="auto"/>
                    <w:bottom w:val="none" w:sz="0" w:space="0" w:color="auto"/>
                    <w:right w:val="none" w:sz="0" w:space="0" w:color="auto"/>
                  </w:divBdr>
                  <w:divsChild>
                    <w:div w:id="2096317147">
                      <w:marLeft w:val="0"/>
                      <w:marRight w:val="55"/>
                      <w:marTop w:val="0"/>
                      <w:marBottom w:val="0"/>
                      <w:divBdr>
                        <w:top w:val="none" w:sz="0" w:space="0" w:color="auto"/>
                        <w:left w:val="none" w:sz="0" w:space="0" w:color="auto"/>
                        <w:bottom w:val="none" w:sz="0" w:space="0" w:color="auto"/>
                        <w:right w:val="none" w:sz="0" w:space="0" w:color="auto"/>
                      </w:divBdr>
                      <w:divsChild>
                        <w:div w:id="251862094">
                          <w:marLeft w:val="0"/>
                          <w:marRight w:val="0"/>
                          <w:marTop w:val="0"/>
                          <w:marBottom w:val="0"/>
                          <w:divBdr>
                            <w:top w:val="none" w:sz="0" w:space="0" w:color="auto"/>
                            <w:left w:val="none" w:sz="0" w:space="0" w:color="auto"/>
                            <w:bottom w:val="none" w:sz="0" w:space="0" w:color="auto"/>
                            <w:right w:val="none" w:sz="0" w:space="0" w:color="auto"/>
                          </w:divBdr>
                          <w:divsChild>
                            <w:div w:id="202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99976">
      <w:bodyDiv w:val="1"/>
      <w:marLeft w:val="0"/>
      <w:marRight w:val="0"/>
      <w:marTop w:val="0"/>
      <w:marBottom w:val="0"/>
      <w:divBdr>
        <w:top w:val="none" w:sz="0" w:space="0" w:color="auto"/>
        <w:left w:val="none" w:sz="0" w:space="0" w:color="auto"/>
        <w:bottom w:val="none" w:sz="0" w:space="0" w:color="auto"/>
        <w:right w:val="none" w:sz="0" w:space="0" w:color="auto"/>
      </w:divBdr>
      <w:divsChild>
        <w:div w:id="1995987529">
          <w:marLeft w:val="0"/>
          <w:marRight w:val="0"/>
          <w:marTop w:val="0"/>
          <w:marBottom w:val="0"/>
          <w:divBdr>
            <w:top w:val="none" w:sz="0" w:space="0" w:color="auto"/>
            <w:left w:val="none" w:sz="0" w:space="0" w:color="auto"/>
            <w:bottom w:val="none" w:sz="0" w:space="0" w:color="auto"/>
            <w:right w:val="none" w:sz="0" w:space="0" w:color="auto"/>
          </w:divBdr>
        </w:div>
        <w:div w:id="921992925">
          <w:marLeft w:val="0"/>
          <w:marRight w:val="0"/>
          <w:marTop w:val="0"/>
          <w:marBottom w:val="0"/>
          <w:divBdr>
            <w:top w:val="none" w:sz="0" w:space="0" w:color="auto"/>
            <w:left w:val="none" w:sz="0" w:space="0" w:color="auto"/>
            <w:bottom w:val="none" w:sz="0" w:space="0" w:color="auto"/>
            <w:right w:val="none" w:sz="0" w:space="0" w:color="auto"/>
          </w:divBdr>
        </w:div>
      </w:divsChild>
    </w:div>
    <w:div w:id="373193090">
      <w:bodyDiv w:val="1"/>
      <w:marLeft w:val="0"/>
      <w:marRight w:val="0"/>
      <w:marTop w:val="0"/>
      <w:marBottom w:val="0"/>
      <w:divBdr>
        <w:top w:val="none" w:sz="0" w:space="0" w:color="auto"/>
        <w:left w:val="none" w:sz="0" w:space="0" w:color="auto"/>
        <w:bottom w:val="none" w:sz="0" w:space="0" w:color="auto"/>
        <w:right w:val="none" w:sz="0" w:space="0" w:color="auto"/>
      </w:divBdr>
      <w:divsChild>
        <w:div w:id="1455756330">
          <w:marLeft w:val="0"/>
          <w:marRight w:val="0"/>
          <w:marTop w:val="0"/>
          <w:marBottom w:val="0"/>
          <w:divBdr>
            <w:top w:val="none" w:sz="0" w:space="0" w:color="auto"/>
            <w:left w:val="none" w:sz="0" w:space="0" w:color="auto"/>
            <w:bottom w:val="none" w:sz="0" w:space="0" w:color="auto"/>
            <w:right w:val="none" w:sz="0" w:space="0" w:color="auto"/>
          </w:divBdr>
        </w:div>
      </w:divsChild>
    </w:div>
    <w:div w:id="425880899">
      <w:bodyDiv w:val="1"/>
      <w:marLeft w:val="0"/>
      <w:marRight w:val="0"/>
      <w:marTop w:val="0"/>
      <w:marBottom w:val="0"/>
      <w:divBdr>
        <w:top w:val="none" w:sz="0" w:space="0" w:color="auto"/>
        <w:left w:val="none" w:sz="0" w:space="0" w:color="auto"/>
        <w:bottom w:val="none" w:sz="0" w:space="0" w:color="auto"/>
        <w:right w:val="none" w:sz="0" w:space="0" w:color="auto"/>
      </w:divBdr>
    </w:div>
    <w:div w:id="458111769">
      <w:bodyDiv w:val="1"/>
      <w:marLeft w:val="0"/>
      <w:marRight w:val="0"/>
      <w:marTop w:val="0"/>
      <w:marBottom w:val="0"/>
      <w:divBdr>
        <w:top w:val="none" w:sz="0" w:space="0" w:color="auto"/>
        <w:left w:val="none" w:sz="0" w:space="0" w:color="auto"/>
        <w:bottom w:val="none" w:sz="0" w:space="0" w:color="auto"/>
        <w:right w:val="none" w:sz="0" w:space="0" w:color="auto"/>
      </w:divBdr>
    </w:div>
    <w:div w:id="472213257">
      <w:bodyDiv w:val="1"/>
      <w:marLeft w:val="0"/>
      <w:marRight w:val="0"/>
      <w:marTop w:val="0"/>
      <w:marBottom w:val="0"/>
      <w:divBdr>
        <w:top w:val="none" w:sz="0" w:space="0" w:color="auto"/>
        <w:left w:val="none" w:sz="0" w:space="0" w:color="auto"/>
        <w:bottom w:val="none" w:sz="0" w:space="0" w:color="auto"/>
        <w:right w:val="none" w:sz="0" w:space="0" w:color="auto"/>
      </w:divBdr>
      <w:divsChild>
        <w:div w:id="1122455295">
          <w:marLeft w:val="0"/>
          <w:marRight w:val="0"/>
          <w:marTop w:val="0"/>
          <w:marBottom w:val="0"/>
          <w:divBdr>
            <w:top w:val="none" w:sz="0" w:space="0" w:color="auto"/>
            <w:left w:val="none" w:sz="0" w:space="0" w:color="auto"/>
            <w:bottom w:val="none" w:sz="0" w:space="0" w:color="auto"/>
            <w:right w:val="none" w:sz="0" w:space="0" w:color="auto"/>
          </w:divBdr>
        </w:div>
      </w:divsChild>
    </w:div>
    <w:div w:id="481627372">
      <w:bodyDiv w:val="1"/>
      <w:marLeft w:val="0"/>
      <w:marRight w:val="0"/>
      <w:marTop w:val="0"/>
      <w:marBottom w:val="0"/>
      <w:divBdr>
        <w:top w:val="none" w:sz="0" w:space="0" w:color="auto"/>
        <w:left w:val="none" w:sz="0" w:space="0" w:color="auto"/>
        <w:bottom w:val="none" w:sz="0" w:space="0" w:color="auto"/>
        <w:right w:val="none" w:sz="0" w:space="0" w:color="auto"/>
      </w:divBdr>
    </w:div>
    <w:div w:id="502474383">
      <w:bodyDiv w:val="1"/>
      <w:marLeft w:val="0"/>
      <w:marRight w:val="0"/>
      <w:marTop w:val="0"/>
      <w:marBottom w:val="0"/>
      <w:divBdr>
        <w:top w:val="none" w:sz="0" w:space="0" w:color="auto"/>
        <w:left w:val="none" w:sz="0" w:space="0" w:color="auto"/>
        <w:bottom w:val="none" w:sz="0" w:space="0" w:color="auto"/>
        <w:right w:val="none" w:sz="0" w:space="0" w:color="auto"/>
      </w:divBdr>
      <w:divsChild>
        <w:div w:id="793642609">
          <w:marLeft w:val="0"/>
          <w:marRight w:val="0"/>
          <w:marTop w:val="0"/>
          <w:marBottom w:val="0"/>
          <w:divBdr>
            <w:top w:val="none" w:sz="0" w:space="0" w:color="auto"/>
            <w:left w:val="none" w:sz="0" w:space="0" w:color="auto"/>
            <w:bottom w:val="none" w:sz="0" w:space="0" w:color="auto"/>
            <w:right w:val="none" w:sz="0" w:space="0" w:color="auto"/>
          </w:divBdr>
        </w:div>
        <w:div w:id="632177693">
          <w:marLeft w:val="0"/>
          <w:marRight w:val="0"/>
          <w:marTop w:val="0"/>
          <w:marBottom w:val="0"/>
          <w:divBdr>
            <w:top w:val="none" w:sz="0" w:space="0" w:color="auto"/>
            <w:left w:val="none" w:sz="0" w:space="0" w:color="auto"/>
            <w:bottom w:val="none" w:sz="0" w:space="0" w:color="auto"/>
            <w:right w:val="none" w:sz="0" w:space="0" w:color="auto"/>
          </w:divBdr>
        </w:div>
      </w:divsChild>
    </w:div>
    <w:div w:id="557205721">
      <w:bodyDiv w:val="1"/>
      <w:marLeft w:val="0"/>
      <w:marRight w:val="0"/>
      <w:marTop w:val="0"/>
      <w:marBottom w:val="0"/>
      <w:divBdr>
        <w:top w:val="none" w:sz="0" w:space="0" w:color="auto"/>
        <w:left w:val="none" w:sz="0" w:space="0" w:color="auto"/>
        <w:bottom w:val="none" w:sz="0" w:space="0" w:color="auto"/>
        <w:right w:val="none" w:sz="0" w:space="0" w:color="auto"/>
      </w:divBdr>
      <w:divsChild>
        <w:div w:id="466165495">
          <w:marLeft w:val="0"/>
          <w:marRight w:val="0"/>
          <w:marTop w:val="0"/>
          <w:marBottom w:val="0"/>
          <w:divBdr>
            <w:top w:val="none" w:sz="0" w:space="0" w:color="auto"/>
            <w:left w:val="none" w:sz="0" w:space="0" w:color="auto"/>
            <w:bottom w:val="none" w:sz="0" w:space="0" w:color="auto"/>
            <w:right w:val="none" w:sz="0" w:space="0" w:color="auto"/>
          </w:divBdr>
        </w:div>
        <w:div w:id="1813133910">
          <w:marLeft w:val="0"/>
          <w:marRight w:val="0"/>
          <w:marTop w:val="0"/>
          <w:marBottom w:val="0"/>
          <w:divBdr>
            <w:top w:val="none" w:sz="0" w:space="0" w:color="auto"/>
            <w:left w:val="none" w:sz="0" w:space="0" w:color="auto"/>
            <w:bottom w:val="none" w:sz="0" w:space="0" w:color="auto"/>
            <w:right w:val="none" w:sz="0" w:space="0" w:color="auto"/>
          </w:divBdr>
        </w:div>
      </w:divsChild>
    </w:div>
    <w:div w:id="638733653">
      <w:bodyDiv w:val="1"/>
      <w:marLeft w:val="0"/>
      <w:marRight w:val="0"/>
      <w:marTop w:val="0"/>
      <w:marBottom w:val="0"/>
      <w:divBdr>
        <w:top w:val="none" w:sz="0" w:space="0" w:color="auto"/>
        <w:left w:val="none" w:sz="0" w:space="0" w:color="auto"/>
        <w:bottom w:val="none" w:sz="0" w:space="0" w:color="auto"/>
        <w:right w:val="none" w:sz="0" w:space="0" w:color="auto"/>
      </w:divBdr>
    </w:div>
    <w:div w:id="643853692">
      <w:bodyDiv w:val="1"/>
      <w:marLeft w:val="0"/>
      <w:marRight w:val="0"/>
      <w:marTop w:val="0"/>
      <w:marBottom w:val="0"/>
      <w:divBdr>
        <w:top w:val="none" w:sz="0" w:space="0" w:color="auto"/>
        <w:left w:val="none" w:sz="0" w:space="0" w:color="auto"/>
        <w:bottom w:val="none" w:sz="0" w:space="0" w:color="auto"/>
        <w:right w:val="none" w:sz="0" w:space="0" w:color="auto"/>
      </w:divBdr>
      <w:divsChild>
        <w:div w:id="1288320355">
          <w:marLeft w:val="0"/>
          <w:marRight w:val="0"/>
          <w:marTop w:val="0"/>
          <w:marBottom w:val="0"/>
          <w:divBdr>
            <w:top w:val="none" w:sz="0" w:space="0" w:color="auto"/>
            <w:left w:val="none" w:sz="0" w:space="0" w:color="auto"/>
            <w:bottom w:val="none" w:sz="0" w:space="0" w:color="auto"/>
            <w:right w:val="none" w:sz="0" w:space="0" w:color="auto"/>
          </w:divBdr>
        </w:div>
      </w:divsChild>
    </w:div>
    <w:div w:id="803888438">
      <w:bodyDiv w:val="1"/>
      <w:marLeft w:val="0"/>
      <w:marRight w:val="0"/>
      <w:marTop w:val="0"/>
      <w:marBottom w:val="0"/>
      <w:divBdr>
        <w:top w:val="none" w:sz="0" w:space="0" w:color="auto"/>
        <w:left w:val="none" w:sz="0" w:space="0" w:color="auto"/>
        <w:bottom w:val="none" w:sz="0" w:space="0" w:color="auto"/>
        <w:right w:val="none" w:sz="0" w:space="0" w:color="auto"/>
      </w:divBdr>
      <w:divsChild>
        <w:div w:id="1917396812">
          <w:marLeft w:val="0"/>
          <w:marRight w:val="0"/>
          <w:marTop w:val="0"/>
          <w:marBottom w:val="0"/>
          <w:divBdr>
            <w:top w:val="none" w:sz="0" w:space="0" w:color="auto"/>
            <w:left w:val="none" w:sz="0" w:space="0" w:color="auto"/>
            <w:bottom w:val="none" w:sz="0" w:space="0" w:color="auto"/>
            <w:right w:val="none" w:sz="0" w:space="0" w:color="auto"/>
          </w:divBdr>
        </w:div>
      </w:divsChild>
    </w:div>
    <w:div w:id="839735364">
      <w:bodyDiv w:val="1"/>
      <w:marLeft w:val="0"/>
      <w:marRight w:val="0"/>
      <w:marTop w:val="0"/>
      <w:marBottom w:val="0"/>
      <w:divBdr>
        <w:top w:val="none" w:sz="0" w:space="0" w:color="auto"/>
        <w:left w:val="none" w:sz="0" w:space="0" w:color="auto"/>
        <w:bottom w:val="none" w:sz="0" w:space="0" w:color="auto"/>
        <w:right w:val="none" w:sz="0" w:space="0" w:color="auto"/>
      </w:divBdr>
    </w:div>
    <w:div w:id="907617071">
      <w:bodyDiv w:val="1"/>
      <w:marLeft w:val="0"/>
      <w:marRight w:val="0"/>
      <w:marTop w:val="0"/>
      <w:marBottom w:val="0"/>
      <w:divBdr>
        <w:top w:val="none" w:sz="0" w:space="0" w:color="auto"/>
        <w:left w:val="none" w:sz="0" w:space="0" w:color="auto"/>
        <w:bottom w:val="none" w:sz="0" w:space="0" w:color="auto"/>
        <w:right w:val="none" w:sz="0" w:space="0" w:color="auto"/>
      </w:divBdr>
    </w:div>
    <w:div w:id="1090390487">
      <w:bodyDiv w:val="1"/>
      <w:marLeft w:val="0"/>
      <w:marRight w:val="0"/>
      <w:marTop w:val="0"/>
      <w:marBottom w:val="0"/>
      <w:divBdr>
        <w:top w:val="none" w:sz="0" w:space="0" w:color="auto"/>
        <w:left w:val="none" w:sz="0" w:space="0" w:color="auto"/>
        <w:bottom w:val="none" w:sz="0" w:space="0" w:color="auto"/>
        <w:right w:val="none" w:sz="0" w:space="0" w:color="auto"/>
      </w:divBdr>
      <w:divsChild>
        <w:div w:id="1498495405">
          <w:marLeft w:val="0"/>
          <w:marRight w:val="0"/>
          <w:marTop w:val="0"/>
          <w:marBottom w:val="0"/>
          <w:divBdr>
            <w:top w:val="none" w:sz="0" w:space="0" w:color="auto"/>
            <w:left w:val="none" w:sz="0" w:space="0" w:color="auto"/>
            <w:bottom w:val="none" w:sz="0" w:space="0" w:color="auto"/>
            <w:right w:val="none" w:sz="0" w:space="0" w:color="auto"/>
          </w:divBdr>
        </w:div>
      </w:divsChild>
    </w:div>
    <w:div w:id="1111165660">
      <w:bodyDiv w:val="1"/>
      <w:marLeft w:val="0"/>
      <w:marRight w:val="0"/>
      <w:marTop w:val="0"/>
      <w:marBottom w:val="0"/>
      <w:divBdr>
        <w:top w:val="none" w:sz="0" w:space="0" w:color="auto"/>
        <w:left w:val="none" w:sz="0" w:space="0" w:color="auto"/>
        <w:bottom w:val="none" w:sz="0" w:space="0" w:color="auto"/>
        <w:right w:val="none" w:sz="0" w:space="0" w:color="auto"/>
      </w:divBdr>
      <w:divsChild>
        <w:div w:id="522286477">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sChild>
    </w:div>
    <w:div w:id="1387677165">
      <w:bodyDiv w:val="1"/>
      <w:marLeft w:val="0"/>
      <w:marRight w:val="0"/>
      <w:marTop w:val="0"/>
      <w:marBottom w:val="0"/>
      <w:divBdr>
        <w:top w:val="none" w:sz="0" w:space="0" w:color="auto"/>
        <w:left w:val="none" w:sz="0" w:space="0" w:color="auto"/>
        <w:bottom w:val="none" w:sz="0" w:space="0" w:color="auto"/>
        <w:right w:val="none" w:sz="0" w:space="0" w:color="auto"/>
      </w:divBdr>
    </w:div>
    <w:div w:id="1391003050">
      <w:bodyDiv w:val="1"/>
      <w:marLeft w:val="0"/>
      <w:marRight w:val="0"/>
      <w:marTop w:val="0"/>
      <w:marBottom w:val="0"/>
      <w:divBdr>
        <w:top w:val="none" w:sz="0" w:space="0" w:color="auto"/>
        <w:left w:val="none" w:sz="0" w:space="0" w:color="auto"/>
        <w:bottom w:val="none" w:sz="0" w:space="0" w:color="auto"/>
        <w:right w:val="none" w:sz="0" w:space="0" w:color="auto"/>
      </w:divBdr>
    </w:div>
    <w:div w:id="1418331421">
      <w:bodyDiv w:val="1"/>
      <w:marLeft w:val="0"/>
      <w:marRight w:val="0"/>
      <w:marTop w:val="0"/>
      <w:marBottom w:val="0"/>
      <w:divBdr>
        <w:top w:val="none" w:sz="0" w:space="0" w:color="auto"/>
        <w:left w:val="none" w:sz="0" w:space="0" w:color="auto"/>
        <w:bottom w:val="none" w:sz="0" w:space="0" w:color="auto"/>
        <w:right w:val="none" w:sz="0" w:space="0" w:color="auto"/>
      </w:divBdr>
      <w:divsChild>
        <w:div w:id="2037121653">
          <w:marLeft w:val="0"/>
          <w:marRight w:val="0"/>
          <w:marTop w:val="0"/>
          <w:marBottom w:val="0"/>
          <w:divBdr>
            <w:top w:val="none" w:sz="0" w:space="0" w:color="auto"/>
            <w:left w:val="none" w:sz="0" w:space="0" w:color="auto"/>
            <w:bottom w:val="none" w:sz="0" w:space="0" w:color="auto"/>
            <w:right w:val="none" w:sz="0" w:space="0" w:color="auto"/>
          </w:divBdr>
        </w:div>
        <w:div w:id="989872578">
          <w:marLeft w:val="0"/>
          <w:marRight w:val="0"/>
          <w:marTop w:val="0"/>
          <w:marBottom w:val="0"/>
          <w:divBdr>
            <w:top w:val="none" w:sz="0" w:space="0" w:color="auto"/>
            <w:left w:val="none" w:sz="0" w:space="0" w:color="auto"/>
            <w:bottom w:val="none" w:sz="0" w:space="0" w:color="auto"/>
            <w:right w:val="none" w:sz="0" w:space="0" w:color="auto"/>
          </w:divBdr>
        </w:div>
      </w:divsChild>
    </w:div>
    <w:div w:id="1606571963">
      <w:bodyDiv w:val="1"/>
      <w:marLeft w:val="0"/>
      <w:marRight w:val="0"/>
      <w:marTop w:val="0"/>
      <w:marBottom w:val="0"/>
      <w:divBdr>
        <w:top w:val="none" w:sz="0" w:space="0" w:color="auto"/>
        <w:left w:val="none" w:sz="0" w:space="0" w:color="auto"/>
        <w:bottom w:val="none" w:sz="0" w:space="0" w:color="auto"/>
        <w:right w:val="none" w:sz="0" w:space="0" w:color="auto"/>
      </w:divBdr>
    </w:div>
    <w:div w:id="1625236099">
      <w:bodyDiv w:val="1"/>
      <w:marLeft w:val="0"/>
      <w:marRight w:val="0"/>
      <w:marTop w:val="0"/>
      <w:marBottom w:val="0"/>
      <w:divBdr>
        <w:top w:val="none" w:sz="0" w:space="0" w:color="auto"/>
        <w:left w:val="none" w:sz="0" w:space="0" w:color="auto"/>
        <w:bottom w:val="none" w:sz="0" w:space="0" w:color="auto"/>
        <w:right w:val="none" w:sz="0" w:space="0" w:color="auto"/>
      </w:divBdr>
      <w:divsChild>
        <w:div w:id="752354247">
          <w:marLeft w:val="0"/>
          <w:marRight w:val="0"/>
          <w:marTop w:val="0"/>
          <w:marBottom w:val="0"/>
          <w:divBdr>
            <w:top w:val="none" w:sz="0" w:space="0" w:color="auto"/>
            <w:left w:val="none" w:sz="0" w:space="0" w:color="auto"/>
            <w:bottom w:val="none" w:sz="0" w:space="0" w:color="auto"/>
            <w:right w:val="none" w:sz="0" w:space="0" w:color="auto"/>
          </w:divBdr>
        </w:div>
      </w:divsChild>
    </w:div>
    <w:div w:id="1627589434">
      <w:bodyDiv w:val="1"/>
      <w:marLeft w:val="0"/>
      <w:marRight w:val="0"/>
      <w:marTop w:val="0"/>
      <w:marBottom w:val="0"/>
      <w:divBdr>
        <w:top w:val="none" w:sz="0" w:space="0" w:color="auto"/>
        <w:left w:val="none" w:sz="0" w:space="0" w:color="auto"/>
        <w:bottom w:val="none" w:sz="0" w:space="0" w:color="auto"/>
        <w:right w:val="none" w:sz="0" w:space="0" w:color="auto"/>
      </w:divBdr>
    </w:div>
    <w:div w:id="1773822523">
      <w:bodyDiv w:val="1"/>
      <w:marLeft w:val="0"/>
      <w:marRight w:val="0"/>
      <w:marTop w:val="0"/>
      <w:marBottom w:val="0"/>
      <w:divBdr>
        <w:top w:val="none" w:sz="0" w:space="0" w:color="auto"/>
        <w:left w:val="none" w:sz="0" w:space="0" w:color="auto"/>
        <w:bottom w:val="none" w:sz="0" w:space="0" w:color="auto"/>
        <w:right w:val="none" w:sz="0" w:space="0" w:color="auto"/>
      </w:divBdr>
      <w:divsChild>
        <w:div w:id="1987469421">
          <w:marLeft w:val="0"/>
          <w:marRight w:val="0"/>
          <w:marTop w:val="0"/>
          <w:marBottom w:val="0"/>
          <w:divBdr>
            <w:top w:val="none" w:sz="0" w:space="0" w:color="auto"/>
            <w:left w:val="none" w:sz="0" w:space="0" w:color="auto"/>
            <w:bottom w:val="none" w:sz="0" w:space="0" w:color="auto"/>
            <w:right w:val="none" w:sz="0" w:space="0" w:color="auto"/>
          </w:divBdr>
        </w:div>
      </w:divsChild>
    </w:div>
    <w:div w:id="1797067822">
      <w:bodyDiv w:val="1"/>
      <w:marLeft w:val="0"/>
      <w:marRight w:val="0"/>
      <w:marTop w:val="0"/>
      <w:marBottom w:val="0"/>
      <w:divBdr>
        <w:top w:val="none" w:sz="0" w:space="0" w:color="auto"/>
        <w:left w:val="none" w:sz="0" w:space="0" w:color="auto"/>
        <w:bottom w:val="none" w:sz="0" w:space="0" w:color="auto"/>
        <w:right w:val="none" w:sz="0" w:space="0" w:color="auto"/>
      </w:divBdr>
      <w:divsChild>
        <w:div w:id="395127570">
          <w:marLeft w:val="0"/>
          <w:marRight w:val="0"/>
          <w:marTop w:val="0"/>
          <w:marBottom w:val="0"/>
          <w:divBdr>
            <w:top w:val="none" w:sz="0" w:space="0" w:color="auto"/>
            <w:left w:val="none" w:sz="0" w:space="0" w:color="auto"/>
            <w:bottom w:val="none" w:sz="0" w:space="0" w:color="auto"/>
            <w:right w:val="none" w:sz="0" w:space="0" w:color="auto"/>
          </w:divBdr>
        </w:div>
      </w:divsChild>
    </w:div>
    <w:div w:id="1832019769">
      <w:bodyDiv w:val="1"/>
      <w:marLeft w:val="0"/>
      <w:marRight w:val="0"/>
      <w:marTop w:val="0"/>
      <w:marBottom w:val="0"/>
      <w:divBdr>
        <w:top w:val="none" w:sz="0" w:space="0" w:color="auto"/>
        <w:left w:val="none" w:sz="0" w:space="0" w:color="auto"/>
        <w:bottom w:val="none" w:sz="0" w:space="0" w:color="auto"/>
        <w:right w:val="none" w:sz="0" w:space="0" w:color="auto"/>
      </w:divBdr>
    </w:div>
    <w:div w:id="1833830008">
      <w:bodyDiv w:val="1"/>
      <w:marLeft w:val="0"/>
      <w:marRight w:val="0"/>
      <w:marTop w:val="0"/>
      <w:marBottom w:val="0"/>
      <w:divBdr>
        <w:top w:val="none" w:sz="0" w:space="0" w:color="auto"/>
        <w:left w:val="none" w:sz="0" w:space="0" w:color="auto"/>
        <w:bottom w:val="none" w:sz="0" w:space="0" w:color="auto"/>
        <w:right w:val="none" w:sz="0" w:space="0" w:color="auto"/>
      </w:divBdr>
    </w:div>
    <w:div w:id="1837918372">
      <w:bodyDiv w:val="1"/>
      <w:marLeft w:val="0"/>
      <w:marRight w:val="0"/>
      <w:marTop w:val="0"/>
      <w:marBottom w:val="0"/>
      <w:divBdr>
        <w:top w:val="none" w:sz="0" w:space="0" w:color="auto"/>
        <w:left w:val="none" w:sz="0" w:space="0" w:color="auto"/>
        <w:bottom w:val="none" w:sz="0" w:space="0" w:color="auto"/>
        <w:right w:val="none" w:sz="0" w:space="0" w:color="auto"/>
      </w:divBdr>
    </w:div>
    <w:div w:id="1883206837">
      <w:bodyDiv w:val="1"/>
      <w:marLeft w:val="0"/>
      <w:marRight w:val="0"/>
      <w:marTop w:val="0"/>
      <w:marBottom w:val="0"/>
      <w:divBdr>
        <w:top w:val="none" w:sz="0" w:space="0" w:color="auto"/>
        <w:left w:val="none" w:sz="0" w:space="0" w:color="auto"/>
        <w:bottom w:val="none" w:sz="0" w:space="0" w:color="auto"/>
        <w:right w:val="none" w:sz="0" w:space="0" w:color="auto"/>
      </w:divBdr>
    </w:div>
    <w:div w:id="20711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23442152" TargetMode="External"/><Relationship Id="rId18" Type="http://schemas.openxmlformats.org/officeDocument/2006/relationships/hyperlink" Target="https://www.ncbi.nlm.nih.gov/pubmed/?term=Zheng%20T%5BAuthor%5D&amp;cauthor=true&amp;cauthor_uid=27686146" TargetMode="External"/><Relationship Id="rId26" Type="http://schemas.openxmlformats.org/officeDocument/2006/relationships/hyperlink" Target="https://www.ncbi.nlm.nih.gov/pubmed/?term=Song%20F%5BAuthor%5D&amp;cauthor=true&amp;cauthor_uid=30121252" TargetMode="External"/><Relationship Id="rId3" Type="http://schemas.openxmlformats.org/officeDocument/2006/relationships/styles" Target="styles.xml"/><Relationship Id="rId21" Type="http://schemas.openxmlformats.org/officeDocument/2006/relationships/hyperlink" Target="https://www.ncbi.nlm.nih.gov/pubmed/?term=Feng%20MR%5BAuthor%5D&amp;cauthor=true&amp;cauthor_uid=2768614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cbi.nlm.nih.gov/pubmed/23371515" TargetMode="External"/><Relationship Id="rId17" Type="http://schemas.openxmlformats.org/officeDocument/2006/relationships/hyperlink" Target="https://www.ncbi.nlm.nih.gov/pubmed/?term=Liu%20W%5BAuthor%5D&amp;cauthor=true&amp;cauthor_uid=27686146" TargetMode="External"/><Relationship Id="rId25" Type="http://schemas.openxmlformats.org/officeDocument/2006/relationships/hyperlink" Target="https://www.ncbi.nlm.nih.gov/pubmed/?term=Shi%20J%5BAuthor%5D&amp;cauthor=true&amp;cauthor_uid=3012125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cbi.nlm.nih.gov/pubmed/?term=Wang%20XX%5BAuthor%5D&amp;cauthor=true&amp;cauthor_uid=27686146" TargetMode="External"/><Relationship Id="rId20" Type="http://schemas.openxmlformats.org/officeDocument/2006/relationships/hyperlink" Target="https://www.ncbi.nlm.nih.gov/pubmed/?term=Smith%20DE%5BAuthor%5D&amp;cauthor=true&amp;cauthor_uid=27686146" TargetMode="External"/><Relationship Id="rId29" Type="http://schemas.openxmlformats.org/officeDocument/2006/relationships/hyperlink" Target="https://www.ncbi.nlm.nih.gov/pubmed/?term=Amidon%20GL%5BAuthor%5D&amp;cauthor=true&amp;cauthor_uid=301212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224978" TargetMode="External"/><Relationship Id="rId24" Type="http://schemas.openxmlformats.org/officeDocument/2006/relationships/hyperlink" Target="https://www.ncbi.nlm.nih.gov/pubmed/?term=Epling%20D%5BAuthor%5D&amp;cauthor=true&amp;cauthor_uid=3012125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cbi.nlm.nih.gov/pubmed/23924683" TargetMode="External"/><Relationship Id="rId23" Type="http://schemas.openxmlformats.org/officeDocument/2006/relationships/hyperlink" Target="https://www.ncbi.nlm.nih.gov/pubmed/?term=Hu%20Y%5BAuthor%5D&amp;cauthor=true&amp;cauthor_uid=30121252" TargetMode="External"/><Relationship Id="rId28" Type="http://schemas.openxmlformats.org/officeDocument/2006/relationships/hyperlink" Target="https://www.ncbi.nlm.nih.gov/pubmed/?term=Zhu%20HJ%5BAuthor%5D&amp;cauthor=true&amp;cauthor_uid=30121252" TargetMode="External"/><Relationship Id="rId10" Type="http://schemas.openxmlformats.org/officeDocument/2006/relationships/hyperlink" Target="http://www.aapspharmsci.org" TargetMode="External"/><Relationship Id="rId19" Type="http://schemas.openxmlformats.org/officeDocument/2006/relationships/hyperlink" Target="https://www.ncbi.nlm.nih.gov/pubmed/?term=Park%20JM%5BAuthor%5D&amp;cauthor=true&amp;cauthor_uid=2768614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harmacy.umich.edu/people/smithb" TargetMode="External"/><Relationship Id="rId14" Type="http://schemas.openxmlformats.org/officeDocument/2006/relationships/hyperlink" Target="http://www.ncbi.nlm.nih.gov/pubmed/23959853" TargetMode="External"/><Relationship Id="rId22" Type="http://schemas.openxmlformats.org/officeDocument/2006/relationships/hyperlink" Target="https://www.ncbi.nlm.nih.gov/pubmed/27845049" TargetMode="External"/><Relationship Id="rId27" Type="http://schemas.openxmlformats.org/officeDocument/2006/relationships/hyperlink" Target="https://www.ncbi.nlm.nih.gov/pubmed/?term=Tsume%20Y%5BAuthor%5D&amp;cauthor=true&amp;cauthor_uid=30121252"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mailto:smithb@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286AF-D5B7-C94A-BC5A-7360B2EB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18788</Words>
  <Characters>107094</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Curriculum Vitae</vt:lpstr>
    </vt:vector>
  </TitlesOfParts>
  <Company>University of Michigan College of Pharmacy</Company>
  <LinksUpToDate>false</LinksUpToDate>
  <CharactersWithSpaces>125631</CharactersWithSpaces>
  <SharedDoc>false</SharedDoc>
  <HLinks>
    <vt:vector size="18" baseType="variant">
      <vt:variant>
        <vt:i4>5636170</vt:i4>
      </vt:variant>
      <vt:variant>
        <vt:i4>6</vt:i4>
      </vt:variant>
      <vt:variant>
        <vt:i4>0</vt:i4>
      </vt:variant>
      <vt:variant>
        <vt:i4>5</vt:i4>
      </vt:variant>
      <vt:variant>
        <vt:lpwstr>http://www.aapspharmsci.org/</vt:lpwstr>
      </vt:variant>
      <vt:variant>
        <vt:lpwstr/>
      </vt:variant>
      <vt:variant>
        <vt:i4>7012410</vt:i4>
      </vt:variant>
      <vt:variant>
        <vt:i4>3</vt:i4>
      </vt:variant>
      <vt:variant>
        <vt:i4>0</vt:i4>
      </vt:variant>
      <vt:variant>
        <vt:i4>5</vt:i4>
      </vt:variant>
      <vt:variant>
        <vt:lpwstr>http://sitemaker.umich.edu/smithb/home</vt:lpwstr>
      </vt:variant>
      <vt:variant>
        <vt:lpwstr/>
      </vt:variant>
      <vt:variant>
        <vt:i4>1310752</vt:i4>
      </vt:variant>
      <vt:variant>
        <vt:i4>0</vt:i4>
      </vt:variant>
      <vt:variant>
        <vt:i4>0</vt:i4>
      </vt:variant>
      <vt:variant>
        <vt:i4>5</vt:i4>
      </vt:variant>
      <vt:variant>
        <vt:lpwstr>mailto:smithb@umich.edu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David E. Smith</dc:creator>
  <cp:keywords/>
  <dc:description/>
  <cp:lastModifiedBy>Microsoft Office User</cp:lastModifiedBy>
  <cp:revision>2</cp:revision>
  <cp:lastPrinted>2020-08-12T18:37:00Z</cp:lastPrinted>
  <dcterms:created xsi:type="dcterms:W3CDTF">2020-08-17T15:12:00Z</dcterms:created>
  <dcterms:modified xsi:type="dcterms:W3CDTF">2020-08-17T15:12:00Z</dcterms:modified>
</cp:coreProperties>
</file>