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-533399</wp:posOffset>
                </wp:positionH>
                <wp:positionV relativeFrom="page">
                  <wp:posOffset>1720112</wp:posOffset>
                </wp:positionV>
                <wp:extent cx="7772400" cy="24872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9700" y="243307"/>
                          <a:ext cx="59346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-533399</wp:posOffset>
                </wp:positionH>
                <wp:positionV relativeFrom="page">
                  <wp:posOffset>1720112</wp:posOffset>
                </wp:positionV>
                <wp:extent cx="7772400" cy="24872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48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24.00000000000012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spacing w:after="0" w:before="0" w:line="240" w:lineRule="auto"/>
              <w:ind w:left="-180" w:firstLine="0"/>
              <w:rPr>
                <w:rFonts w:ascii="Corbel" w:cs="Corbel" w:eastAsia="Corbel" w:hAnsi="Corbel"/>
                <w:b w:val="1"/>
                <w:smallCaps w:val="1"/>
                <w:color w:val="717710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21a0af"/>
                <w:sz w:val="92"/>
                <w:szCs w:val="92"/>
                <w:rtl w:val="0"/>
              </w:rPr>
              <w:t xml:space="preserve">INVOICE</w:t>
            </w:r>
            <w:r w:rsidDel="00000000" w:rsidR="00000000" w:rsidRPr="00000000">
              <w:rPr>
                <w:rFonts w:ascii="Corbel" w:cs="Corbel" w:eastAsia="Corbel" w:hAnsi="Corbel"/>
                <w:b w:val="1"/>
                <w:smallCaps w:val="1"/>
                <w:color w:val="717710"/>
                <w:sz w:val="60"/>
                <w:szCs w:val="6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line="264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30.0" w:type="dxa"/>
        <w:jc w:val="left"/>
        <w:tblLayout w:type="fixed"/>
        <w:tblLook w:val="0600"/>
      </w:tblPr>
      <w:tblGrid>
        <w:gridCol w:w="1350"/>
        <w:gridCol w:w="2280"/>
        <w:tblGridChange w:id="0">
          <w:tblGrid>
            <w:gridCol w:w="135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[DATE], 2023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Pratt Institute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Spatial Analysis &amp; Visualization Initiative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64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64" w:lineRule="auto"/>
        <w:rPr>
          <w:rFonts w:ascii="Corbel" w:cs="Corbel" w:eastAsia="Corbel" w:hAnsi="Corbel"/>
          <w:b w:val="1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PROJECT REFERENCE / DESCRIPTION</w:t>
      </w:r>
    </w:p>
    <w:p w:rsidR="00000000" w:rsidDel="00000000" w:rsidP="00000000" w:rsidRDefault="00000000" w:rsidRPr="00000000" w14:paraId="00000012">
      <w:pPr>
        <w:spacing w:line="264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64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Project:  Data Through Design 2023 - “Hidden in Plain Sight” - exhibition dates: March 10th - 19th 2023</w:t>
      </w:r>
    </w:p>
    <w:p w:rsidR="00000000" w:rsidDel="00000000" w:rsidP="00000000" w:rsidRDefault="00000000" w:rsidRPr="00000000" w14:paraId="00000014">
      <w:pPr>
        <w:spacing w:line="264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Services:  Curatorial services, exhibition management, and art installation. </w:t>
      </w:r>
    </w:p>
    <w:p w:rsidR="00000000" w:rsidDel="00000000" w:rsidP="00000000" w:rsidRDefault="00000000" w:rsidRPr="00000000" w14:paraId="00000015">
      <w:pPr>
        <w:spacing w:line="264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 </w:t>
      </w:r>
    </w:p>
    <w:tbl>
      <w:tblPr>
        <w:tblStyle w:val="Table3"/>
        <w:tblW w:w="6460.0" w:type="dxa"/>
        <w:jc w:val="right"/>
        <w:tblLayout w:type="fixed"/>
        <w:tblLook w:val="0600"/>
      </w:tblPr>
      <w:tblGrid>
        <w:gridCol w:w="1810.0000000000002"/>
        <w:gridCol w:w="4650"/>
        <w:tblGridChange w:id="0">
          <w:tblGrid>
            <w:gridCol w:w="1810.0000000000002"/>
            <w:gridCol w:w="46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12" w:val="single"/>
              <w:bottom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TOTAL DUE:</w:t>
            </w:r>
          </w:p>
        </w:tc>
        <w:tc>
          <w:tcPr>
            <w:tcBorders>
              <w:bottom w:color="ffffff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$ 222.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12" w:val="single"/>
              <w:bottom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rbel" w:cs="Corbel" w:eastAsia="Corbel" w:hAnsi="Corbel"/>
                <w:b w:val="1"/>
              </w:rPr>
            </w:pPr>
            <w:r w:rsidDel="00000000" w:rsidR="00000000" w:rsidRPr="00000000">
              <w:rPr>
                <w:rFonts w:ascii="Corbel" w:cs="Corbel" w:eastAsia="Corbel" w:hAnsi="Corbel"/>
                <w:b w:val="1"/>
                <w:rtl w:val="0"/>
              </w:rPr>
              <w:t xml:space="preserve">PAYABLE TO:</w:t>
            </w:r>
          </w:p>
        </w:tc>
        <w:tc>
          <w:tcPr>
            <w:tcBorders>
              <w:bottom w:color="ffffff" w:space="0" w:sz="12" w:val="single"/>
              <w:right w:color="fffff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Name: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[NAME AS SHOULD BE ON CHECK/PMT]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[ADDRESS]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Email: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[EMAIL]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