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7648190"/>
        <w:docPartObj>
          <w:docPartGallery w:val="Cover Pages"/>
          <w:docPartUnique/>
        </w:docPartObj>
      </w:sdtPr>
      <w:sdtEndPr/>
      <w:sdtContent>
        <w:p w:rsidR="00E13CDA" w:rsidRDefault="00E13CD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13CDA" w:rsidRDefault="00E13CDA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E13CDA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A27. BaseX</w:t>
                                    </w:r>
                                  </w:p>
                                </w:sdtContent>
                              </w:sdt>
                              <w:p w:rsidR="00E13CDA" w:rsidRDefault="00E13CD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E13CDA" w:rsidRDefault="00E13CDA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13CDA" w:rsidRDefault="00E13CDA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E13CDA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A27. BaseX</w:t>
                              </w:r>
                            </w:p>
                          </w:sdtContent>
                        </w:sdt>
                        <w:p w:rsidR="00E13CDA" w:rsidRDefault="00E13CD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E13CDA" w:rsidRDefault="00E13CDA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13CDA" w:rsidRDefault="00E13CDA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Juan Carlos       Acosta Perabá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13CDA" w:rsidRDefault="00E13CDA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Juan Carlos       Acosta Perabá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13CDA" w:rsidRDefault="00E13CDA"/>
        <w:p w:rsidR="00E13CDA" w:rsidRDefault="00E13CDA">
          <w:r>
            <w:br w:type="page"/>
          </w:r>
        </w:p>
      </w:sdtContent>
    </w:sdt>
    <w:p w:rsidR="00A91B39" w:rsidRDefault="00E13CDA" w:rsidP="00E13CDA">
      <w:pPr>
        <w:pStyle w:val="Ttulo1"/>
      </w:pPr>
      <w:r>
        <w:lastRenderedPageBreak/>
        <w:t>Ejercicio 1</w:t>
      </w:r>
    </w:p>
    <w:p w:rsidR="00E13CDA" w:rsidRDefault="00E13CDA" w:rsidP="00E13CDA"/>
    <w:p w:rsidR="00241AF1" w:rsidRPr="00241AF1" w:rsidRDefault="00FD12AE" w:rsidP="00241AF1">
      <w:pPr>
        <w:jc w:val="both"/>
        <w:rPr>
          <w:b/>
        </w:rPr>
      </w:pPr>
      <w:r w:rsidRPr="00241AF1">
        <w:rPr>
          <w:b/>
        </w:rPr>
        <w:t>1º</w:t>
      </w:r>
      <w:r w:rsidR="00241AF1" w:rsidRPr="00241AF1">
        <w:rPr>
          <w:b/>
        </w:rPr>
        <w:t xml:space="preserve"> </w:t>
      </w:r>
      <w:r w:rsidR="00241AF1" w:rsidRPr="00241AF1">
        <w:rPr>
          <w:b/>
        </w:rPr>
        <w:t xml:space="preserve">Instala </w:t>
      </w:r>
      <w:proofErr w:type="spellStart"/>
      <w:r w:rsidR="00241AF1" w:rsidRPr="00241AF1">
        <w:rPr>
          <w:b/>
        </w:rPr>
        <w:t>BaseX</w:t>
      </w:r>
      <w:proofErr w:type="spellEnd"/>
      <w:r w:rsidR="00241AF1" w:rsidRPr="00241AF1">
        <w:rPr>
          <w:b/>
        </w:rPr>
        <w:t xml:space="preserve">, un gestor de base de datos nativo XML. Si estás en Ubuntu puedes hacerlo tecleando </w:t>
      </w:r>
      <w:proofErr w:type="spellStart"/>
      <w:r w:rsidR="00241AF1" w:rsidRPr="00241AF1">
        <w:rPr>
          <w:b/>
        </w:rPr>
        <w:t>apt-get</w:t>
      </w:r>
      <w:proofErr w:type="spellEnd"/>
      <w:r w:rsidR="00241AF1" w:rsidRPr="00241AF1">
        <w:rPr>
          <w:b/>
        </w:rPr>
        <w:t xml:space="preserve"> </w:t>
      </w:r>
      <w:proofErr w:type="spellStart"/>
      <w:r w:rsidR="00241AF1" w:rsidRPr="00241AF1">
        <w:rPr>
          <w:b/>
        </w:rPr>
        <w:t>install</w:t>
      </w:r>
      <w:proofErr w:type="spellEnd"/>
      <w:r w:rsidR="00241AF1" w:rsidRPr="00241AF1">
        <w:rPr>
          <w:b/>
        </w:rPr>
        <w:t xml:space="preserve"> </w:t>
      </w:r>
      <w:proofErr w:type="spellStart"/>
      <w:r w:rsidR="00241AF1" w:rsidRPr="00241AF1">
        <w:rPr>
          <w:b/>
        </w:rPr>
        <w:t>basex</w:t>
      </w:r>
      <w:proofErr w:type="spellEnd"/>
      <w:r w:rsidR="00241AF1" w:rsidRPr="00241AF1">
        <w:rPr>
          <w:b/>
        </w:rPr>
        <w:t>.</w:t>
      </w:r>
    </w:p>
    <w:p w:rsidR="00E13CDA" w:rsidRPr="00241AF1" w:rsidRDefault="00241AF1" w:rsidP="00E13CDA">
      <w:pPr>
        <w:rPr>
          <w:rFonts w:ascii="Times New Roman" w:hAnsi="Times New Roman" w:cs="Times New Roman"/>
        </w:rPr>
      </w:pPr>
      <w:r w:rsidRPr="00241AF1">
        <w:rPr>
          <w:rFonts w:ascii="Times New Roman" w:hAnsi="Times New Roman" w:cs="Times New Roman"/>
        </w:rPr>
        <w:t xml:space="preserve">Instalamos </w:t>
      </w:r>
      <w:proofErr w:type="spellStart"/>
      <w:r w:rsidRPr="00241AF1">
        <w:rPr>
          <w:rFonts w:ascii="Times New Roman" w:hAnsi="Times New Roman" w:cs="Times New Roman"/>
        </w:rPr>
        <w:t>BaseX</w:t>
      </w:r>
      <w:proofErr w:type="spellEnd"/>
      <w:r w:rsidRPr="00241AF1">
        <w:rPr>
          <w:rFonts w:ascii="Times New Roman" w:hAnsi="Times New Roman" w:cs="Times New Roman"/>
        </w:rPr>
        <w:t xml:space="preserve"> gracias al instalador que conseguimos de la siguiente página:</w:t>
      </w:r>
    </w:p>
    <w:p w:rsidR="00241AF1" w:rsidRPr="00241AF1" w:rsidRDefault="00241AF1" w:rsidP="00241AF1">
      <w:pPr>
        <w:jc w:val="center"/>
        <w:rPr>
          <w:rFonts w:ascii="Times New Roman" w:hAnsi="Times New Roman" w:cs="Times New Roman"/>
        </w:rPr>
      </w:pPr>
      <w:hyperlink r:id="rId5" w:history="1">
        <w:r w:rsidRPr="00241AF1">
          <w:rPr>
            <w:rStyle w:val="Hipervnculo"/>
            <w:rFonts w:ascii="Times New Roman" w:hAnsi="Times New Roman" w:cs="Times New Roman"/>
          </w:rPr>
          <w:t>http://basex.org/download/</w:t>
        </w:r>
      </w:hyperlink>
    </w:p>
    <w:p w:rsidR="00241AF1" w:rsidRDefault="00241AF1" w:rsidP="00E13CDA"/>
    <w:p w:rsidR="00241AF1" w:rsidRDefault="00241AF1" w:rsidP="00241AF1">
      <w:pPr>
        <w:jc w:val="both"/>
        <w:rPr>
          <w:b/>
        </w:rPr>
      </w:pPr>
      <w:r w:rsidRPr="00241AF1">
        <w:rPr>
          <w:b/>
        </w:rPr>
        <w:t xml:space="preserve">2º Explica para qué sirven las diferentes áreas de la </w:t>
      </w:r>
      <w:proofErr w:type="gramStart"/>
      <w:r w:rsidRPr="00241AF1">
        <w:rPr>
          <w:b/>
        </w:rPr>
        <w:t>interface</w:t>
      </w:r>
      <w:proofErr w:type="gramEnd"/>
      <w:r w:rsidRPr="00241AF1">
        <w:rPr>
          <w:b/>
        </w:rPr>
        <w:t xml:space="preserve"> de usuario.</w:t>
      </w:r>
    </w:p>
    <w:p w:rsidR="008633A1" w:rsidRPr="008633A1" w:rsidRDefault="008633A1" w:rsidP="008633A1">
      <w:pPr>
        <w:rPr>
          <w:rFonts w:ascii="Times New Roman" w:hAnsi="Times New Roman" w:cs="Times New Roman"/>
        </w:rPr>
      </w:pPr>
      <w:r w:rsidRPr="008633A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8633A1">
        <w:rPr>
          <w:rFonts w:ascii="Times New Roman" w:hAnsi="Times New Roman" w:cs="Times New Roman"/>
        </w:rPr>
        <w:t>En esta barra podemos hacer consultas en nuestro documento .</w:t>
      </w:r>
      <w:proofErr w:type="spellStart"/>
      <w:r w:rsidRPr="008633A1">
        <w:rPr>
          <w:rFonts w:ascii="Times New Roman" w:hAnsi="Times New Roman" w:cs="Times New Roman"/>
        </w:rPr>
        <w:t>xml</w:t>
      </w:r>
      <w:proofErr w:type="spellEnd"/>
    </w:p>
    <w:p w:rsidR="00241AF1" w:rsidRDefault="008633A1" w:rsidP="008633A1">
      <w:pPr>
        <w:ind w:left="-15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064267" cy="3619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486" cy="36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A1" w:rsidRDefault="008633A1" w:rsidP="00863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Siendo estas consultas de forma concisa y rápida.</w:t>
      </w:r>
    </w:p>
    <w:p w:rsidR="008633A1" w:rsidRDefault="008633A1" w:rsidP="008633A1">
      <w:pPr>
        <w:rPr>
          <w:rFonts w:ascii="Times New Roman" w:hAnsi="Times New Roman" w:cs="Times New Roman"/>
        </w:rPr>
      </w:pPr>
    </w:p>
    <w:p w:rsidR="008633A1" w:rsidRDefault="008633A1" w:rsidP="008633A1">
      <w:pPr>
        <w:rPr>
          <w:rFonts w:ascii="Times New Roman" w:hAnsi="Times New Roman" w:cs="Times New Roman"/>
        </w:rPr>
      </w:pPr>
      <w:r w:rsidRPr="008633A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En este recuadro podemos buscar el directorio donde se encuentran nuestros archivos.</w:t>
      </w:r>
    </w:p>
    <w:p w:rsidR="008633A1" w:rsidRDefault="008633A1" w:rsidP="00863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65102" cy="2847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02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A1" w:rsidRDefault="00863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633A1" w:rsidRDefault="008633A1" w:rsidP="008633A1">
      <w:pPr>
        <w:rPr>
          <w:rFonts w:ascii="Times New Roman" w:hAnsi="Times New Roman" w:cs="Times New Roman"/>
        </w:rPr>
      </w:pPr>
      <w:r w:rsidRPr="008633A1">
        <w:rPr>
          <w:rFonts w:ascii="Times New Roman" w:hAnsi="Times New Roman" w:cs="Times New Roman"/>
        </w:rPr>
        <w:lastRenderedPageBreak/>
        <w:t>-</w:t>
      </w:r>
      <w:r>
        <w:rPr>
          <w:rFonts w:ascii="Times New Roman" w:hAnsi="Times New Roman" w:cs="Times New Roman"/>
        </w:rPr>
        <w:t xml:space="preserve"> Este cuadro es el editor</w:t>
      </w:r>
    </w:p>
    <w:p w:rsidR="008633A1" w:rsidRDefault="008633A1" w:rsidP="00FC1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91050" cy="28365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7" cy="284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A1" w:rsidRDefault="008633A1" w:rsidP="00863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</w:t>
      </w:r>
      <w:r w:rsidR="00FC19AD">
        <w:rPr>
          <w:rFonts w:ascii="Times New Roman" w:hAnsi="Times New Roman" w:cs="Times New Roman"/>
        </w:rPr>
        <w:t xml:space="preserve">él </w:t>
      </w:r>
      <w:r w:rsidR="00DC4E78">
        <w:rPr>
          <w:rFonts w:ascii="Times New Roman" w:hAnsi="Times New Roman" w:cs="Times New Roman"/>
        </w:rPr>
        <w:t>realizaremos las consultas</w:t>
      </w:r>
      <w:r w:rsidR="00FC19AD">
        <w:rPr>
          <w:rFonts w:ascii="Times New Roman" w:hAnsi="Times New Roman" w:cs="Times New Roman"/>
        </w:rPr>
        <w:t>.</w:t>
      </w:r>
    </w:p>
    <w:p w:rsidR="00FC19AD" w:rsidRDefault="00FC19AD" w:rsidP="008633A1">
      <w:pPr>
        <w:rPr>
          <w:rFonts w:ascii="Times New Roman" w:hAnsi="Times New Roman" w:cs="Times New Roman"/>
        </w:rPr>
      </w:pPr>
    </w:p>
    <w:p w:rsidR="00242101" w:rsidRDefault="00242101" w:rsidP="00242101">
      <w:pPr>
        <w:rPr>
          <w:rFonts w:ascii="Times New Roman" w:hAnsi="Times New Roman" w:cs="Times New Roman"/>
        </w:rPr>
      </w:pPr>
      <w:r w:rsidRPr="0024210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="006E3C35">
        <w:rPr>
          <w:rFonts w:ascii="Times New Roman" w:hAnsi="Times New Roman" w:cs="Times New Roman"/>
        </w:rPr>
        <w:t>Esta casilla nos muestra el resultado de las consultas</w:t>
      </w:r>
    </w:p>
    <w:p w:rsidR="00242101" w:rsidRDefault="00242101" w:rsidP="002421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2543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C35" w:rsidRDefault="006E3C35" w:rsidP="00242101">
      <w:pPr>
        <w:rPr>
          <w:rFonts w:ascii="Times New Roman" w:hAnsi="Times New Roman" w:cs="Times New Roman"/>
        </w:rPr>
      </w:pPr>
    </w:p>
    <w:p w:rsidR="006E3C35" w:rsidRDefault="006E3C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3C35" w:rsidRDefault="006E3C35" w:rsidP="006E3C35">
      <w:pPr>
        <w:rPr>
          <w:rFonts w:ascii="Times New Roman" w:hAnsi="Times New Roman" w:cs="Times New Roman"/>
        </w:rPr>
      </w:pPr>
      <w:r w:rsidRPr="006E3C35">
        <w:rPr>
          <w:rFonts w:ascii="Times New Roman" w:hAnsi="Times New Roman" w:cs="Times New Roman"/>
        </w:rPr>
        <w:lastRenderedPageBreak/>
        <w:t>-</w:t>
      </w:r>
      <w:r>
        <w:rPr>
          <w:rFonts w:ascii="Times New Roman" w:hAnsi="Times New Roman" w:cs="Times New Roman"/>
        </w:rPr>
        <w:t xml:space="preserve"> En esta casilla se nos muestra toda la información de nuestro fichero</w:t>
      </w:r>
    </w:p>
    <w:p w:rsidR="006E3C35" w:rsidRDefault="006E3C35" w:rsidP="006E3C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2524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C35" w:rsidRDefault="006E3C35" w:rsidP="006E3C35">
      <w:pPr>
        <w:rPr>
          <w:rFonts w:ascii="Times New Roman" w:hAnsi="Times New Roman" w:cs="Times New Roman"/>
        </w:rPr>
      </w:pPr>
    </w:p>
    <w:p w:rsidR="006E3C35" w:rsidRDefault="006E3C35" w:rsidP="006E3C35">
      <w:pPr>
        <w:rPr>
          <w:rFonts w:ascii="Times New Roman" w:hAnsi="Times New Roman" w:cs="Times New Roman"/>
        </w:rPr>
      </w:pPr>
      <w:r w:rsidRPr="006E3C3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En este cuadro se nos muestra, de una forma gráfica, las jerarquías de la información de nuestro archivo.</w:t>
      </w:r>
    </w:p>
    <w:p w:rsidR="006E3C35" w:rsidRDefault="006E3C35" w:rsidP="006E3C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2371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F52" w:rsidRDefault="00D84F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3C35" w:rsidRDefault="00D84F52" w:rsidP="00D84F52">
      <w:pPr>
        <w:rPr>
          <w:b/>
        </w:rPr>
      </w:pPr>
      <w:r>
        <w:rPr>
          <w:b/>
        </w:rPr>
        <w:lastRenderedPageBreak/>
        <w:t xml:space="preserve">3º </w:t>
      </w:r>
      <w:r w:rsidRPr="00D84F52">
        <w:rPr>
          <w:b/>
        </w:rPr>
        <w:t xml:space="preserve">Ve al menú </w:t>
      </w:r>
      <w:proofErr w:type="spellStart"/>
      <w:r w:rsidRPr="00D84F52">
        <w:rPr>
          <w:b/>
        </w:rPr>
        <w:t>Database</w:t>
      </w:r>
      <w:proofErr w:type="spellEnd"/>
      <w:r w:rsidRPr="00D84F52">
        <w:rPr>
          <w:b/>
        </w:rPr>
        <w:t>--&gt;</w:t>
      </w:r>
      <w:proofErr w:type="spellStart"/>
      <w:r w:rsidRPr="00D84F52">
        <w:rPr>
          <w:b/>
        </w:rPr>
        <w:t>Properties</w:t>
      </w:r>
      <w:proofErr w:type="spellEnd"/>
      <w:r w:rsidRPr="00D84F52">
        <w:rPr>
          <w:b/>
        </w:rPr>
        <w:t xml:space="preserve"> y explica qué información se encuentra en los separadores </w:t>
      </w:r>
      <w:proofErr w:type="spellStart"/>
      <w:r w:rsidRPr="00D84F52">
        <w:rPr>
          <w:b/>
        </w:rPr>
        <w:t>Names</w:t>
      </w:r>
      <w:proofErr w:type="spellEnd"/>
      <w:r w:rsidRPr="00D84F52">
        <w:rPr>
          <w:b/>
        </w:rPr>
        <w:t xml:space="preserve"> y </w:t>
      </w:r>
      <w:proofErr w:type="spellStart"/>
      <w:r w:rsidRPr="00D84F52">
        <w:rPr>
          <w:b/>
        </w:rPr>
        <w:t>Path</w:t>
      </w:r>
      <w:proofErr w:type="spellEnd"/>
      <w:r w:rsidRPr="00D84F52">
        <w:rPr>
          <w:b/>
        </w:rPr>
        <w:t xml:space="preserve"> </w:t>
      </w:r>
      <w:proofErr w:type="spellStart"/>
      <w:r w:rsidRPr="00D84F52">
        <w:rPr>
          <w:b/>
        </w:rPr>
        <w:t>Summary</w:t>
      </w:r>
      <w:proofErr w:type="spellEnd"/>
      <w:r w:rsidRPr="00D84F52">
        <w:rPr>
          <w:b/>
        </w:rPr>
        <w:t>.</w:t>
      </w:r>
    </w:p>
    <w:p w:rsidR="00D84F52" w:rsidRPr="00D84F52" w:rsidRDefault="00D84F52" w:rsidP="00D84F52">
      <w:pPr>
        <w:pStyle w:val="Prrafodelista"/>
        <w:numPr>
          <w:ilvl w:val="0"/>
          <w:numId w:val="8"/>
        </w:numPr>
        <w:rPr>
          <w:b/>
        </w:rPr>
      </w:pPr>
      <w:r>
        <w:rPr>
          <w:rFonts w:ascii="Times New Roman" w:hAnsi="Times New Roman" w:cs="Times New Roman"/>
        </w:rPr>
        <w:t xml:space="preserve">En la pestaña </w:t>
      </w:r>
      <w:proofErr w:type="spellStart"/>
      <w:r>
        <w:rPr>
          <w:rFonts w:ascii="Times New Roman" w:hAnsi="Times New Roman" w:cs="Times New Roman"/>
        </w:rPr>
        <w:t>Names</w:t>
      </w:r>
      <w:proofErr w:type="spellEnd"/>
      <w:r>
        <w:rPr>
          <w:rFonts w:ascii="Times New Roman" w:hAnsi="Times New Roman" w:cs="Times New Roman"/>
        </w:rPr>
        <w:t>, el programa nos muestra la cantidad de elementos y atributos que hay en nuestro archivo.</w:t>
      </w:r>
    </w:p>
    <w:p w:rsidR="00D84F52" w:rsidRDefault="00D84F52" w:rsidP="00D84F52">
      <w:r>
        <w:rPr>
          <w:noProof/>
        </w:rPr>
        <w:drawing>
          <wp:inline distT="0" distB="0" distL="0" distR="0">
            <wp:extent cx="5400675" cy="5286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F52" w:rsidRDefault="00D84F52">
      <w:r>
        <w:br w:type="page"/>
      </w:r>
    </w:p>
    <w:p w:rsidR="00D84F52" w:rsidRPr="00D84F52" w:rsidRDefault="00D84F52" w:rsidP="00D84F52">
      <w:pPr>
        <w:pStyle w:val="Prrafodelista"/>
        <w:numPr>
          <w:ilvl w:val="0"/>
          <w:numId w:val="8"/>
        </w:numPr>
        <w:rPr>
          <w:b/>
        </w:rPr>
      </w:pPr>
      <w:r>
        <w:rPr>
          <w:rFonts w:ascii="Times New Roman" w:hAnsi="Times New Roman" w:cs="Times New Roman"/>
        </w:rPr>
        <w:lastRenderedPageBreak/>
        <w:t xml:space="preserve">En la pestaña </w:t>
      </w:r>
      <w:proofErr w:type="spellStart"/>
      <w:r>
        <w:rPr>
          <w:rFonts w:ascii="Times New Roman" w:hAnsi="Times New Roman" w:cs="Times New Roman"/>
        </w:rPr>
        <w:t>Path</w:t>
      </w:r>
      <w:proofErr w:type="spellEnd"/>
      <w:r>
        <w:rPr>
          <w:rFonts w:ascii="Times New Roman" w:hAnsi="Times New Roman" w:cs="Times New Roman"/>
        </w:rPr>
        <w:t>, el programa nos muestra</w:t>
      </w:r>
      <w:r>
        <w:rPr>
          <w:rFonts w:ascii="Times New Roman" w:hAnsi="Times New Roman" w:cs="Times New Roman"/>
        </w:rPr>
        <w:t xml:space="preserve"> de forma resumida cómo se estructura</w:t>
      </w:r>
      <w:r w:rsidR="00147B7A">
        <w:rPr>
          <w:rFonts w:ascii="Times New Roman" w:hAnsi="Times New Roman" w:cs="Times New Roman"/>
        </w:rPr>
        <w:t>n las rutas  del archivo con el que trabajamos</w:t>
      </w:r>
      <w:r>
        <w:rPr>
          <w:rFonts w:ascii="Times New Roman" w:hAnsi="Times New Roman" w:cs="Times New Roman"/>
        </w:rPr>
        <w:t>.</w:t>
      </w:r>
    </w:p>
    <w:p w:rsidR="00147B7A" w:rsidRDefault="00D84F52" w:rsidP="00D84F52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5219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7A" w:rsidRDefault="00147B7A">
      <w:pPr>
        <w:rPr>
          <w:b/>
        </w:rPr>
      </w:pPr>
      <w:r>
        <w:rPr>
          <w:b/>
        </w:rPr>
        <w:br w:type="page"/>
      </w:r>
    </w:p>
    <w:p w:rsidR="00D84F52" w:rsidRDefault="00147B7A" w:rsidP="00147B7A">
      <w:pPr>
        <w:pStyle w:val="Ttulo1"/>
      </w:pPr>
      <w:r>
        <w:lastRenderedPageBreak/>
        <w:t>Ejercicio 2</w:t>
      </w:r>
    </w:p>
    <w:p w:rsidR="00147B7A" w:rsidRDefault="00147B7A" w:rsidP="00147B7A"/>
    <w:p w:rsidR="00147B7A" w:rsidRDefault="00DC4E78" w:rsidP="00147B7A">
      <w:pPr>
        <w:rPr>
          <w:b/>
        </w:rPr>
      </w:pPr>
      <w:r>
        <w:rPr>
          <w:b/>
        </w:rPr>
        <w:t xml:space="preserve">1º </w:t>
      </w:r>
      <w:r w:rsidRPr="00DC4E78">
        <w:rPr>
          <w:b/>
        </w:rPr>
        <w:t xml:space="preserve">Guarda el ejemplo books.xml del tutorial </w:t>
      </w:r>
      <w:proofErr w:type="spellStart"/>
      <w:r w:rsidRPr="00DC4E78">
        <w:rPr>
          <w:b/>
        </w:rPr>
        <w:t>XQuery</w:t>
      </w:r>
      <w:proofErr w:type="spellEnd"/>
      <w:r w:rsidRPr="00DC4E78">
        <w:rPr>
          <w:b/>
        </w:rPr>
        <w:t xml:space="preserve"> del W3Schools en un fichero XML y crea una BBDD nueva en </w:t>
      </w:r>
      <w:proofErr w:type="spellStart"/>
      <w:r w:rsidRPr="00DC4E78">
        <w:rPr>
          <w:b/>
        </w:rPr>
        <w:t>BaseX</w:t>
      </w:r>
      <w:proofErr w:type="spellEnd"/>
      <w:r w:rsidRPr="00DC4E78">
        <w:rPr>
          <w:b/>
        </w:rPr>
        <w:t xml:space="preserve"> con este fichero.</w:t>
      </w:r>
    </w:p>
    <w:p w:rsidR="00DC4E78" w:rsidRDefault="00DC4E78" w:rsidP="00DC4E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Descargamos el archivo .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y lo mandamos abrir con el programa </w:t>
      </w:r>
      <w:proofErr w:type="spellStart"/>
      <w:r>
        <w:rPr>
          <w:rFonts w:ascii="Times New Roman" w:hAnsi="Times New Roman" w:cs="Times New Roman"/>
        </w:rPr>
        <w:t>BaseX</w:t>
      </w:r>
      <w:proofErr w:type="spellEnd"/>
      <w:r>
        <w:rPr>
          <w:rFonts w:ascii="Times New Roman" w:hAnsi="Times New Roman" w:cs="Times New Roman"/>
        </w:rPr>
        <w:t>.</w:t>
      </w:r>
    </w:p>
    <w:p w:rsidR="00DC4E78" w:rsidRDefault="00DC4E78" w:rsidP="00DC4E78">
      <w:pPr>
        <w:rPr>
          <w:rFonts w:ascii="Times New Roman" w:hAnsi="Times New Roman" w:cs="Times New Roman"/>
        </w:rPr>
      </w:pPr>
    </w:p>
    <w:p w:rsidR="00DC4E78" w:rsidRDefault="00DC4E78" w:rsidP="00DC4E78">
      <w:pPr>
        <w:rPr>
          <w:b/>
        </w:rPr>
      </w:pPr>
      <w:r>
        <w:rPr>
          <w:b/>
        </w:rPr>
        <w:t xml:space="preserve">2º </w:t>
      </w:r>
      <w:r w:rsidRPr="00DC4E78">
        <w:rPr>
          <w:b/>
        </w:rPr>
        <w:t>Realiza todos los ejemplos que aparecen en el tutorial e intenta entender su funcionamiento</w:t>
      </w:r>
      <w:r>
        <w:rPr>
          <w:b/>
        </w:rPr>
        <w:t>.</w:t>
      </w:r>
    </w:p>
    <w:p w:rsidR="00DC4E78" w:rsidRDefault="00DC4E78" w:rsidP="00DC4E78">
      <w:pPr>
        <w:ind w:left="-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286333" cy="377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118" cy="377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E78" w:rsidRDefault="00DC4E78" w:rsidP="00DC4E78">
      <w:pPr>
        <w:ind w:left="-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285990" cy="378459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938" cy="379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E78" w:rsidRDefault="00DC4E78" w:rsidP="00DC4E78">
      <w:pPr>
        <w:ind w:left="-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43750" cy="36285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771" cy="36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E78" w:rsidRDefault="00DC4E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C4E78" w:rsidRDefault="00510023" w:rsidP="00DC4E7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3º </w:t>
      </w:r>
      <w:r w:rsidRPr="00510023">
        <w:rPr>
          <w:rFonts w:ascii="Times New Roman" w:hAnsi="Times New Roman" w:cs="Times New Roman"/>
          <w:b/>
        </w:rPr>
        <w:t>Añade otro documento XML a la BBDD anterior y realiza una consulta FLWOR sencilla exclusivamente sobre ese documento.</w:t>
      </w:r>
    </w:p>
    <w:p w:rsidR="00510023" w:rsidRPr="00510023" w:rsidRDefault="00510023" w:rsidP="00510023">
      <w:pPr>
        <w:ind w:left="-1418"/>
      </w:pPr>
      <w:r>
        <w:rPr>
          <w:noProof/>
        </w:rPr>
        <w:drawing>
          <wp:inline distT="0" distB="0" distL="0" distR="0">
            <wp:extent cx="7194333" cy="372427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250" cy="37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0023" w:rsidRPr="00510023" w:rsidSect="00E13CD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80CB3"/>
    <w:multiLevelType w:val="hybridMultilevel"/>
    <w:tmpl w:val="8DC0751C"/>
    <w:lvl w:ilvl="0" w:tplc="4B0C67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1845"/>
    <w:multiLevelType w:val="multilevel"/>
    <w:tmpl w:val="85DC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71842"/>
    <w:multiLevelType w:val="hybridMultilevel"/>
    <w:tmpl w:val="3BE88D56"/>
    <w:lvl w:ilvl="0" w:tplc="3312A8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34114"/>
    <w:multiLevelType w:val="hybridMultilevel"/>
    <w:tmpl w:val="F336FBBC"/>
    <w:lvl w:ilvl="0" w:tplc="2044358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935F0"/>
    <w:multiLevelType w:val="hybridMultilevel"/>
    <w:tmpl w:val="D598A630"/>
    <w:lvl w:ilvl="0" w:tplc="4F0863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CE6DB7"/>
    <w:multiLevelType w:val="hybridMultilevel"/>
    <w:tmpl w:val="FB48C56E"/>
    <w:lvl w:ilvl="0" w:tplc="9CF624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121EF2"/>
    <w:multiLevelType w:val="hybridMultilevel"/>
    <w:tmpl w:val="A0EAD9A6"/>
    <w:lvl w:ilvl="0" w:tplc="1EC273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4668A"/>
    <w:multiLevelType w:val="hybridMultilevel"/>
    <w:tmpl w:val="D7B24870"/>
    <w:lvl w:ilvl="0" w:tplc="F440E4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CDA"/>
    <w:rsid w:val="00147B7A"/>
    <w:rsid w:val="00241AF1"/>
    <w:rsid w:val="00242101"/>
    <w:rsid w:val="00510023"/>
    <w:rsid w:val="006E3C35"/>
    <w:rsid w:val="008633A1"/>
    <w:rsid w:val="00A91B39"/>
    <w:rsid w:val="00CD08EE"/>
    <w:rsid w:val="00D84F52"/>
    <w:rsid w:val="00DC4E78"/>
    <w:rsid w:val="00E13CDA"/>
    <w:rsid w:val="00FC19AD"/>
    <w:rsid w:val="00FD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387FD"/>
  <w15:chartTrackingRefBased/>
  <w15:docId w15:val="{DB747970-C72C-404F-BEA5-2BB22524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13CDA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E13CD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13CDA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E13CDA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13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41A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1AF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63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2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basex.org/download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A27. BaseX</vt:lpstr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A27. BaseX</dc:title>
  <dc:subject>Juan Carlos       Acosta Perabá</dc:subject>
  <dc:creator>Juan Carlos Acosta Perabá</dc:creator>
  <cp:keywords/>
  <dc:description/>
  <cp:lastModifiedBy>Juan Carlos Acosta Perabá</cp:lastModifiedBy>
  <cp:revision>3</cp:revision>
  <dcterms:created xsi:type="dcterms:W3CDTF">2019-02-28T19:31:00Z</dcterms:created>
  <dcterms:modified xsi:type="dcterms:W3CDTF">2019-03-01T19:05:00Z</dcterms:modified>
</cp:coreProperties>
</file>