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Respostas Originais - Sugestões de iniciativas na área de TI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Você sugere alguma iniciativa?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Obs: algumas respostas das participantes indicam mais de uma influência na escolha e podem participar de uma ou mais categorias simultaneamente.</w:t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 e Workshops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Workshops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coisas básicas mas feitos de forma mais divertida e menos conteudista talvez;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Workshops e mostras científicas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onde mulheres mostram seus grandes projetos desenvolvidos na área;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-Disponibilização de jogos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conteúdos online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aprimorar o contato feminino com a computação;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Iniciação a robótica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informática, programação web somente para meninas com cooperação e ajuda da mútua;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-Alguns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 de curta duração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bem objetivos, 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eventos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haja uma interação maior que só palestras;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básico de programação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como é ser uma profissional de TI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Aulas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lógica de programação;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-Talvez possa ser feito coisas similares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(curso)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ou até uma parceria com o Enxurrada de bits;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-Poderíamos ensiná-las/incentivá-las que elas podem ser o que elas quiserem, e que áreas como Engenharia não é somente para homens. Poderíamos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ensinar programação básica (lógica) e também matemática e física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que é o básico da Engenharia.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Ensinar alguns conceitos básicos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 área de TI para incentivar cada vez mais a participação feminina nessa área.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Palestras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-Eventos ou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palestras nas escolas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 um horário acessível aos alunos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-Visitas técnicas e cursos sobre computação, talvez a exibição de filmes ou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palestras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mulheres que estão na área também seriam uma boa opção de incentivo.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-Talvez eventos com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palestra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demonstração de aplicativos produzidos por mulheres 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 preferência/Qualquer 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-Não;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-Não;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-Não tenho ideia de nada;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-Não sei ;-;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-Anônimo.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Outras respostas: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Competições: “</w:t>
      </w:r>
      <w:r w:rsidDel="00000000" w:rsidR="00000000" w:rsidRPr="00000000">
        <w:rPr>
          <w:sz w:val="24"/>
          <w:szCs w:val="24"/>
          <w:rtl w:val="0"/>
        </w:rPr>
        <w:t xml:space="preserve">Competições como o da Google - Change the Game. Participei da organização no ano passado.”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Outras iniciativas na área: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Talvez Mostrar como funciona, o que é possível fazer, por exemplo, ensinar a montar uma mini calculadora, ou mostrar um exemplo de página web... acho importante instigar, colocar aquela pulga minha atrás da orelha sobre o que se pode fazer e como as coisas ao nosso redor funcionam... talvez explicar sobre os grandes avanços da tecnologia.”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-“Exemplos práticos, acredito que ver é melhor do que escutar, levar as mulheres projetos prontos e montar coisas simples com elas, mostrar que também podem fazer basta querer”.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-”Criação de um jogo com pygame”.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-”Eu acho muito legal mostrar mulheres que já estão crescendo na área, é muito motivador”.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