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22"/>
        <w:spacing w:before="31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                             </w:t>
      </w:r>
      <w:r/>
      <w:r>
        <w:rPr>
          <w:noProof/>
        </w:rPr>
        <w:drawing>
          <wp:inline distT="0" distB="0" distL="0" distR="0">
            <wp:extent cx="1762125" cy="150431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  <a:extLst>
                        <a:ext uri="smNativeData">
                          <sm:smNativeData xmlns:sm="smNativeData" val="SMDATA_16_ZMPM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cKAABBCQAA1woAAEEJ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1woAAEEJ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/>
          <w:b/>
          <w:sz w:val="32"/>
        </w:rPr>
        <w:t xml:space="preserve">                    </w:t>
      </w:r>
      <w:r>
        <w:rPr>
          <w:rFonts w:ascii="Arial" w:hAnsi="Arial"/>
          <w:b/>
          <w:sz w:val="32"/>
        </w:rPr>
      </w:r>
    </w:p>
    <w:p>
      <w:pPr>
        <w:ind w:left="122"/>
        <w:spacing w:before="31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ind w:left="122"/>
        <w:spacing w:before="34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ANÁLISE E DESENVOLVIMENTO DE SISTEMAS</w:t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spacing w:before="316"/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ind w:left="122" w:firstLine="12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JÚLIA DA ROSA HARLACHER MARQUES</w:t>
      </w:r>
    </w:p>
    <w:p>
      <w:pPr>
        <w:ind w:left="122" w:firstLine="12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RA: 3760692901</w:t>
      </w:r>
    </w:p>
    <w:p>
      <w:pPr>
        <w:rPr>
          <w:rFonts w:ascii="Arial" w:hAnsi="Arial"/>
          <w:b/>
          <w:color w:val="000000"/>
          <w:sz w:val="28"/>
          <w:u w:color="auto" w:val="single"/>
        </w:rPr>
      </w:pPr>
      <w:r>
        <w:rPr>
          <w:rFonts w:ascii="Arial" w:hAnsi="Arial"/>
          <w:b/>
          <w:color w:val="000000"/>
          <w:sz w:val="28"/>
          <w:u w:color="auto" w:val="single"/>
        </w:rPr>
      </w:r>
    </w:p>
    <w:p>
      <w:pPr>
        <w:rPr>
          <w:rFonts w:ascii="Arial" w:hAnsi="Arial"/>
          <w:b/>
          <w:color w:val="000000"/>
          <w:sz w:val="28"/>
          <w:u w:color="auto" w:val="single"/>
        </w:rPr>
      </w:pPr>
      <w:r>
        <w:rPr>
          <w:rFonts w:ascii="Arial" w:hAnsi="Arial"/>
          <w:b/>
          <w:color w:val="000000"/>
          <w:sz w:val="28"/>
          <w:u w:color="auto" w:val="single"/>
        </w:rPr>
      </w:r>
    </w:p>
    <w:p>
      <w:pPr>
        <w:spacing w:before="71"/>
        <w:rPr>
          <w:rFonts w:ascii="Arial" w:hAnsi="Arial"/>
          <w:b/>
          <w:color w:val="000000"/>
          <w:sz w:val="28"/>
          <w:u w:color="auto" w:val="single"/>
        </w:rPr>
      </w:pPr>
      <w:r>
        <w:rPr>
          <w:rFonts w:ascii="Arial" w:hAnsi="Arial"/>
          <w:b/>
          <w:color w:val="000000"/>
          <w:sz w:val="28"/>
          <w:u w:color="auto" w:val="single"/>
        </w:rPr>
      </w:r>
    </w:p>
    <w:p>
      <w:pPr>
        <w:ind w:left="12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RELATÓRIO DE LÓGICA E MATEMÁTICA COMPUTACIONAL</w:t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spacing w:before="320"/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ind w:left="122" w:right="3673"/>
        <w:spacing w:line="463" w:lineRule="atLeast"/>
        <w:rPr>
          <w:rFonts w:ascii="Times New Roman" w:hAnsi="Times New Roman" w:eastAsia="SimSun" w:cs="Times New Roman"/>
          <w:sz w:val="20"/>
          <w:szCs w:val="20"/>
          <w:lang w:val="pt-br" w:bidi="ar-sa"/>
        </w:rPr>
      </w:pPr>
      <w:r>
        <w:rPr>
          <w:rFonts w:ascii="Arial" w:hAnsi="Arial"/>
          <w:b/>
          <w:sz w:val="32"/>
        </w:rPr>
        <w:t>PROFESSOR:</w:t>
      </w:r>
      <w:r>
        <w:rPr>
          <w:rFonts w:ascii="Arial" w:hAnsi="Arial" w:eastAsia="Arial" w:cs="Arial"/>
          <w:b/>
          <w:bCs/>
          <w:color w:val="000000"/>
          <w:sz w:val="32"/>
          <w:szCs w:val="32"/>
          <w:lang w:val="pt-br" w:bidi="ar-sa"/>
        </w:rPr>
        <w:t xml:space="preserve"> ANDERSON INACIO SALATA DE ABREU</w:t>
      </w:r>
      <w:r>
        <w:rPr>
          <w:rFonts w:ascii="Times New Roman" w:hAnsi="Times New Roman" w:eastAsia="SimSun" w:cs="Times New Roman"/>
          <w:sz w:val="20"/>
          <w:szCs w:val="20"/>
          <w:lang w:val="pt-br" w:bidi="ar-sa"/>
        </w:rPr>
      </w:r>
    </w:p>
    <w:p>
      <w:pPr>
        <w:ind w:left="122" w:right="3673"/>
        <w:spacing w:line="463" w:lineRule="atLeast"/>
        <w:rPr>
          <w:rFonts w:ascii="Arial" w:hAnsi="Arial" w:eastAsia="Arial" w:cs="Arial"/>
          <w:color w:val="000000"/>
          <w:sz w:val="32"/>
          <w:szCs w:val="32"/>
          <w:lang w:val="pt-br" w:bidi="ar-sa"/>
        </w:rPr>
      </w:pPr>
      <w:r>
        <w:rPr>
          <w:rFonts w:ascii="Arial" w:hAnsi="Arial" w:eastAsia="Arial" w:cs="Arial"/>
          <w:color w:val="000000"/>
          <w:sz w:val="32"/>
          <w:szCs w:val="32"/>
          <w:lang w:val="pt-br" w:bidi="ar-sa"/>
        </w:rPr>
      </w:r>
    </w:p>
    <w:p>
      <w:pPr>
        <w:ind w:left="122" w:right="3673"/>
        <w:spacing w:line="463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ind w:left="122" w:right="3673"/>
        <w:spacing w:line="463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TUTOR: LUIS GUSTAVO CARDOSO</w:t>
      </w:r>
    </w:p>
    <w:p>
      <w:pPr>
        <w:ind w:left="122" w:right="3673"/>
        <w:spacing w:line="463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ind w:left="122" w:right="3673"/>
        <w:spacing w:line="463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color w:val="111111"/>
          <w:sz w:val="32"/>
        </w:rPr>
        <w:t>2ºSEMESTRE</w:t>
      </w:r>
      <w:r>
        <w:rPr>
          <w:rFonts w:ascii="Arial" w:hAnsi="Arial"/>
          <w:b/>
          <w:sz w:val="32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spacing w:before="302"/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ind w:left="2158" w:right="3318"/>
        <w:spacing w:line="463" w:lineRule="atLeast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Arroio dos Ratos - RS - 2024</w:t>
      </w:r>
    </w:p>
    <w:p>
      <w:pPr>
        <w:ind w:left="2251" w:right="3046" w:hanging="360"/>
        <w:spacing w:before="60" w:line="465" w:lineRule="atLeas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RELATÓRIO DE AULA PRÁTICA: LÓGICA E MATEMÁTICA COMPUTACIONAL</w:t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color w:val="000000"/>
          <w:sz w:val="32"/>
        </w:rPr>
        <w:t xml:space="preserve">          </w:t>
      </w:r>
      <w:r>
        <w:rPr>
          <w:rFonts w:ascii="Arial" w:hAnsi="Arial"/>
          <w:b/>
          <w:color w:val="111111"/>
          <w:sz w:val="32"/>
        </w:rPr>
        <w:t>SUMÁRIO</w:t>
      </w:r>
      <w:r>
        <w:rPr>
          <w:rFonts w:ascii="Arial" w:hAnsi="Arial"/>
          <w:b/>
          <w:sz w:val="32"/>
        </w:rPr>
      </w:r>
    </w:p>
    <w:p>
      <w:pPr>
        <w:pStyle w:val="para9"/>
        <w:ind w:left="110"/>
        <w:spacing w:line="240" w:lineRule="auto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fldChar w:fldCharType="begin"/>
      </w:r>
      <w:r>
        <w:rPr>
          <w:rFonts w:ascii="Calibri" w:hAnsi="Calibri" w:eastAsia="Calibri" w:cs="Calibri"/>
          <w:sz w:val="22"/>
          <w:szCs w:val="22"/>
        </w:rPr>
        <w:instrText xml:space="preserve"> TOC \o "1 - 1" \z </w:instrText>
      </w:r>
      <w:r>
        <w:rPr>
          <w:rFonts w:ascii="Calibri" w:hAnsi="Calibri" w:eastAsia="Calibri" w:cs="Calibri"/>
          <w:sz w:val="22"/>
          <w:szCs w:val="22"/>
        </w:rPr>
        <w:fldChar w:fldCharType="separate"/>
      </w:r>
      <w:hyperlink w:anchor="_Toc147320501" w:history="1">
        <w:r>
          <w:rPr>
            <w:rFonts w:ascii="Calibri" w:hAnsi="Calibri" w:eastAsia="Calibri" w:cs="Calibri"/>
            <w:sz w:val="32"/>
            <w:szCs w:val="32"/>
          </w:rPr>
          <w:t xml:space="preserve"> </w:t>
        </w:r>
        <w:r>
          <w:rPr>
            <w:rFonts w:eastAsia="Arial"/>
          </w:rPr>
          <w:t>1</w:t>
        </w:r>
        <w:r>
          <w:rPr>
            <w:rFonts w:ascii="Calibri" w:hAnsi="Calibri" w:eastAsia="Calibri" w:cs="Calibri"/>
            <w:sz w:val="22"/>
            <w:szCs w:val="22"/>
          </w:rPr>
          <w:t xml:space="preserve"> </w:t>
        </w:r>
        <w:r>
          <w:rPr>
            <w:rStyle w:val="char1"/>
            <w:color w:val="auto"/>
            <w:u w:color="auto" w:val="none"/>
          </w:rPr>
          <w:t>INTRODUÇÃ</w:t>
        </w:r>
        <w:r>
          <w:rPr>
            <w:rStyle w:val="char1"/>
            <w:color w:val="000000"/>
            <w:u w:color="auto" w:val="none"/>
          </w:rPr>
          <w:t>O</w:t>
        </w:r>
        <w:r>
          <w:rPr>
            <w:color w:val="000000"/>
          </w:rPr>
          <w:tab/>
        </w:r>
        <w:r>
          <w:rPr>
            <w:color w:val="000000"/>
          </w:rPr>
          <w:fldChar w:fldCharType="begin"/>
          <w:instrText xml:space="preserve"> PAGEREF _Toc147320501 \h \* Arabic </w:instrText>
          <w:fldChar w:fldCharType="separate"/>
          <w:t>3</w:t>
          <w:fldChar w:fldCharType="end"/>
        </w:r>
      </w:hyperlink>
    </w:p>
    <w:p>
      <w:pPr>
        <w:pStyle w:val="para9"/>
        <w:spacing w:line="240" w:lineRule="auto"/>
        <w:rPr>
          <w:rFonts w:ascii="Calibri" w:hAnsi="Calibri" w:eastAsia="Calibri" w:cs="Calibri"/>
          <w:color w:val="000000"/>
          <w:sz w:val="22"/>
          <w:szCs w:val="22"/>
        </w:rPr>
      </w:pPr>
      <w:hyperlink w:anchor="_Toc147320502" w:history="1">
        <w:r>
          <w:rPr>
            <w:rStyle w:val="char1"/>
            <w:color w:val="000000"/>
            <w:u w:color="auto" w:val="none"/>
          </w:rPr>
          <w:t xml:space="preserve">    2</w:t>
        </w:r>
        <w:r>
          <w:rPr>
            <w:rStyle w:val="char1"/>
            <w:color w:val="000000"/>
            <w:u w:color="auto" w:val="none"/>
          </w:rPr>
          <w:t xml:space="preserve"> DESENVOLVIMENTO</w:t>
        </w:r>
        <w:r>
          <w:rPr>
            <w:color w:val="000000"/>
          </w:rPr>
          <w:tab/>
        </w:r>
        <w:r>
          <w:rPr>
            <w:color w:val="000000"/>
          </w:rPr>
          <w:fldChar w:fldCharType="begin"/>
          <w:instrText xml:space="preserve"> PAGEREF _Toc147320502 \h \* Arabic </w:instrText>
          <w:fldChar w:fldCharType="separate"/>
          <w:t>4</w:t>
          <w:fldChar w:fldCharType="end"/>
        </w:r>
      </w:hyperlink>
    </w:p>
    <w:p>
      <w:pPr>
        <w:pStyle w:val="para10"/>
        <w:tabs defTabSz="720">
          <w:tab w:val="left" w:pos="960" w:leader="none"/>
          <w:tab w:val="right" w:pos="9062" w:leader="dot"/>
        </w:tabs>
        <w:rPr>
          <w:rFonts w:ascii="Calibri" w:hAnsi="Calibri" w:eastAsia="Calibri" w:cs="Calibri"/>
          <w:color w:val="000000"/>
          <w:sz w:val="22"/>
          <w:szCs w:val="22"/>
        </w:rPr>
      </w:pPr>
      <w:hyperlink w:anchor="_Toc147320503" w:history="1">
        <w:r>
          <w:rPr>
            <w:rStyle w:val="char1"/>
            <w:color w:val="000000"/>
            <w:u w:color="auto" w:val="none"/>
          </w:rPr>
          <w:t>2.1</w:t>
        </w:r>
        <w:r>
          <w:rPr>
            <w:rFonts w:ascii="Calibri" w:hAnsi="Calibri" w:eastAsia="Calibri" w:cs="Calibri"/>
            <w:color w:val="000000"/>
            <w:sz w:val="22"/>
            <w:szCs w:val="22"/>
          </w:rPr>
          <w:tab/>
        </w:r>
        <w:r>
          <w:rPr>
            <w:rStyle w:val="char1"/>
            <w:color w:val="000000"/>
            <w:u w:color="auto" w:val="none"/>
          </w:rPr>
          <w:t>Procedimentos</w:t>
        </w:r>
        <w:r>
          <w:rPr>
            <w:rStyle w:val="char1"/>
            <w:color w:val="000000"/>
            <w:u w:color="auto" w:val="none"/>
          </w:rPr>
          <w:t xml:space="preserve"> </w:t>
        </w:r>
        <w:r>
          <w:rPr>
            <w:rStyle w:val="char1"/>
            <w:color w:val="000000"/>
            <w:u w:color="auto" w:val="none"/>
          </w:rPr>
          <w:t>práticos</w:t>
        </w:r>
        <w:r>
          <w:rPr>
            <w:color w:val="000000"/>
          </w:rPr>
          <w:tab/>
        </w:r>
        <w:r>
          <w:rPr>
            <w:color w:val="000000"/>
          </w:rPr>
          <w:fldChar w:fldCharType="begin"/>
          <w:instrText xml:space="preserve"> PAGEREF _Toc147320503 \h \* Arabic </w:instrText>
          <w:fldChar w:fldCharType="separate"/>
          <w:t>4</w:t>
          <w:fldChar w:fldCharType="end"/>
        </w:r>
      </w:hyperlink>
    </w:p>
    <w:p>
      <w:pPr>
        <w:pStyle w:val="para10"/>
        <w:tabs defTabSz="720">
          <w:tab w:val="left" w:pos="960" w:leader="none"/>
          <w:tab w:val="right" w:pos="9062" w:leader="dot"/>
        </w:tabs>
        <w:rPr>
          <w:rFonts w:ascii="Calibri" w:hAnsi="Calibri" w:eastAsia="Calibri" w:cs="Calibri"/>
          <w:color w:val="000000"/>
          <w:sz w:val="22"/>
          <w:szCs w:val="22"/>
        </w:rPr>
      </w:pPr>
      <w:hyperlink w:anchor="_Toc147320504" w:history="1">
        <w:r>
          <w:rPr>
            <w:rStyle w:val="char1"/>
            <w:color w:val="000000"/>
            <w:u w:color="auto" w:val="none"/>
          </w:rPr>
          <w:t>2.2</w:t>
        </w:r>
        <w:r>
          <w:rPr>
            <w:rFonts w:ascii="Calibri" w:hAnsi="Calibri" w:eastAsia="Calibri" w:cs="Calibri"/>
            <w:color w:val="000000"/>
            <w:sz w:val="22"/>
            <w:szCs w:val="22"/>
          </w:rPr>
          <w:tab/>
        </w:r>
        <w:r>
          <w:rPr>
            <w:rStyle w:val="char1"/>
            <w:color w:val="000000"/>
            <w:u w:color="auto" w:val="none"/>
          </w:rPr>
          <w:t>Atividade</w:t>
        </w:r>
        <w:r>
          <w:rPr>
            <w:rStyle w:val="char1"/>
            <w:color w:val="000000"/>
            <w:u w:color="auto" w:val="none"/>
          </w:rPr>
          <w:t xml:space="preserve"> </w:t>
        </w:r>
        <w:r>
          <w:rPr>
            <w:rStyle w:val="char1"/>
            <w:color w:val="000000"/>
            <w:u w:color="auto" w:val="none"/>
          </w:rPr>
          <w:t>Proposta</w:t>
        </w:r>
        <w:r>
          <w:rPr>
            <w:color w:val="000000"/>
          </w:rPr>
          <w:tab/>
        </w:r>
        <w:r>
          <w:rPr>
            <w:color w:val="000000"/>
          </w:rPr>
          <w:fldChar w:fldCharType="begin"/>
          <w:instrText xml:space="preserve"> PAGEREF _Toc147320504 \h \* Arabic </w:instrText>
          <w:fldChar w:fldCharType="separate"/>
          <w:t>4</w:t>
          <w:fldChar w:fldCharType="end"/>
        </w:r>
      </w:hyperlink>
    </w:p>
    <w:p>
      <w:pPr>
        <w:pStyle w:val="para10"/>
        <w:tabs defTabSz="720">
          <w:tab w:val="right" w:pos="9062" w:leader="dot"/>
        </w:tabs>
        <w:rPr>
          <w:color w:val="000000"/>
        </w:rPr>
      </w:pPr>
      <w:hyperlink w:anchor="_Toc147320505" w:history="1">
        <w:r>
          <w:rPr>
            <w:rStyle w:val="char1"/>
            <w:color w:val="000000"/>
            <w:u w:color="auto" w:val="none"/>
          </w:rPr>
          <w:t>2.3</w:t>
        </w:r>
        <w:r>
          <w:rPr>
            <w:rStyle w:val="char1"/>
            <w:color w:val="000000"/>
            <w:u w:color="auto" w:val="none"/>
          </w:rPr>
          <w:t xml:space="preserve"> </w:t>
        </w:r>
        <w:r>
          <w:rPr>
            <w:rStyle w:val="char1"/>
            <w:color w:val="000000"/>
            <w:u w:color="auto" w:val="none"/>
          </w:rPr>
          <w:t>Procedimentos</w:t>
        </w:r>
        <w:r>
          <w:rPr>
            <w:rStyle w:val="char1"/>
            <w:color w:val="000000"/>
            <w:u w:color="auto" w:val="none"/>
          </w:rPr>
          <w:t xml:space="preserve"> </w:t>
        </w:r>
        <w:r>
          <w:rPr>
            <w:rStyle w:val="char1"/>
            <w:color w:val="000000"/>
            <w:u w:color="auto" w:val="none"/>
          </w:rPr>
          <w:t>para</w:t>
        </w:r>
        <w:r>
          <w:rPr>
            <w:rStyle w:val="char1"/>
            <w:color w:val="000000"/>
            <w:u w:color="auto" w:val="none"/>
          </w:rPr>
          <w:t xml:space="preserve"> </w:t>
        </w:r>
        <w:r>
          <w:rPr>
            <w:rStyle w:val="char1"/>
            <w:color w:val="000000"/>
            <w:u w:color="auto" w:val="none"/>
          </w:rPr>
          <w:t>realização</w:t>
        </w:r>
        <w:r>
          <w:rPr>
            <w:rStyle w:val="char1"/>
            <w:color w:val="000000"/>
            <w:u w:color="auto" w:val="none"/>
          </w:rPr>
          <w:t xml:space="preserve"> </w:t>
        </w:r>
        <w:r>
          <w:rPr>
            <w:rStyle w:val="char1"/>
            <w:color w:val="000000"/>
            <w:u w:color="auto" w:val="none"/>
          </w:rPr>
          <w:t>da</w:t>
        </w:r>
        <w:r>
          <w:rPr>
            <w:rStyle w:val="char1"/>
            <w:color w:val="000000"/>
            <w:u w:color="auto" w:val="none"/>
          </w:rPr>
          <w:t xml:space="preserve"> </w:t>
        </w:r>
        <w:r>
          <w:rPr>
            <w:rStyle w:val="char1"/>
            <w:color w:val="000000"/>
            <w:u w:color="auto" w:val="none"/>
          </w:rPr>
          <w:t>atividade</w:t>
        </w:r>
        <w:r>
          <w:rPr>
            <w:color w:val="000000"/>
          </w:rPr>
          <w:tab/>
        </w:r>
        <w:r>
          <w:rPr>
            <w:color w:val="000000"/>
          </w:rPr>
          <w:fldChar w:fldCharType="begin"/>
          <w:instrText xml:space="preserve"> PAGEREF _Toc147320505 \h \* Arabic </w:instrText>
          <w:fldChar w:fldCharType="separate"/>
          <w:t>4</w:t>
          <w:fldChar w:fldCharType="end"/>
        </w:r>
      </w:hyperlink>
    </w:p>
    <w:p>
      <w:pPr>
        <w:pStyle w:val="para9"/>
        <w:spacing w:line="240" w:lineRule="auto"/>
        <w:rPr>
          <w:color w:val="000000"/>
        </w:rPr>
      </w:pPr>
      <w:r>
        <w:rPr>
          <w:rFonts w:eastAsia="Calibri" w:cs="Times New Roman"/>
          <w:color w:val="000000"/>
          <w:szCs w:val="20"/>
        </w:rPr>
        <w:t xml:space="preserve">    3O</w:t>
      </w:r>
      <w:hyperlink w:anchor="_Toc147320506" w:history="1">
        <w:r>
          <w:rPr>
            <w:rStyle w:val="char1"/>
            <w:color w:val="000000"/>
            <w:u w:color="auto" w:val="none"/>
          </w:rPr>
          <w:t xml:space="preserve"> que é o software Visual Paradigm?</w:t>
        </w:r>
        <w:r>
          <w:rPr>
            <w:color w:val="000000"/>
          </w:rPr>
          <w:tab/>
        </w:r>
        <w:r>
          <w:rPr>
            <w:color w:val="000000"/>
          </w:rPr>
          <w:fldChar w:fldCharType="begin"/>
          <w:instrText xml:space="preserve"> PAGEREF _Toc147320506 \h \* Arabic </w:instrText>
          <w:fldChar w:fldCharType="separate"/>
          <w:t>5</w:t>
          <w:fldChar w:fldCharType="end"/>
        </w:r>
      </w:hyperlink>
    </w:p>
    <w:p>
      <w:pPr>
        <w:pStyle w:val="para9"/>
        <w:spacing w:line="240" w:lineRule="auto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    </w:t>
      </w:r>
      <w:hyperlink w:anchor="_Toc147320507" w:history="1">
        <w:r>
          <w:rPr>
            <w:rStyle w:val="char1"/>
            <w:color w:val="000000"/>
            <w:u w:color="auto" w:val="none"/>
          </w:rPr>
          <w:t>4</w:t>
        </w:r>
        <w:r>
          <w:rPr>
            <w:rFonts w:ascii="Calibri" w:hAnsi="Calibri" w:eastAsia="Calibri" w:cs="Calibri"/>
            <w:color w:val="000000"/>
            <w:sz w:val="22"/>
            <w:szCs w:val="22"/>
          </w:rPr>
          <w:t xml:space="preserve"> </w:t>
        </w:r>
        <w:r>
          <w:rPr>
            <w:rStyle w:val="char1"/>
            <w:color w:val="000000"/>
            <w:u w:color="auto" w:val="none"/>
          </w:rPr>
          <w:t>Utilização do Visual Paradigm</w:t>
        </w:r>
        <w:r>
          <w:rPr>
            <w:color w:val="000000"/>
          </w:rPr>
          <w:tab/>
        </w:r>
        <w:r>
          <w:rPr>
            <w:color w:val="000000"/>
          </w:rPr>
          <w:fldChar w:fldCharType="begin"/>
          <w:instrText xml:space="preserve"> PAGEREF _Toc147320507 \h \* Arabic </w:instrText>
          <w:fldChar w:fldCharType="separate"/>
          <w:t>5</w:t>
          <w:fldChar w:fldCharType="end"/>
        </w:r>
      </w:hyperlink>
    </w:p>
    <w:p>
      <w:pPr>
        <w:pStyle w:val="para9"/>
        <w:spacing w:line="240" w:lineRule="auto"/>
        <w:rPr>
          <w:rFonts w:ascii="Calibri" w:hAnsi="Calibri" w:eastAsia="Calibri" w:cs="Calibri"/>
          <w:color w:val="000000"/>
          <w:sz w:val="22"/>
          <w:szCs w:val="22"/>
        </w:rPr>
      </w:pPr>
      <w:hyperlink w:anchor="_Toc147320508" w:history="1">
        <w:r>
          <w:rPr>
            <w:rStyle w:val="char1"/>
            <w:color w:val="000000"/>
            <w:u w:color="auto" w:val="none"/>
          </w:rPr>
          <w:t xml:space="preserve">   5</w:t>
        </w:r>
        <w:r>
          <w:rPr>
            <w:rStyle w:val="char1"/>
            <w:color w:val="000000"/>
            <w:u w:color="auto" w:val="none"/>
          </w:rPr>
          <w:t xml:space="preserve"> Diagrama em bloco (Block Diagram)</w:t>
        </w:r>
        <w:r>
          <w:rPr>
            <w:color w:val="000000"/>
          </w:rPr>
          <w:tab/>
        </w:r>
        <w:r>
          <w:rPr>
            <w:color w:val="000000"/>
          </w:rPr>
          <w:fldChar w:fldCharType="begin"/>
          <w:instrText xml:space="preserve"> PAGEREF _Toc147320508 \h \* Arabic </w:instrText>
          <w:fldChar w:fldCharType="separate"/>
          <w:t>6</w:t>
          <w:fldChar w:fldCharType="end"/>
        </w:r>
      </w:hyperlink>
    </w:p>
    <w:p>
      <w:pPr>
        <w:ind w:left="110"/>
        <w:spacing w:before="130"/>
        <w:tabs defTabSz="720">
          <w:tab w:val="left" w:pos="1189" w:leader="none"/>
          <w:tab w:val="right" w:pos="8572" w:leader="dot"/>
        </w:tabs>
        <w:rPr>
          <w:rFonts w:ascii="Arial MT" w:hAnsi="Arial MT"/>
          <w:color w:val="000000"/>
          <w:sz w:val="22"/>
        </w:rPr>
      </w:pPr>
      <w:hyperlink w:anchor="_Toc147320509" w:history="1">
        <w:r>
          <w:rPr>
            <w:rStyle w:val="char1"/>
            <w:rFonts w:ascii="Arial" w:hAnsi="Arial" w:eastAsia="Times New Roman" w:cs="Arial"/>
            <w:color w:val="000000"/>
            <w:u w:color="auto" w:val="none"/>
          </w:rPr>
          <w:t>Conclusão</w:t>
        </w:r>
      </w:hyperlink>
      <w:r>
        <w:rPr>
          <w:rFonts w:ascii="Times New Roman" w:hAnsi="Times New Roman"/>
          <w:color w:val="000000"/>
          <w:sz w:val="22"/>
        </w:rPr>
        <w:t>......................................................................................................................................</w:t>
        <w:tab/>
      </w:r>
      <w:r>
        <w:rPr>
          <w:rFonts w:ascii="Arial" w:hAnsi="Arial"/>
          <w:color w:val="000000"/>
          <w:sz w:val="22"/>
        </w:rPr>
        <w:t>5</w:t>
      </w:r>
      <w:r>
        <w:rPr>
          <w:rFonts w:ascii="Arial MT" w:hAnsi="Arial MT"/>
          <w:color w:val="000000"/>
          <w:sz w:val="22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  <w:fldChar w:fldCharType="end"/>
      </w: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spacing w:before="53"/>
        <w:rPr>
          <w:rFonts w:ascii="Arial" w:hAnsi="Arial"/>
          <w:b/>
          <w:color w:val="000000"/>
          <w:sz w:val="22"/>
          <w:u w:color="auto" w:val="single"/>
        </w:rPr>
      </w:pPr>
      <w:r>
        <w:rPr>
          <w:rFonts w:ascii="Arial" w:hAnsi="Arial"/>
          <w:b/>
          <w:color w:val="000000"/>
          <w:sz w:val="22"/>
          <w:u w:color="auto" w:val="single"/>
        </w:rPr>
      </w:r>
    </w:p>
    <w:p>
      <w:pPr>
        <w:ind w:right="1162"/>
        <w:spacing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Relatório de Aula Prática Lógica e Matemática Computacional </w:t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rPr>
          <w:rFonts w:ascii="Arial" w:hAnsi="Arial"/>
          <w:b/>
          <w:color w:val="000000"/>
          <w:sz w:val="32"/>
          <w:u w:color="auto" w:val="single"/>
        </w:rPr>
      </w:pPr>
      <w:r>
        <w:rPr>
          <w:rFonts w:ascii="Arial" w:hAnsi="Arial"/>
          <w:b/>
          <w:color w:val="000000"/>
          <w:sz w:val="32"/>
          <w:u w:color="auto" w:val="single"/>
        </w:rPr>
      </w:r>
    </w:p>
    <w:p>
      <w:pPr>
        <w:spacing w:before="6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Introdução:</w:t>
      </w:r>
    </w:p>
    <w:p>
      <w:pPr>
        <w:ind w:left="122" w:right="1273"/>
        <w:spacing w:before="185" w:line="360" w:lineRule="auto"/>
        <w:jc w:val="both"/>
        <w:rPr>
          <w:rFonts w:ascii="Arial" w:hAnsi="Arial" w:eastAsia="Arial" w:cs="Arial"/>
          <w:sz w:val="22"/>
          <w:szCs w:val="22"/>
          <w:lang w:val="pt-br" w:bidi="ar-sa"/>
        </w:rPr>
      </w:pPr>
      <w:r>
        <w:rPr>
          <w:rFonts w:ascii="Arial" w:hAnsi="Arial" w:eastAsia="Arial" w:cs="Arial"/>
          <w:color w:val="000000"/>
          <w:sz w:val="22"/>
          <w:szCs w:val="22"/>
        </w:rPr>
        <w:t>O seguinte relatório de Lógica e Matemática Compultacionaal, do Curso Superior de Técnologo em Análise e Desenvolvimento de Sistemas que está sendo realizado por mim, Júlia da rosa Harlacher Marques pela univerdade Anhanguera, atividade proposta pelo professor</w:t>
      </w:r>
      <w:r>
        <w:rPr>
          <w:rFonts w:ascii="Arial" w:hAnsi="Arial" w:eastAsia="Arial" w:cs="Arial"/>
          <w:color w:val="000000"/>
          <w:lang w:val="pt-br" w:bidi="ar-sa"/>
        </w:rPr>
        <w:t xml:space="preserve"> Anderson Inacio Salata de Abreu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. Atividade realizada pelo programa </w:t>
      </w:r>
      <w:r>
        <w:rPr>
          <w:rFonts w:ascii="Arial" w:hAnsi="Arial" w:eastAsia="Arial" w:cs="Arial"/>
          <w:sz w:val="22"/>
          <w:szCs w:val="22"/>
          <w:lang w:val="pt-br" w:bidi="ar-sa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lang w:val="pt-br" w:bidi="ar-sa"/>
        </w:rPr>
        <w:t>Visual Paradigm</w:t>
      </w:r>
      <w:r>
        <w:rPr>
          <w:rFonts w:ascii="Arial" w:hAnsi="Arial" w:eastAsia="Arial" w:cs="Arial"/>
          <w:sz w:val="22"/>
          <w:szCs w:val="22"/>
          <w:lang w:val="pt-br" w:bidi="ar-sa"/>
        </w:rPr>
        <w:t>.</w:t>
      </w:r>
      <w:r>
        <w:rPr>
          <w:rFonts w:ascii="Arial" w:hAnsi="Arial" w:eastAsia="Arial" w:cs="Arial"/>
          <w:sz w:val="22"/>
          <w:szCs w:val="22"/>
          <w:lang w:val="pt-br" w:bidi="ar-sa"/>
        </w:rPr>
      </w:r>
    </w:p>
    <w:p>
      <w:pPr>
        <w:ind w:left="122" w:right="1273"/>
        <w:spacing w:before="185" w:line="360" w:lineRule="auto"/>
        <w:jc w:val="both"/>
        <w:rPr>
          <w:rFonts w:ascii="Times New Roman" w:hAnsi="Times New Roman" w:eastAsia="SimSun" w:cs="Times New Roman"/>
          <w:sz w:val="20"/>
          <w:szCs w:val="20"/>
          <w:lang w:val="pt-br" w:bidi="ar-sa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color w:val="000000"/>
        </w:rPr>
        <w:t>Nesse portifólio vamos ilustrar e simular um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eastAsia="Arial" w:cs="Arial"/>
          <w:lang w:val="pt-br" w:bidi="ar-sa"/>
        </w:rPr>
        <w:t>desenvolvimento de um diagrama de blocos para o cálculo da média de dois valores</w:t>
      </w:r>
      <w:r>
        <w:rPr>
          <w:rFonts w:ascii="Times New Roman" w:hAnsi="Times New Roman" w:eastAsia="SimSun" w:cs="Times New Roman"/>
          <w:sz w:val="20"/>
          <w:szCs w:val="20"/>
          <w:lang w:val="pt-br" w:bidi="ar-sa"/>
        </w:rPr>
        <w:t>.</w:t>
      </w:r>
      <w:r>
        <w:rPr>
          <w:rFonts w:ascii="Times New Roman" w:hAnsi="Times New Roman" w:eastAsia="SimSun" w:cs="Times New Roman"/>
          <w:sz w:val="20"/>
          <w:szCs w:val="20"/>
          <w:lang w:val="pt-br" w:bidi="ar-sa"/>
        </w:rPr>
      </w:r>
    </w:p>
    <w:p>
      <w:pPr>
        <w:ind w:left="122" w:right="1273"/>
        <w:spacing w:before="185" w:line="360" w:lineRule="auto"/>
        <w:jc w:val="both"/>
        <w:rPr>
          <w:rFonts w:ascii="Times New Roman" w:hAnsi="Times New Roman" w:eastAsia="SimSun" w:cs="Times New Roman"/>
          <w:sz w:val="20"/>
          <w:szCs w:val="20"/>
          <w:lang w:val="pt-br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bidi="ar-sa"/>
        </w:rPr>
      </w:r>
    </w:p>
    <w:p>
      <w:pPr>
        <w:ind w:left="122" w:right="1273"/>
        <w:spacing w:before="185" w:line="360" w:lineRule="auto"/>
        <w:jc w:val="both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</w:r>
    </w:p>
    <w:p>
      <w:pPr>
        <w:spacing w:before="206"/>
        <w:rPr>
          <w:rFonts w:ascii="Arial MT" w:hAnsi="Arial MT"/>
          <w:color w:val="000000"/>
          <w:u w:color="auto" w:val="single"/>
        </w:rPr>
      </w:pPr>
      <w:r>
        <w:rPr>
          <w:rFonts w:ascii="Arial MT" w:hAnsi="Arial MT"/>
          <w:color w:val="000000"/>
          <w:u w:color="auto" w:val="single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ind w:left="122" w:firstLine="122"/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</w:r>
    </w:p>
    <w:p>
      <w:pPr>
        <w:spacing w:before="1"/>
        <w:rPr>
          <w:rFonts w:ascii="Arial" w:hAnsi="Arial" w:eastAsia="Arial" w:cs="Arial"/>
          <w:b/>
          <w:sz w:val="32"/>
        </w:rPr>
      </w:pPr>
      <w:r>
        <w:rPr>
          <w:rFonts w:ascii="Arial" w:hAnsi="Arial" w:eastAsia="Arial" w:cs="Arial"/>
          <w:b/>
          <w:sz w:val="32"/>
        </w:rPr>
        <w:t xml:space="preserve"> </w:t>
      </w:r>
    </w:p>
    <w:p>
      <w:pPr>
        <w:spacing w:before="1"/>
        <w:rPr>
          <w:rFonts w:ascii="Arial" w:hAnsi="Arial" w:eastAsia="Times New Roman" w:cs="Arial"/>
          <w:b/>
          <w:lang w:val="pt-br" w:eastAsia="pt-br" w:bidi="ar-sa"/>
        </w:rPr>
      </w:pPr>
      <w:r>
        <w:rPr>
          <w:rFonts w:ascii="Arial" w:hAnsi="Arial" w:eastAsia="Arial" w:cs="Arial"/>
          <w:b/>
          <w:sz w:val="32"/>
        </w:rPr>
        <w:t xml:space="preserve"> Desenvolvimento:  </w:t>
      </w:r>
      <w:r/>
      <w:bookmarkStart w:id="0" w:name="_Toc95594590"/>
      <w:r/>
      <w:bookmarkStart w:id="1" w:name="_Toc134858752"/>
      <w:r/>
      <w:bookmarkStart w:id="2" w:name="_Toc147320502"/>
      <w:r/>
      <w:bookmarkEnd w:id="0"/>
      <w:r/>
      <w:bookmarkEnd w:id="1"/>
      <w:r/>
      <w:bookmarkEnd w:id="2"/>
      <w:r/>
      <w:r>
        <w:rPr>
          <w:rFonts w:ascii="Arial" w:hAnsi="Arial" w:eastAsia="Times New Roman" w:cs="Arial"/>
          <w:b/>
          <w:lang w:val="pt-br" w:eastAsia="pt-br" w:bidi="ar-sa"/>
        </w:rPr>
      </w:r>
    </w:p>
    <w:p>
      <w:pPr>
        <w:pStyle w:val="para11"/>
      </w:pPr>
      <w:r/>
    </w:p>
    <w:p>
      <w:pPr>
        <w:pStyle w:val="para7"/>
        <w:spacing w:before="0" w:after="0" w:line="360" w:lineRule="auto"/>
        <w:hyphenationLines w:val="1"/>
        <w:keepLines w:val="0"/>
        <w:tabs defTabSz="720">
          <w:tab w:val="left" w:pos="227" w:leader="none"/>
        </w:tabs>
        <w:rPr>
          <w:rFonts w:eastAsia="Times New Roman" w:cs="Times New Roman"/>
          <w:caps/>
          <w:sz w:val="24"/>
          <w:szCs w:val="24"/>
          <w:lang w:val="pt-br" w:eastAsia="pt-br" w:bidi="ar-sa"/>
        </w:rPr>
      </w:pPr>
      <w:r/>
      <w:bookmarkStart w:id="3" w:name="_Toc134858753"/>
      <w:r/>
      <w:bookmarkStart w:id="4" w:name="_Toc147320503"/>
      <w:r/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2.1 Procedimentos</w:t>
      </w:r>
      <w:r>
        <w:rPr>
          <w:rFonts w:eastAsia="Times New Roman" w:cs="Times New Roman"/>
          <w:caps/>
          <w:sz w:val="24"/>
          <w:szCs w:val="24"/>
          <w:lang w:val="pt-br" w:eastAsia="pt-br" w:bidi="ar-sa"/>
        </w:rPr>
        <w:t xml:space="preserve"> </w:t>
      </w:r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práticos</w:t>
      </w:r>
      <w:r/>
      <w:bookmarkEnd w:id="3"/>
      <w:r/>
      <w:r/>
      <w:bookmarkEnd w:id="4"/>
      <w:r/>
      <w:r>
        <w:rPr>
          <w:rFonts w:eastAsia="Times New Roman" w:cs="Times New Roman"/>
          <w:caps/>
          <w:sz w:val="24"/>
          <w:szCs w:val="24"/>
          <w:lang w:val="pt-br" w:eastAsia="pt-br" w:bidi="ar-sa"/>
        </w:rPr>
      </w:r>
    </w:p>
    <w:p>
      <w:pPr>
        <w:pStyle w:val="para11"/>
        <w:numPr>
          <w:ilvl w:val="0"/>
          <w:numId w:val="4"/>
        </w:numPr>
        <w:ind w:left="720" w:hanging="360"/>
      </w:pPr>
      <w:r>
        <w:t>Compreensão, análise e aplicações relacionados aos princípios da lógica matemática e dos fundamentos de programação.</w:t>
      </w:r>
    </w:p>
    <w:p>
      <w:pPr>
        <w:pStyle w:val="para11"/>
        <w:ind w:left="720" w:firstLine="0"/>
      </w:pPr>
      <w:r/>
    </w:p>
    <w:p>
      <w:pPr>
        <w:pStyle w:val="para7"/>
        <w:spacing w:before="0" w:after="0" w:line="360" w:lineRule="auto"/>
        <w:hyphenationLines w:val="1"/>
        <w:keepLines w:val="0"/>
        <w:tabs defTabSz="720">
          <w:tab w:val="left" w:pos="227" w:leader="none"/>
        </w:tabs>
        <w:rPr>
          <w:rFonts w:eastAsia="Times New Roman" w:cs="Times New Roman"/>
          <w:caps/>
          <w:sz w:val="24"/>
          <w:szCs w:val="24"/>
          <w:lang w:val="pt-br" w:eastAsia="pt-br" w:bidi="ar-sa"/>
        </w:rPr>
      </w:pPr>
      <w:r/>
      <w:bookmarkStart w:id="5" w:name="_Toc134858754"/>
      <w:r/>
      <w:bookmarkStart w:id="6" w:name="_Toc147320504"/>
      <w:r/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2.2 Atividade</w:t>
      </w:r>
      <w:r>
        <w:rPr>
          <w:rFonts w:eastAsia="Times New Roman" w:cs="Times New Roman"/>
          <w:caps/>
          <w:sz w:val="24"/>
          <w:szCs w:val="24"/>
          <w:lang w:val="pt-br" w:eastAsia="pt-br" w:bidi="ar-sa"/>
        </w:rPr>
        <w:t xml:space="preserve"> </w:t>
      </w:r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Proposta</w:t>
      </w:r>
      <w:r/>
      <w:bookmarkEnd w:id="5"/>
      <w:r/>
      <w:r/>
      <w:bookmarkEnd w:id="6"/>
      <w:r/>
      <w:r>
        <w:rPr>
          <w:rFonts w:eastAsia="Times New Roman" w:cs="Times New Roman"/>
          <w:caps/>
          <w:sz w:val="24"/>
          <w:szCs w:val="24"/>
          <w:lang w:val="pt-br" w:eastAsia="pt-br" w:bidi="ar-sa"/>
        </w:rPr>
      </w:r>
    </w:p>
    <w:p>
      <w:pPr>
        <w:pStyle w:val="para11"/>
        <w:numPr>
          <w:ilvl w:val="0"/>
          <w:numId w:val="4"/>
        </w:numPr>
        <w:ind w:left="720" w:hanging="360"/>
      </w:pPr>
      <w:r>
        <w:t xml:space="preserve">Desenvolvimento de um diagrama de blocos para o cálculo da média de dois valores. </w:t>
      </w:r>
    </w:p>
    <w:p>
      <w:pPr>
        <w:pStyle w:val="para11"/>
        <w:numPr>
          <w:ilvl w:val="0"/>
          <w:numId w:val="4"/>
        </w:numPr>
        <w:ind w:left="720" w:hanging="360"/>
      </w:pPr>
      <w:r>
        <w:t xml:space="preserve">Criar um relatório no final da atividade. </w:t>
      </w:r>
    </w:p>
    <w:p>
      <w:pPr>
        <w:pStyle w:val="para11"/>
        <w:ind w:firstLine="0"/>
      </w:pPr>
      <w:r/>
    </w:p>
    <w:p>
      <w:pPr>
        <w:pStyle w:val="para7"/>
        <w:ind w:left="133" w:firstLine="227"/>
        <w:spacing w:before="0" w:after="0" w:line="360" w:lineRule="auto"/>
        <w:hyphenationLines w:val="1"/>
        <w:keepLines w:val="0"/>
        <w:tabs defTabSz="720">
          <w:tab w:val="left" w:pos="227" w:leader="none"/>
        </w:tabs>
        <w:rPr>
          <w:rFonts w:eastAsia="Times New Roman" w:cs="Times New Roman"/>
          <w:caps/>
          <w:sz w:val="24"/>
          <w:szCs w:val="24"/>
          <w:lang w:val="pt-br" w:eastAsia="pt-br" w:bidi="ar-sa"/>
        </w:rPr>
      </w:pPr>
      <w:r/>
      <w:bookmarkStart w:id="7" w:name="_Toc134858755"/>
      <w:r/>
      <w:bookmarkStart w:id="8" w:name="_Toc147320505"/>
      <w:r/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2.3</w:t>
      </w:r>
      <w:r>
        <w:rPr>
          <w:rFonts w:eastAsia="Times New Roman" w:cs="Times New Roman"/>
          <w:caps/>
          <w:sz w:val="24"/>
          <w:szCs w:val="24"/>
          <w:lang w:val="pt-br" w:eastAsia="pt-br" w:bidi="ar-sa"/>
        </w:rPr>
        <w:t xml:space="preserve"> </w:t>
      </w:r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Procedimentos</w:t>
      </w:r>
      <w:r>
        <w:rPr>
          <w:rFonts w:eastAsia="Times New Roman" w:cs="Times New Roman"/>
          <w:caps/>
          <w:sz w:val="24"/>
          <w:szCs w:val="24"/>
          <w:lang w:val="pt-br" w:eastAsia="pt-br" w:bidi="ar-sa"/>
        </w:rPr>
        <w:t xml:space="preserve"> </w:t>
      </w:r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para</w:t>
      </w:r>
      <w:r>
        <w:rPr>
          <w:rFonts w:eastAsia="Times New Roman" w:cs="Times New Roman"/>
          <w:caps/>
          <w:sz w:val="24"/>
          <w:szCs w:val="24"/>
          <w:lang w:val="pt-br" w:eastAsia="pt-br" w:bidi="ar-sa"/>
        </w:rPr>
        <w:t xml:space="preserve"> </w:t>
      </w:r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realização</w:t>
      </w:r>
      <w:r>
        <w:rPr>
          <w:rFonts w:eastAsia="Times New Roman" w:cs="Times New Roman"/>
          <w:caps/>
          <w:sz w:val="24"/>
          <w:szCs w:val="24"/>
          <w:lang w:val="pt-br" w:eastAsia="pt-br" w:bidi="ar-sa"/>
        </w:rPr>
        <w:t xml:space="preserve"> </w:t>
      </w:r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da</w:t>
      </w:r>
      <w:r>
        <w:rPr>
          <w:rFonts w:eastAsia="Times New Roman" w:cs="Times New Roman"/>
          <w:caps/>
          <w:sz w:val="24"/>
          <w:szCs w:val="24"/>
          <w:lang w:val="pt-br" w:eastAsia="pt-br" w:bidi="ar-sa"/>
        </w:rPr>
        <w:t xml:space="preserve"> </w:t>
      </w:r>
      <w:r>
        <w:rPr>
          <w:rFonts w:eastAsia="Times New Roman" w:cs="Times New Roman"/>
          <w:b w:val="0"/>
          <w:bCs w:val="0"/>
          <w:caps/>
          <w:sz w:val="24"/>
          <w:szCs w:val="24"/>
          <w:lang w:val="pt-br" w:eastAsia="pt-br" w:bidi="ar-sa"/>
        </w:rPr>
        <w:t>atividade</w:t>
      </w:r>
      <w:r/>
      <w:bookmarkEnd w:id="7"/>
      <w:r/>
      <w:r/>
      <w:bookmarkEnd w:id="8"/>
      <w:r/>
      <w:r>
        <w:rPr>
          <w:rFonts w:eastAsia="Times New Roman" w:cs="Times New Roman"/>
          <w:caps/>
          <w:sz w:val="24"/>
          <w:szCs w:val="24"/>
          <w:lang w:val="pt-br" w:eastAsia="pt-br" w:bidi="ar-sa"/>
        </w:rPr>
      </w:r>
    </w:p>
    <w:p>
      <w:pPr>
        <w:pStyle w:val="para11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Utilizar a versão online do software Visual Paradigm para desenvolver um diagrama de blocos para o cálculo de média, levando em consideração os seguintes pontos: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 xml:space="preserve">Declarar as variáveis que serão utilizadas; 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Pedir a nota da Prova 1.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Realizar a leitura da nota da Prova 1.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Pedir a nota da Prova 2.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Realizar a leitura da nota da Prova 2.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Calcular a média.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Exibir a média Final.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Se a média for maior ou igual a seis, o aluno foi aprovado.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Se a média for menor que seis, o aluno foi reprovado.</w:t>
      </w:r>
    </w:p>
    <w:p>
      <w:pPr>
        <w:pStyle w:val="para12"/>
        <w:numPr>
          <w:ilvl w:val="0"/>
          <w:numId w:val="5"/>
        </w:numPr>
        <w:ind w:left="720" w:hanging="360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Exibir se o aluno foi aprovado ou reprovado.</w:t>
      </w:r>
    </w:p>
    <w:p>
      <w:pPr>
        <w:pStyle w:val="para12"/>
        <w:ind w:firstLine="708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para12"/>
        <w:ind w:firstLine="708"/>
        <w:spacing w:before="0" w:after="120" w:beforeAutospacing="0" w:afterAutospacing="0" w:line="36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para6"/>
        <w:spacing w:before="0" w:after="0" w:line="360" w:lineRule="auto"/>
        <w:jc w:val="both"/>
        <w:hyphenationLines w:val="1"/>
        <w:keepNext w:val="0"/>
        <w:keepLines w:val="0"/>
        <w:tabs defTabSz="720">
          <w:tab w:val="left" w:pos="426" w:leader="none"/>
        </w:tabs>
        <w:rPr>
          <w:rFonts w:eastAsia="Times New Roman"/>
          <w:bCs w:val="0"/>
          <w:sz w:val="24"/>
          <w:szCs w:val="24"/>
          <w:lang w:val="pt-br" w:eastAsia="pt-br" w:bidi="ar-sa"/>
        </w:rPr>
      </w:pPr>
      <w:r/>
      <w:bookmarkStart w:id="9" w:name="_Toc147320506"/>
      <w:r/>
      <w:r>
        <w:rPr>
          <w:rFonts w:eastAsia="Times New Roman"/>
          <w:bCs w:val="0"/>
          <w:sz w:val="24"/>
          <w:szCs w:val="24"/>
          <w:lang w:val="pt-br" w:eastAsia="pt-br" w:bidi="ar-sa"/>
        </w:rPr>
        <w:t>3 O que é o software Visual Paradigm?</w:t>
      </w:r>
      <w:r/>
      <w:bookmarkEnd w:id="9"/>
      <w:r/>
      <w:r>
        <w:rPr>
          <w:rFonts w:eastAsia="Times New Roman"/>
          <w:bCs w:val="0"/>
          <w:sz w:val="24"/>
          <w:szCs w:val="24"/>
          <w:lang w:val="pt-br" w:eastAsia="pt-br" w:bidi="ar-sa"/>
        </w:rPr>
      </w:r>
    </w:p>
    <w:p>
      <w:r/>
    </w:p>
    <w:p>
      <w:pPr>
        <w:pStyle w:val="para11"/>
        <w:ind w:firstLine="0"/>
      </w:pPr>
      <w:r>
        <w:t>Visual Paradigm é uma ferramenta UML CASE que suporta UML 2, SysML e Notação de Modelagem de Processos de Negócios do Grupo de Gerenciamento de Objetos. Além do suporte de modelagem, ele fornece geração de relatórios e recursos de engenharia de código, incluindo geração de código.</w:t>
      </w:r>
    </w:p>
    <w:p>
      <w:pPr>
        <w:pStyle w:val="para11"/>
        <w:ind w:firstLine="0"/>
      </w:pPr>
      <w:r/>
    </w:p>
    <w:p>
      <w:pPr>
        <w:pStyle w:val="para6"/>
        <w:spacing w:before="0" w:after="0" w:line="360" w:lineRule="auto"/>
        <w:jc w:val="both"/>
        <w:hyphenationLines w:val="1"/>
        <w:keepNext w:val="0"/>
        <w:keepLines w:val="0"/>
        <w:tabs defTabSz="720">
          <w:tab w:val="left" w:pos="426" w:leader="none"/>
        </w:tabs>
        <w:rPr>
          <w:rFonts w:eastAsia="Times New Roman"/>
          <w:bCs w:val="0"/>
          <w:sz w:val="24"/>
          <w:szCs w:val="24"/>
          <w:lang w:val="pt-br" w:eastAsia="pt-br" w:bidi="ar-sa"/>
        </w:rPr>
      </w:pPr>
      <w:r/>
      <w:bookmarkStart w:id="10" w:name="_Toc147320507"/>
      <w:r/>
      <w:r>
        <w:rPr>
          <w:rFonts w:eastAsia="Times New Roman"/>
          <w:bCs w:val="0"/>
          <w:sz w:val="24"/>
          <w:szCs w:val="24"/>
          <w:lang w:val="pt-br" w:eastAsia="pt-br" w:bidi="ar-sa"/>
        </w:rPr>
        <w:t>4 Utilização do Visual Paradigm</w:t>
      </w:r>
      <w:r/>
      <w:bookmarkEnd w:id="10"/>
      <w:r/>
      <w:r>
        <w:rPr>
          <w:rFonts w:eastAsia="Times New Roman"/>
          <w:bCs w:val="0"/>
          <w:sz w:val="24"/>
          <w:szCs w:val="24"/>
          <w:lang w:val="pt-br" w:eastAsia="pt-br" w:bidi="ar-sa"/>
        </w:rPr>
      </w:r>
    </w:p>
    <w:p>
      <w:pPr>
        <w:pStyle w:val="para11"/>
      </w:pPr>
      <w:r/>
    </w:p>
    <w:p>
      <w:pPr>
        <w:pStyle w:val="para11"/>
        <w:ind w:firstLine="0"/>
      </w:pPr>
      <w:r>
        <w:t xml:space="preserve">       Ao acessar o site </w:t>
      </w:r>
      <w:hyperlink r:id="rId9" w:history="1">
        <w:r>
          <w:rPr>
            <w:rStyle w:val="char1"/>
          </w:rPr>
          <w:t>https://online.visual-paradigm.com</w:t>
        </w:r>
      </w:hyperlink>
      <w:r>
        <w:t>, podemos ter acesso aos recursos que a ferramenta pode oferecer, no caso deste exercício proposto a criação de um diagrama em blocos para demonstração da funcionalidade na avaliação de média para aprovação ou reprovação de um aluno referente a provas feitas por ele.</w:t>
      </w:r>
    </w:p>
    <w:p>
      <w:pPr>
        <w:pStyle w:val="para11"/>
        <w:ind w:firstLine="0"/>
      </w:pPr>
      <w:r/>
    </w:p>
    <w:p>
      <w:pPr>
        <w:pStyle w:val="para11"/>
        <w:ind w:firstLine="0"/>
      </w:pPr>
      <w:r>
        <w:t xml:space="preserve">       Dentro da plataforma vamos buscar um Block Diagram (Diagrama de bloco), e criar um em branco para a elaboração do exercício. </w:t>
      </w:r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11"/>
        <w:ind w:firstLine="0"/>
      </w:pPr>
      <w:r/>
    </w:p>
    <w:p>
      <w:pPr>
        <w:pStyle w:val="para6"/>
        <w:spacing w:before="0" w:after="0" w:line="360" w:lineRule="auto"/>
        <w:jc w:val="both"/>
        <w:hyphenationLines w:val="1"/>
        <w:keepNext w:val="0"/>
        <w:keepLines w:val="0"/>
        <w:tabs defTabSz="720">
          <w:tab w:val="left" w:pos="426" w:leader="none"/>
        </w:tabs>
        <w:rPr>
          <w:rFonts w:eastAsia="Times New Roman"/>
          <w:bCs w:val="0"/>
          <w:sz w:val="24"/>
          <w:szCs w:val="24"/>
          <w:lang w:val="pt-br" w:eastAsia="pt-br" w:bidi="ar-sa"/>
        </w:rPr>
      </w:pPr>
      <w:r/>
      <w:bookmarkStart w:id="11" w:name="_Toc147320508"/>
      <w:r/>
      <w:r>
        <w:rPr>
          <w:rFonts w:eastAsia="Times New Roman"/>
          <w:bCs w:val="0"/>
          <w:sz w:val="24"/>
          <w:szCs w:val="24"/>
          <w:lang w:val="pt-br" w:eastAsia="pt-br" w:bidi="ar-sa"/>
        </w:rPr>
        <w:t>5 Diagrama em bloco (Block Diagram)</w:t>
      </w:r>
      <w:r/>
      <w:bookmarkEnd w:id="11"/>
      <w:r/>
      <w:r>
        <w:rPr>
          <w:rFonts w:eastAsia="Times New Roman"/>
          <w:bCs w:val="0"/>
          <w:sz w:val="24"/>
          <w:szCs w:val="24"/>
          <w:lang w:val="pt-br" w:eastAsia="pt-br" w:bidi="ar-sa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280"/>
        <w:spacing w:before="184" w:line="360" w:lineRule="auto"/>
        <w:jc w:val="both"/>
        <w:rPr>
          <w:rFonts w:ascii="Arial" w:hAnsi="Arial" w:eastAsia="Arial" w:cs="Arial"/>
          <w:color w:val="000000"/>
          <w:sz w:val="22"/>
          <w:szCs w:val="22"/>
        </w:rPr>
      </w:pPr>
      <w:r/>
      <w:r>
        <w:rPr>
          <w:noProof/>
        </w:rPr>
        <w:drawing>
          <wp:inline distT="0" distB="0" distL="114300" distR="114300">
            <wp:extent cx="4781550" cy="5031740"/>
            <wp:effectExtent l="0" t="0" r="0" b="0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picLocks noChangeAspect="1"/>
                      <a:extLst>
                        <a:ext uri="smNativeData">
                          <sm:smNativeData xmlns:sm="smNativeData" val="SMDATA_16_ZMPM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EAAAAB6EAAAAAAAAAAAAAAgAAAAEAAAAAAAAAAQAAAAIAAABbAAAAah0AAPQeAAAGAAEAqAkAAHgI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3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pStyle w:val="para12"/>
        <w:spacing w:before="0" w:before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  <w:color w:val="8d8d91"/>
        </w:rPr>
      </w:pPr>
      <w:r>
        <w:rPr>
          <w:rFonts w:ascii="Arial" w:hAnsi="Arial" w:cs="Arial"/>
          <w:color w:val="8d8d91"/>
        </w:rPr>
        <w:t xml:space="preserve">      </w:t>
      </w:r>
      <w:r>
        <w:rPr>
          <w:rFonts w:ascii="Arial" w:hAnsi="Arial" w:cs="Arial"/>
        </w:rPr>
        <w:t>Fonte: Autor.</w:t>
      </w:r>
      <w:r>
        <w:rPr>
          <w:rFonts w:ascii="Arial" w:hAnsi="Arial" w:cs="Arial"/>
          <w:color w:val="8d8d91"/>
        </w:rPr>
      </w:r>
    </w:p>
    <w:p>
      <w:pPr>
        <w:pStyle w:val="para12"/>
        <w:spacing w:before="0" w:before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para12"/>
        <w:ind w:firstLine="720"/>
        <w:spacing w:before="0" w:before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para12"/>
        <w:ind w:firstLine="720"/>
        <w:spacing w:before="0" w:before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para12"/>
        <w:ind w:firstLine="720"/>
        <w:spacing w:before="0" w:before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para12"/>
        <w:ind w:firstLine="720"/>
        <w:spacing w:before="0" w:before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para12"/>
        <w:ind w:firstLine="720"/>
        <w:spacing w:before="0" w:before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Em primeiro lugar, o diagrama em blocos foi montado, mostrando os valores das duas provas, a prova 1 e a prova 2, para calcular a média, que é a soma das notas das duas provas da prova 1 e da prova 2 dividida pela quantidade de provas da prova 2, resultando na média do aluno.</w:t>
      </w:r>
    </w:p>
    <w:p>
      <w:pPr>
        <w:pStyle w:val="para12"/>
        <w:ind w:firstLine="720"/>
        <w:spacing w:before="0" w:before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  <w:t>A média é de 6 e, portanto, um aprovado deve ter um valor igual ou superior a 6 para ser aprovado; caso contrário, é reprovado!</w:t>
      </w:r>
    </w:p>
    <w:p>
      <w:pPr>
        <w:hyphenationLines w:val="1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lang w:val="pt-br" w:bidi="ar-sa"/>
        </w:rPr>
      </w:pPr>
      <w:r>
        <w:rPr>
          <w:rFonts w:ascii="Arial" w:hAnsi="Arial" w:eastAsia="Arial" w:cs="Arial"/>
          <w:lang w:val="pt-br" w:bidi="ar-sa"/>
        </w:rPr>
        <w:t xml:space="preserve">Criei valores de notas para a primeira prova com nota de 8,0 e a segunda prova com nota de 6,0 acima. A soma dos valores dá um total de 14 pontos, que pode ser dividido por 2, que é a quantidade de testes realizados, e então obtemos o resultado, que é de 7 pontos. </w:t>
        <w:br w:type="textWrapping"/>
        <w:t>Podemos ver no diagrama de blocos que se um valor de 7 for maior que 6 da média, o aluno será aprovado; se o valor for menor que 6, o aluno seria reprovado.</w:t>
      </w:r>
    </w:p>
    <w:p>
      <w:pPr>
        <w:pStyle w:val="para12"/>
        <w:ind w:firstLine="720"/>
        <w:spacing w:before="0" w:before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ind w:right="1280"/>
        <w:spacing w:before="184" w:line="360" w:lineRule="auto"/>
        <w:jc w:val="both"/>
        <w:rPr>
          <w:rFonts w:ascii="Arial MT" w:hAnsi="Arial MT"/>
          <w:b/>
          <w:bCs/>
          <w:color w:val="000000"/>
          <w:sz w:val="32"/>
          <w:szCs w:val="32"/>
        </w:rPr>
      </w:pPr>
      <w:r>
        <w:rPr>
          <w:rFonts w:ascii="Arial MT" w:hAnsi="Arial MT"/>
          <w:b/>
          <w:bCs/>
          <w:color w:val="000000"/>
          <w:sz w:val="32"/>
          <w:szCs w:val="32"/>
        </w:rPr>
      </w:r>
    </w:p>
    <w:p>
      <w:pPr>
        <w:ind w:left="121"/>
        <w:rPr>
          <w:rFonts w:ascii="Times New Roman" w:hAnsi="Times New Roman"/>
          <w:color w:val="000000"/>
          <w:sz w:val="20"/>
          <w:u w:color="auto" w:val="single"/>
        </w:rPr>
      </w:pPr>
      <w:r>
        <w:rPr>
          <w:rFonts w:ascii="Times New Roman" w:hAnsi="Times New Roman"/>
          <w:color w:val="000000"/>
          <w:sz w:val="20"/>
          <w:u w:color="auto" w:val="single"/>
        </w:rPr>
      </w:r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1"/>
      </w:pPr>
      <w:r/>
    </w:p>
    <w:p>
      <w:pPr>
        <w:ind w:left="122"/>
        <w:spacing w:before="119"/>
        <w:jc w:val="both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</w:r>
    </w:p>
    <w:p>
      <w:pPr>
        <w:rPr>
          <w:rFonts w:ascii="Arial" w:hAnsi="Arial" w:eastAsia="Times New Roman" w:cs="Arial"/>
          <w:b/>
          <w:lang w:val="pt-br" w:eastAsia="pt-br" w:bidi="ar-sa"/>
        </w:rPr>
      </w:pPr>
      <w:r>
        <w:rPr>
          <w:rFonts w:ascii="Arial" w:hAnsi="Arial" w:eastAsia="Arial" w:cs="Arial"/>
          <w:b/>
          <w:sz w:val="32"/>
          <w:szCs w:val="32"/>
        </w:rPr>
        <w:t>Conclusão:</w:t>
      </w:r>
      <w:r/>
      <w:bookmarkStart w:id="12" w:name="_Toc147320509"/>
      <w:r/>
      <w:bookmarkEnd w:id="12"/>
      <w:r/>
      <w:r>
        <w:rPr>
          <w:rFonts w:ascii="Arial" w:hAnsi="Arial" w:eastAsia="Times New Roman" w:cs="Arial"/>
          <w:b/>
          <w:lang w:val="pt-br" w:eastAsia="pt-br" w:bidi="ar-sa"/>
        </w:rPr>
      </w:r>
    </w:p>
    <w:p>
      <w:pPr>
        <w:pStyle w:val="para13"/>
        <w:spacing w:after="0"/>
        <w:rPr>
          <w:rFonts w:cs="Arial"/>
          <w:bCs/>
        </w:rPr>
      </w:pPr>
      <w:r>
        <w:rPr>
          <w:rFonts w:cs="Arial"/>
          <w:bCs/>
        </w:rPr>
      </w:r>
    </w:p>
    <w:p>
      <w:pPr>
        <w:pStyle w:val="para13"/>
        <w:ind w:firstLine="360"/>
        <w:spacing w:after="0"/>
        <w:rPr>
          <w:rFonts w:cs="Arial"/>
          <w:bCs/>
        </w:rPr>
      </w:pPr>
      <w:r>
        <w:rPr>
          <w:rFonts w:cs="Arial"/>
          <w:bCs/>
        </w:rPr>
        <w:t>Ao explicar como funciona um sistema, formulas e outros aspectos, o uso de diagramas de blocos, é útil para melhorar a compreensão e o funcionamento. Além disso, pode explicar visualmente os passos de funcionalidade de software, hardware, circuitos eletrônicos e outros componentes e fornecer controle sobre a ordem em que as coisas devem funcionar.</w:t>
      </w:r>
    </w:p>
    <w:p>
      <w:pPr>
        <w:pStyle w:val="para13"/>
        <w:ind w:firstLine="360"/>
        <w:spacing w:after="0"/>
        <w:rPr>
          <w:rFonts w:cs="Arial"/>
          <w:bCs/>
        </w:rPr>
      </w:pPr>
      <w:r>
        <w:rPr>
          <w:rFonts w:cs="Arial"/>
          <w:bCs/>
        </w:rPr>
        <w:t xml:space="preserve">     </w:t>
      </w:r>
    </w:p>
    <w:p>
      <w:pPr>
        <w:pStyle w:val="para13"/>
        <w:ind w:firstLine="360"/>
        <w:spacing w:after="0"/>
        <w:rPr>
          <w:rFonts w:cs="Arial"/>
          <w:bCs/>
        </w:rPr>
      </w:pPr>
      <w:r>
        <w:rPr>
          <w:rFonts w:cs="Arial"/>
          <w:bCs/>
        </w:rPr>
        <w:t>Concluo que este exercício me ajudou a aprender a usar diagramas de blocos e até mesmo a usá-los no meu dia a dia quando necessário; é uma pratica útil para aplicar projetos e organização.</w:t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ind w:right="1087"/>
        <w:spacing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Referências:</w:t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Chatgpt,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youtube e</w:t>
      </w: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122" w:right="1087"/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https://home.unicruz.edu.br/seminario/anais/anais-2019/XXIV%20SEMINARIO%20INTERINSTITUCIONAL/Mostra%20de%20Iniciacao%20Cientifica/Ciencias%20Exatas,%20agrarias%20e%20engenharias/TRABALHO%20COMPLETO/FERRAMENTA%20PARA%20A%20MODELAGEM%20DE%20PROJETOS%20DE%20SOFTWARE%20-%20VISUAL%20PARADIGM%20-%209198.pdf</w:t>
      </w:r>
    </w:p>
    <w:p>
      <w:pPr>
        <w:spacing w:after="200" w:line="276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Arial MT">
    <w:panose1 w:val="02020603050405020304"/>
    <w:charset w:val="00"/>
    <w:family w:val="roman"/>
    <w:pitch w:val="default"/>
  </w:font>
  <w:font w:name="Calibri">
    <w:panose1 w:val="020F0502020204030204"/>
    <w:charset w:val="00"/>
    <w:family w:val="roman"/>
    <w:pitch w:val="default"/>
  </w:font>
  <w:font w:name="Source Han Serif CN">
    <w:panose1 w:val="020B0604020202020204"/>
    <w:charset w:val="00"/>
    <w:family w:val="auto"/>
    <w:pitch w:val="default"/>
  </w:font>
  <w:font w:name="Noto Sans Devanagari">
    <w:panose1 w:val="020B0604020202020204"/>
    <w:charset w:val="00"/>
    <w:family w:val="auto"/>
    <w:pitch w:val="default"/>
  </w:font>
  <w:font w:name="Source Han Sans CN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 w:cs="Symbol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2">
    <w:multiLevelType w:val="hybridMultilevel"/>
    <w:name w:val="Lista numerada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Lista numerada 17"/>
    <w:lvl w:ilvl="0">
      <w:start w:val="1"/>
      <w:numFmt w:val="decimal"/>
      <w:suff w:val="tab"/>
      <w:lvlText w:val="%1"/>
      <w:lvlJc w:val="left"/>
      <w:pPr>
        <w:ind w:left="360" w:hanging="0"/>
      </w:pPr>
    </w:lvl>
    <w:lvl w:ilvl="1">
      <w:start w:val="1"/>
      <w:numFmt w:val="decimal"/>
      <w:suff w:val="tab"/>
      <w:lvlText w:val="%1.%2"/>
      <w:lvlJc w:val="left"/>
      <w:pPr>
        <w:ind w:left="360" w:hanging="0"/>
      </w:pPr>
      <w:rPr>
        <w:b w:val="0"/>
      </w:rPr>
    </w:lvl>
    <w:lvl w:ilvl="2">
      <w:start w:val="1"/>
      <w:numFmt w:val="decimal"/>
      <w:suff w:val="tab"/>
      <w:lvlText w:val="%1.%2.%3"/>
      <w:lvlJc w:val="left"/>
      <w:pPr>
        <w:ind w:left="360" w:hanging="0"/>
      </w:pPr>
    </w:lvl>
    <w:lvl w:ilvl="3">
      <w:start w:val="1"/>
      <w:numFmt w:val="decimal"/>
      <w:suff w:val="tab"/>
      <w:lvlText w:val="%1.%2.%3.%4"/>
      <w:lvlJc w:val="left"/>
      <w:pPr>
        <w:ind w:left="360" w:hanging="0"/>
      </w:pPr>
    </w:lvl>
    <w:lvl w:ilvl="4">
      <w:start w:val="1"/>
      <w:numFmt w:val="decimal"/>
      <w:suff w:val="tab"/>
      <w:lvlText w:val="%1.%2.%3.%4.%5"/>
      <w:lvlJc w:val="left"/>
      <w:pPr>
        <w:ind w:left="360" w:hanging="0"/>
      </w:pPr>
    </w:lvl>
    <w:lvl w:ilvl="5">
      <w:start w:val="1"/>
      <w:numFmt w:val="decimal"/>
      <w:suff w:val="tab"/>
      <w:lvlText w:val="%1.%2.%3.%4.%5.%6"/>
      <w:lvlJc w:val="left"/>
      <w:pPr>
        <w:ind w:left="360" w:hanging="0"/>
      </w:pPr>
    </w:lvl>
    <w:lvl w:ilvl="6">
      <w:start w:val="1"/>
      <w:numFmt w:val="decimal"/>
      <w:suff w:val="tab"/>
      <w:lvlText w:val="%1.%2.%3.%4.%5.%6.%7"/>
      <w:lvlJc w:val="left"/>
      <w:pPr>
        <w:ind w:left="360" w:hanging="0"/>
      </w:pPr>
    </w:lvl>
    <w:lvl w:ilvl="7">
      <w:start w:val="1"/>
      <w:numFmt w:val="decimal"/>
      <w:suff w:val="tab"/>
      <w:lvlText w:val="%1.%2.%3.%4.%5.%6.%7.%8"/>
      <w:lvlJc w:val="left"/>
      <w:pPr>
        <w:ind w:left="36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60" w:hanging="0"/>
      </w:pPr>
    </w:lvl>
  </w:abstractNum>
  <w:abstractNum w:abstractNumId="4">
    <w:multiLevelType w:val="hybridMultilevel"/>
    <w:name w:val="Lista numerada 2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2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45"/>
    </w:tmLastPosCaret>
    <w:tmLastPosAnchor>
      <w:tmLastPosPgfIdx w:val="0"/>
      <w:tmLastPosIdx w:val="0"/>
    </w:tmLastPosAnchor>
    <w:tmLastPosTblRect w:left="0" w:top="0" w:right="0" w:bottom="0"/>
  </w:tmLastPos>
  <w:tmAppRevision w:date="1724695396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ource Han Serif CN" w:cs="Noto Sans Devanagari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Source Han Sans CN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paragraph" w:styleId="para9">
    <w:name w:val="toc 1"/>
    <w:qFormat/>
    <w:basedOn w:val="para0"/>
    <w:next w:val="para0"/>
    <w:pPr>
      <w:spacing w:line="360" w:lineRule="auto"/>
      <w:jc w:val="both"/>
      <w:hyphenationLines w:val="1"/>
      <w:tabs defTabSz="720">
        <w:tab w:val="left" w:pos="480" w:leader="none"/>
        <w:tab w:val="right" w:pos="9062" w:leader="dot"/>
      </w:tabs>
    </w:pPr>
    <w:rPr>
      <w:rFonts w:ascii="Arial" w:hAnsi="Arial" w:eastAsia="Times New Roman" w:cs="Arial"/>
      <w:lang w:val="pt-br" w:eastAsia="pt-br" w:bidi="ar-sa"/>
    </w:rPr>
  </w:style>
  <w:style w:type="paragraph" w:styleId="para10">
    <w:name w:val="toc 2"/>
    <w:qFormat/>
    <w:basedOn w:val="para0"/>
    <w:next w:val="para0"/>
    <w:pPr>
      <w:ind w:left="240"/>
      <w:spacing/>
      <w:jc w:val="both"/>
      <w:hyphenationLines w:val="1"/>
    </w:pPr>
    <w:rPr>
      <w:rFonts w:ascii="Arial" w:hAnsi="Arial" w:eastAsia="Times New Roman" w:cs="Times New Roman"/>
      <w:szCs w:val="20"/>
      <w:lang w:val="pt-br" w:eastAsia="pt-br" w:bidi="ar-sa"/>
    </w:rPr>
  </w:style>
  <w:style w:type="paragraph" w:styleId="para11" w:customStyle="1">
    <w:name w:val="Parágrafo"/>
    <w:qFormat/>
    <w:basedOn w:val="para0"/>
    <w:pPr>
      <w:ind w:firstLine="1701"/>
      <w:spacing w:line="360" w:lineRule="auto"/>
      <w:jc w:val="both"/>
      <w:hyphenationLines w:val="1"/>
      <w:tabs defTabSz="720">
        <w:tab w:val="left" w:pos="1701" w:leader="none"/>
      </w:tabs>
    </w:pPr>
    <w:rPr>
      <w:rFonts w:ascii="Arial" w:hAnsi="Arial" w:eastAsia="Times New Roman" w:cs="Times New Roman"/>
      <w:szCs w:val="20"/>
      <w:lang w:val="pt-br" w:eastAsia="pt-br" w:bidi="ar-sa"/>
    </w:rPr>
  </w:style>
  <w:style w:type="paragraph" w:styleId="para12">
    <w:name w:val="Normal (Web)"/>
    <w:qFormat/>
    <w:basedOn w:val="para0"/>
    <w:pPr>
      <w:spacing w:before="100" w:after="100" w:beforeAutospacing="1" w:afterAutospacing="1"/>
      <w:hyphenationLines w:val="1"/>
      <w:widowControl/>
    </w:pPr>
    <w:rPr>
      <w:rFonts w:ascii="Times New Roman" w:hAnsi="Times New Roman" w:eastAsia="Times New Roman" w:cs="Times New Roman"/>
      <w:lang w:val="pt-br" w:eastAsia="pt-br" w:bidi="ar-sa"/>
    </w:rPr>
  </w:style>
  <w:style w:type="paragraph" w:styleId="para13" w:customStyle="1">
    <w:name w:val="Referências"/>
    <w:qFormat/>
    <w:basedOn w:val="para0"/>
    <w:pPr>
      <w:spacing w:after="360"/>
      <w:hyphenationLines w:val="1"/>
      <w:widowControl/>
    </w:pPr>
    <w:rPr>
      <w:rFonts w:ascii="Arial" w:hAnsi="Arial" w:eastAsia="Times New Roman" w:cs="Times New Roman"/>
      <w:lang w:val="pt-br" w:eastAsia="pt-br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ource Han Serif CN" w:cs="Noto Sans Devanagari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Source Han Sans CN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paragraph" w:styleId="para9">
    <w:name w:val="toc 1"/>
    <w:qFormat/>
    <w:basedOn w:val="para0"/>
    <w:next w:val="para0"/>
    <w:pPr>
      <w:spacing w:line="360" w:lineRule="auto"/>
      <w:jc w:val="both"/>
      <w:hyphenationLines w:val="1"/>
      <w:tabs defTabSz="720">
        <w:tab w:val="left" w:pos="480" w:leader="none"/>
        <w:tab w:val="right" w:pos="9062" w:leader="dot"/>
      </w:tabs>
    </w:pPr>
    <w:rPr>
      <w:rFonts w:ascii="Arial" w:hAnsi="Arial" w:eastAsia="Times New Roman" w:cs="Arial"/>
      <w:lang w:val="pt-br" w:eastAsia="pt-br" w:bidi="ar-sa"/>
    </w:rPr>
  </w:style>
  <w:style w:type="paragraph" w:styleId="para10">
    <w:name w:val="toc 2"/>
    <w:qFormat/>
    <w:basedOn w:val="para0"/>
    <w:next w:val="para0"/>
    <w:pPr>
      <w:ind w:left="240"/>
      <w:spacing/>
      <w:jc w:val="both"/>
      <w:hyphenationLines w:val="1"/>
    </w:pPr>
    <w:rPr>
      <w:rFonts w:ascii="Arial" w:hAnsi="Arial" w:eastAsia="Times New Roman" w:cs="Times New Roman"/>
      <w:szCs w:val="20"/>
      <w:lang w:val="pt-br" w:eastAsia="pt-br" w:bidi="ar-sa"/>
    </w:rPr>
  </w:style>
  <w:style w:type="paragraph" w:styleId="para11" w:customStyle="1">
    <w:name w:val="Parágrafo"/>
    <w:qFormat/>
    <w:basedOn w:val="para0"/>
    <w:pPr>
      <w:ind w:firstLine="1701"/>
      <w:spacing w:line="360" w:lineRule="auto"/>
      <w:jc w:val="both"/>
      <w:hyphenationLines w:val="1"/>
      <w:tabs defTabSz="720">
        <w:tab w:val="left" w:pos="1701" w:leader="none"/>
      </w:tabs>
    </w:pPr>
    <w:rPr>
      <w:rFonts w:ascii="Arial" w:hAnsi="Arial" w:eastAsia="Times New Roman" w:cs="Times New Roman"/>
      <w:szCs w:val="20"/>
      <w:lang w:val="pt-br" w:eastAsia="pt-br" w:bidi="ar-sa"/>
    </w:rPr>
  </w:style>
  <w:style w:type="paragraph" w:styleId="para12">
    <w:name w:val="Normal (Web)"/>
    <w:qFormat/>
    <w:basedOn w:val="para0"/>
    <w:pPr>
      <w:spacing w:before="100" w:after="100" w:beforeAutospacing="1" w:afterAutospacing="1"/>
      <w:hyphenationLines w:val="1"/>
      <w:widowControl/>
    </w:pPr>
    <w:rPr>
      <w:rFonts w:ascii="Times New Roman" w:hAnsi="Times New Roman" w:eastAsia="Times New Roman" w:cs="Times New Roman"/>
      <w:lang w:val="pt-br" w:eastAsia="pt-br" w:bidi="ar-sa"/>
    </w:rPr>
  </w:style>
  <w:style w:type="paragraph" w:styleId="para13" w:customStyle="1">
    <w:name w:val="Referências"/>
    <w:qFormat/>
    <w:basedOn w:val="para0"/>
    <w:pPr>
      <w:spacing w:after="360"/>
      <w:hyphenationLines w:val="1"/>
      <w:widowControl/>
    </w:pPr>
    <w:rPr>
      <w:rFonts w:ascii="Arial" w:hAnsi="Arial" w:eastAsia="Times New Roman" w:cs="Times New Roman"/>
      <w:lang w:val="pt-br" w:eastAsia="pt-br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wmf"/><Relationship Id="rId9" Type="http://schemas.openxmlformats.org/officeDocument/2006/relationships/hyperlink" Target="https://online.visual-paradigm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Liberation Serif"/>
        <a:ea typeface="Source Han Serif CN"/>
        <a:cs typeface="Noto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2024-08-09T17:57:40Z</dcterms:created>
  <dcterms:modified xsi:type="dcterms:W3CDTF">2024-08-26T18:03:16Z</dcterms:modified>
</cp:coreProperties>
</file>