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5395"/>
          <w:sz w:val="32"/>
          <w:szCs w:val="32"/>
        </w:rPr>
        <w:t xml:space="preserve">Security Requirements Table – Online Internship &amp; Placement Preparation Portal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800"/>
        <w:gridCol w:w="4100"/>
        <w:gridCol w:w="30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Security ID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authenticate users before granting access to the Internship &amp; Placement Portal.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Users must provide valid login credentials to access the system. Invalid credentials must be rejected.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Prevents unauthorized access to the system.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implement role-based access control for Students, Recruiters, and Admin (Placement Cell).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Each user must access only the features and information permitted by their assigned role.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Prevents unauthorized access to sensitive information and functions.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protect student profile and application data from unauthorized access.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Only the student themselves, the relevant recruiter, and Admin can view a student's profile and applications.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Ensures student privacy and data confidentiality.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transmit sensitive information securely between client and server.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All data transmission must occur over HTTPS; sensitive fields must not be sent in plaintext.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Protects login credentials and personal data from interception.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enforce secure session management for authenticated users.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Sessions must expire after a configured inactivity period, and users must be able to log out securely.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Reduces the risk of unauthorized access through unattended sessions.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maintain a basic audit log of key actions on applications and offers.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Login attempts, status changes, and offer acceptances must be recorded with user, action, and timestamp.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Supports accountability and review of suspicious or disputed activity.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restrict access to resumes and application documents to authorized users.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Only the student, the recruiter they applied to, and Admin can view or download a given resume.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Protects sensitive personal documents from unauthorized disclosure.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validate user inputs to prevent common application security vulnerabilities.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Inputs must be validated on the server, and malicious input must not execute unauthorized database queries or scripts.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Helps prevent SQL injection, cross-site scripting, and related attacks.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SE-09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restrict modification of application status to authorized recruiters and Admin only.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Unauthorized modification attempts to application status or test scores must be denied and logged.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Maintains the integrity and reliability of placement records.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SE-10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securely manage password storage and password-related operations.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P0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Passwords must be stored using an approved salted password-hashing algorithm (e.g., bcrypt).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Prevents exposure of user passwords and reduces account compromise risk.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SE-11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restrict resume and document uploads by file type and size.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Only PDF/DOCX files under 5 MB are accepted; other file types must be rejected with a clear error message.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Reduces the risk of malicious file uploads and storage abuse.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SE-12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protect against repeated failed login attempts.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must apply a rate limit or temporary lockout after repeated unsuccessful login attempts.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Helps prevent brute-force password attacks.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SE-13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system shall prevent aptitude test answers from being exposed to the client before submission.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Correct answers must not be present in the browser's page source, network response, or local storage before submission.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Prevents students from viewing or extracting correct answers via browser inspection tools.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2026-10-14T03:22:18.102Z</dcterms:created>
  <dcterms:modified xsi:type="dcterms:W3CDTF">2026-10-14T03:22:18.102Z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