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VivaMed – Status, Release-Checklist &amp; Roadmap (aktualisiert)</w:t>
      </w:r>
    </w:p>
    <w:p>
      <w:r>
        <w:rPr>
          <w:i/>
          <w:color w:val="475569"/>
          <w:sz w:val="22"/>
        </w:rPr>
        <w:t>Stand: 28.12.2025 · Fokus: Überblick, was fertig ist, was nicht mehr nötig ist, und was bis „release-ready“ fehlt.</w:t>
      </w:r>
    </w:p>
    <w:p>
      <w:pPr>
        <w:pStyle w:val="Heading1"/>
      </w:pPr>
      <w:r>
        <w:t>1) Ziel der App (kurz)</w:t>
      </w:r>
    </w:p>
    <w:p>
      <w:r>
        <w:t>VivaMed ist eine Voice-first Lernapp, die Medizinstudierende gezielt besser in der mündlichen Prüfung macht: realistische Fallsimulation in klaren Phasen (Einstieg/Anamnese → DDx → Diagnostik → Therapie/Management → Abschluss) mit anschließendem prüfungsnahen Debrief (Score, Beispielsätze, wichtigste Verbesserungen). Differenzierung: ein Prüfungs‑Coach mit täglichen Micro‑Drills, der Schwächen erkennt (z.B. Red Flags, Priorisierung, Struktur, Kommunikation) und genau die Übungen liefert, die messbar schneller/sicherer machen.</w:t>
      </w:r>
    </w:p>
    <w:p>
      <w:pPr>
        <w:pStyle w:val="Heading1"/>
      </w:pPr>
      <w:r>
        <w:t>2) Was die App aktuell schon kann (✅ fertig / produktionsnah)</w:t>
      </w:r>
    </w:p>
    <w:p>
      <w:pPr>
        <w:pStyle w:val="Heading2"/>
      </w:pPr>
      <w:r>
        <w:t>2.1 Core-Loop (Home → Simulation → Feedback → Drills/Progress)</w:t>
      </w:r>
    </w:p>
    <w:p>
      <w:pPr>
        <w:pStyle w:val="ListBullet"/>
      </w:pPr>
      <w:r>
        <w:t>✅ Home als Coach: „Heute · 10 Minuten“ (empfohlener Fall + Drill), inkl. Neu würfeln und Plan‑Shortcut.</w:t>
      </w:r>
    </w:p>
    <w:p>
      <w:pPr>
        <w:pStyle w:val="ListBullet"/>
      </w:pPr>
      <w:r>
        <w:t>✅ Simulation: Timer pro Runde, Phasenlogik, Difficulty‑abhängige Unterbrechungen, Voice‑Modus (TTS), Prüferprofile sichtbar.</w:t>
      </w:r>
    </w:p>
    <w:p>
      <w:pPr>
        <w:pStyle w:val="ListBullet"/>
      </w:pPr>
      <w:r>
        <w:t>✅ Examiner-/Coach‑Engine v1: Follow‑ups (Fokusfragen), Eskalation (Level 1–3), typische Fehler triggern Zwischenfragen.</w:t>
      </w:r>
    </w:p>
    <w:p>
      <w:pPr>
        <w:pStyle w:val="ListBullet"/>
      </w:pPr>
      <w:r>
        <w:t>✅ Feedback: Gesamt‑Score + Phasen‑Scores, 3× Good / 3× Fix inkl. Beispielsätzen, Pflichtpunkte als Checkliste, 1‑Tap Drill Start.</w:t>
      </w:r>
    </w:p>
    <w:p>
      <w:pPr>
        <w:pStyle w:val="ListBullet"/>
      </w:pPr>
      <w:r>
        <w:t>✅ Lokale Speicherung: Sessions (Progress), Drills (Training), Plan/Settings (Prüfungsdatum etc.).</w:t>
      </w:r>
    </w:p>
    <w:p>
      <w:pPr>
        <w:pStyle w:val="Heading2"/>
      </w:pPr>
      <w:r>
        <w:t>2.2 Training/Drills</w:t>
      </w:r>
    </w:p>
    <w:p>
      <w:pPr>
        <w:pStyle w:val="ListBullet"/>
      </w:pPr>
      <w:r>
        <w:t>✅ Training‑Screen (V2): Empfohlen‑Card (Fokus‑Skill), Filter (Fokus/Offen/Fach), Liste deiner Drills, 1‑Tap Start.</w:t>
      </w:r>
    </w:p>
    <w:p>
      <w:pPr>
        <w:pStyle w:val="ListBullet"/>
      </w:pPr>
      <w:r>
        <w:t>✅ DrillPlayer‑Navigation vorhanden (Training → DrillPlayer).</w:t>
      </w:r>
    </w:p>
    <w:p>
      <w:pPr>
        <w:pStyle w:val="ListBullet"/>
      </w:pPr>
      <w:r>
        <w:t>✅ Plan‑Integration: Drill wird als „heute erledigt“ markiert (Tagesziel).</w:t>
      </w:r>
    </w:p>
    <w:p>
      <w:pPr>
        <w:pStyle w:val="Heading2"/>
      </w:pPr>
      <w:r>
        <w:t>2.3 Fortschritt &amp; Retention (lokal)</w:t>
      </w:r>
    </w:p>
    <w:p>
      <w:pPr>
        <w:pStyle w:val="ListBullet"/>
      </w:pPr>
      <w:r>
        <w:t>✅ Progress‑Screen (V1): Übersicht, Filter nach Fach, Skills (DDx/Diagnostik/Management/Kommunikation/Red Flags), letzte Sessions.</w:t>
      </w:r>
    </w:p>
    <w:p>
      <w:pPr>
        <w:pStyle w:val="ListBullet"/>
      </w:pPr>
      <w:r>
        <w:t>✅ Streak‑System + Badges (lokal, AsyncStorage): Tagesziel = 1 Fall + 1 Drill; Badges: first_goal, 3er/7er Streak, 14/30 Tage; Seen/Unseen‑Popups.</w:t>
      </w:r>
    </w:p>
    <w:p>
      <w:pPr>
        <w:pStyle w:val="Heading2"/>
      </w:pPr>
      <w:r>
        <w:t>2.4 Trainer‑Module (UI + Navigation)</w:t>
      </w:r>
    </w:p>
    <w:p>
      <w:pPr>
        <w:pStyle w:val="ListBullet"/>
      </w:pPr>
      <w:r>
        <w:t>✅ TrainerHub‑Screen als Einstieg (Drills, EKG, Röntgen).</w:t>
      </w:r>
    </w:p>
    <w:p>
      <w:pPr>
        <w:pStyle w:val="ListBullet"/>
      </w:pPr>
      <w:r>
        <w:t>✅ EKG‑Trainer Screen (Coming Soon UI) inkl. Chips/Outline (Rhythmus/Achse/Intervalle/ST‑T/ACS).</w:t>
      </w:r>
    </w:p>
    <w:p>
      <w:pPr>
        <w:pStyle w:val="ListBullet"/>
      </w:pPr>
      <w:r>
        <w:t>✅ Röntgen‑Trainer Screen (Coming Soon UI) inkl. Chips/Outline (Thorax/Frakturen/Pneu/Stauung/Fehlprojektion).</w:t>
      </w:r>
    </w:p>
    <w:p>
      <w:pPr>
        <w:pStyle w:val="ListBullet"/>
      </w:pPr>
      <w:r>
        <w:t>🟡 Content‑Grundstock: erste Beispielfälle/Content‑Skizzen für EKG und Röntgen sind bereits erstellt (z.B. VHF, STEMI, Hyperkaliämie; Pneu, Stauung, Pleuraerguss, Pneumonie, Fraktur).</w:t>
      </w:r>
    </w:p>
    <w:p>
      <w:pPr>
        <w:pStyle w:val="Heading2"/>
      </w:pPr>
      <w:r>
        <w:t>2.5 UI/Designsystem (Thema abgeschlossen)</w:t>
      </w:r>
    </w:p>
    <w:p>
      <w:pPr>
        <w:pStyle w:val="ListBullet"/>
      </w:pPr>
      <w:r>
        <w:t>✅ ThemedScreen + SectionThemeContext: Section‑Tints + Background‑Wash für konsistentes „Premium“‑Feeling.</w:t>
      </w:r>
    </w:p>
    <w:p>
      <w:pPr>
        <w:pStyle w:val="ListBullet"/>
      </w:pPr>
      <w:r>
        <w:t>✅ Komponenten: Card (weich, Schatten, optional Akzentkante), VButton (CTA/Outline/Ghost), Chip, SelectField (Picker‑Box), ChatBubble (Prüfer/Du/System).</w:t>
      </w:r>
    </w:p>
    <w:p>
      <w:pPr>
        <w:pStyle w:val="ListBullet"/>
      </w:pPr>
      <w:r>
        <w:t>✅ Screens optisch vereinheitlicht: Home, Training, Progress, Simulation‑Header, TrainerHub, Credits.</w:t>
      </w:r>
    </w:p>
    <w:p>
      <w:pPr>
        <w:pStyle w:val="Heading2"/>
      </w:pPr>
      <w:r>
        <w:t>2.6 Credits &amp; Datenschutz (Basis)</w:t>
      </w:r>
    </w:p>
    <w:p>
      <w:pPr>
        <w:pStyle w:val="ListBullet"/>
      </w:pPr>
      <w:r>
        <w:t>✅ Credits‑Screen: Educational Disclaimer + Datenschutz‑Kurzfassung + strukturierte Credits‑Sektionen mit Links.</w:t>
      </w:r>
    </w:p>
    <w:p>
      <w:pPr>
        <w:pStyle w:val="ListBullet"/>
      </w:pPr>
      <w:r>
        <w:t>✅ Empfehlung im Code: später separaten „Medical Disclaimer“ in Settings/Onboarding sichtbar machen.</w:t>
      </w:r>
    </w:p>
    <w:p>
      <w:pPr>
        <w:pStyle w:val="Heading1"/>
      </w:pPr>
      <w:r>
        <w:t>3) Was NICHT mehr gemacht werden muss (erledigt / nicht erneut anfassen)</w:t>
      </w:r>
    </w:p>
    <w:p>
      <w:pPr>
        <w:pStyle w:val="ListBullet"/>
      </w:pPr>
      <w:r>
        <w:t>✅ Grundlegendes UI‑Re‑Design (Cards/Buttons/Theming) ist erledigt – kein weiteres Design‑Refactoring nötig, außer optionalem Polish.</w:t>
      </w:r>
    </w:p>
    <w:p>
      <w:pPr>
        <w:pStyle w:val="ListBullet"/>
      </w:pPr>
      <w:r>
        <w:t>✅ Navigation‑Stack steht (Home, Simulation, Feedback, Training, Progress, TrainerHub, EKG, Röntgen, Plan, Credits, Onboarding, DrillPlayer etc.).</w:t>
      </w:r>
    </w:p>
    <w:p>
      <w:pPr>
        <w:pStyle w:val="ListBullet"/>
      </w:pPr>
      <w:r>
        <w:t>✅ Lokale Datenlayer (Sessions/Drills/Plan/Streak) sind vorhanden und in Screens genutzt.</w:t>
      </w:r>
    </w:p>
    <w:p>
      <w:pPr>
        <w:pStyle w:val="Heading1"/>
      </w:pPr>
      <w:r>
        <w:t>4) Was bis „release-ready“ noch fehlt (konkret)</w:t>
      </w:r>
    </w:p>
    <w:p>
      <w:pPr>
        <w:pStyle w:val="Heading2"/>
      </w:pPr>
      <w:r>
        <w:t>4.1 Content &amp; Lernwert</w:t>
      </w:r>
    </w:p>
    <w:p>
      <w:pPr>
        <w:pStyle w:val="ListBullet"/>
      </w:pPr>
      <w:r>
        <w:t>⬜ Fallbank ausbauen: pro Fachrichtung genügend prüfungsreife Fälle (Vignette, Pflichtpunkte, typische Nachfragen).</w:t>
      </w:r>
    </w:p>
    <w:p>
      <w:pPr>
        <w:pStyle w:val="ListBullet"/>
      </w:pPr>
      <w:r>
        <w:t>⬜ EKG‑Trainer: Beispielfälle in eine echte Drill‑Engine überführen (neues EKG, Lernpfad, Sammlung).</w:t>
      </w:r>
    </w:p>
    <w:p>
      <w:pPr>
        <w:pStyle w:val="ListBullet"/>
      </w:pPr>
      <w:r>
        <w:t>⬜ Röntgen‑Trainer: Beispielfälle in eine echte Drill‑Engine überführen (neues Bild, Schema, Sammlung).</w:t>
      </w:r>
    </w:p>
    <w:p>
      <w:pPr>
        <w:pStyle w:val="ListBullet"/>
      </w:pPr>
      <w:r>
        <w:t>⬜ Untersuchungs‑/Befund‑Bibliothek (Text‑Befunde zuerst): Labor, BGA, EKG‑Befund, Röntgen/CT‑Befund – damit Simulationen „Ergebnisse“ liefern können.</w:t>
      </w:r>
    </w:p>
    <w:p>
      <w:pPr>
        <w:pStyle w:val="Heading2"/>
      </w:pPr>
      <w:r>
        <w:t>4.2 Qualität &amp; Produktreife</w:t>
      </w:r>
    </w:p>
    <w:p>
      <w:pPr>
        <w:pStyle w:val="ListBullet"/>
      </w:pPr>
      <w:r>
        <w:t>⬜ DrillPlayer &amp; ChatComposer optisch finalisieren (Design‑System anwenden, Abstände, Schatten, States).</w:t>
      </w:r>
    </w:p>
    <w:p>
      <w:pPr>
        <w:pStyle w:val="ListBullet"/>
      </w:pPr>
      <w:r>
        <w:t>⬜ Edge‑Cases: Timer/Navigation (Back‑Behavior), App‑Restart/Resume, Storage‑Fehler, leere Datenstände.</w:t>
      </w:r>
    </w:p>
    <w:p>
      <w:pPr>
        <w:pStyle w:val="ListBullet"/>
      </w:pPr>
      <w:r>
        <w:t>⬜ Testplan: Smoke‑Tests pro Screen, manuelle Regression (iOS/Android), Performance (FlatList/Storage).</w:t>
      </w:r>
    </w:p>
    <w:p>
      <w:pPr>
        <w:pStyle w:val="ListBullet"/>
      </w:pPr>
      <w:r>
        <w:t>⬜ Copy: Onboarding‑Texte, Microcopy, Fehlermeldungen, leichtere Sprache wo nötig.</w:t>
      </w:r>
    </w:p>
    <w:p>
      <w:pPr>
        <w:pStyle w:val="Heading2"/>
      </w:pPr>
      <w:r>
        <w:t>4.3 Monetarisierung &amp; Analytics (falls geplant)</w:t>
      </w:r>
    </w:p>
    <w:p>
      <w:pPr>
        <w:pStyle w:val="ListBullet"/>
      </w:pPr>
      <w:r>
        <w:t>⬜ Preis/Paywall definieren (z.B. Abo) + Feature‑Gating (z.B. nur X Fälle/Tag free).</w:t>
      </w:r>
    </w:p>
    <w:p>
      <w:pPr>
        <w:pStyle w:val="ListBullet"/>
      </w:pPr>
      <w:r>
        <w:t>⬜ Minimal‑Analytics (ohne PHI): Funnel (Start Simulation → Feedback → Drill), Retention (D1/D7), Crash‑Reporting.</w:t>
      </w:r>
    </w:p>
    <w:p>
      <w:pPr>
        <w:pStyle w:val="Heading2"/>
      </w:pPr>
      <w:r>
        <w:t>4.4 Rechtliches &amp; Compliance (Assets/Daten)</w:t>
      </w:r>
    </w:p>
    <w:p>
      <w:pPr>
        <w:pStyle w:val="ListBullet"/>
      </w:pPr>
      <w:r>
        <w:t>⬜ Vor Release: finale Lizenzprüfung pro Dataset/Asset (inkl. Download‑Terms archivieren) + Attribution‑Texte final in Credits.</w:t>
      </w:r>
    </w:p>
    <w:p>
      <w:pPr>
        <w:pStyle w:val="ListBullet"/>
      </w:pPr>
      <w:r>
        <w:t>⬜ Privacy‑Policy/Impressum/Disclaimer‑Texte final (App ersetzt keine medizinische Beratung).</w:t>
      </w:r>
    </w:p>
    <w:p>
      <w:pPr>
        <w:pStyle w:val="ListBullet"/>
      </w:pPr>
      <w:r>
        <w:t>⬜ Falls Bilddaten ausgeliefert werden: prüfen, ob Weiterverteilung (Redistribution) erlaubt ist (nicht nur Nutzung).</w:t>
      </w:r>
    </w:p>
    <w:p>
      <w:pPr>
        <w:pStyle w:val="Heading1"/>
      </w:pPr>
      <w:r>
        <w:t>5) Langfristige Vision: KI‑Prüfer + Untersuchungs‑Engine</w:t>
      </w:r>
    </w:p>
    <w:p>
      <w:r>
        <w:t>Langfristig soll VivaMed eine echte Prüfungssimulation als Gespräch liefern: eine KI übernimmt den Prüfer, reagiert auf deine Antworten, stellt Rückfragen, kann Fragen beantworten und führt das Gespräch logisch und themenübergreifend fort – abhängig davon, was du sagst und wie du argumentierst.</w:t>
      </w:r>
    </w:p>
    <w:p>
      <w:pPr>
        <w:pStyle w:val="Heading2"/>
      </w:pPr>
      <w:r>
        <w:t>5.1 Verhalten der KI im Prüfungsgespräch (Zielbild)</w:t>
      </w:r>
    </w:p>
    <w:p>
      <w:pPr>
        <w:pStyle w:val="ListBullet"/>
      </w:pPr>
      <w:r>
        <w:t>KI merkt sich den Gesprächskontext und baut darauf auf (keine starren Skripte).</w:t>
      </w:r>
    </w:p>
    <w:p>
      <w:pPr>
        <w:pStyle w:val="ListBullet"/>
      </w:pPr>
      <w:r>
        <w:t>Antwortet auf Rückfragen („Was meinen Sie mit…?“) und kann unklare Antworten präzisieren lassen.</w:t>
      </w:r>
    </w:p>
    <w:p>
      <w:pPr>
        <w:pStyle w:val="ListBullet"/>
      </w:pPr>
      <w:r>
        <w:t>Steuert Phasen dynamisch: bei unsicherer DDx früher in Diagnostik, bei Red Flags sofort in Management.</w:t>
      </w:r>
    </w:p>
    <w:p>
      <w:pPr>
        <w:pStyle w:val="ListBullet"/>
      </w:pPr>
      <w:r>
        <w:t>Stellt themenübergreifende Anschlussfragen (z.B. Medikation → Nebenwirkungen → EKG‑Interpretation).</w:t>
      </w:r>
    </w:p>
    <w:p>
      <w:pPr>
        <w:pStyle w:val="ListBullet"/>
      </w:pPr>
      <w:r>
        <w:t>Bewertet laufend: Struktur, Priorisierung, Sicherheit, Kommunikation – und passt Schwierigkeit/Tempo an.</w:t>
      </w:r>
    </w:p>
    <w:p>
      <w:pPr>
        <w:pStyle w:val="Heading2"/>
      </w:pPr>
      <w:r>
        <w:t>5.2 Untersuchungen veranlassen (Labore/EGK/Radiologie)</w:t>
      </w:r>
    </w:p>
    <w:p>
      <w:pPr>
        <w:pStyle w:val="ListBullet"/>
      </w:pPr>
      <w:r>
        <w:t>Du kannst Untersuchungen anfordern (Labor, BGA, EKG, Röntgen/CT, Sono etc.).</w:t>
      </w:r>
    </w:p>
    <w:p>
      <w:pPr>
        <w:pStyle w:val="ListBullet"/>
      </w:pPr>
      <w:r>
        <w:t>Die App liefert passende Ergebnisse (zunächst als strukturierte Text‑Befunde, später auch mit Bildern).</w:t>
      </w:r>
    </w:p>
    <w:p>
      <w:pPr>
        <w:pStyle w:val="ListBullet"/>
      </w:pPr>
      <w:r>
        <w:t>Die KI nutzt die Ergebnisse im Gespräch und fragt gezielt weiter („Wie interpretieren Sie…? Was folgt daraus?“).</w:t>
      </w:r>
    </w:p>
    <w:p>
      <w:pPr>
        <w:pStyle w:val="ListBullet"/>
      </w:pPr>
      <w:r>
        <w:t>Wichtig: klare Grenzen/Regeln (nicht „alles bestellen“), z.B. Kosten‑/Zeit‑Constraints wie in der Prüfung.</w:t>
      </w:r>
    </w:p>
    <w:p>
      <w:pPr>
        <w:pStyle w:val="Heading2"/>
      </w:pPr>
      <w:r>
        <w:t>5.3 Technische Skizze (für später)</w:t>
      </w:r>
    </w:p>
    <w:p>
      <w:pPr>
        <w:pStyle w:val="ListBullet"/>
      </w:pPr>
      <w:r>
        <w:t>LLM als Prüfer + Tool‑Calling: Tool „order_test“ liefert Befunddaten aus einer kuratierten Befund‑Bibliothek.</w:t>
      </w:r>
    </w:p>
    <w:p>
      <w:pPr>
        <w:pStyle w:val="ListBullet"/>
      </w:pPr>
      <w:r>
        <w:t>RAG/Content‑Layer: Fälle, Leitlinien‑Snippets, Prüfungsprotokoll‑Stil je Uni (wenn gewünscht).</w:t>
      </w:r>
    </w:p>
    <w:p>
      <w:pPr>
        <w:pStyle w:val="ListBullet"/>
      </w:pPr>
      <w:r>
        <w:t>Safety/Guardrails: medizinische Disclaimer, kein klinischer Einsatz, Logging/Moderation.</w:t>
      </w:r>
    </w:p>
    <w:p>
      <w:pPr>
        <w:pStyle w:val="Heading1"/>
      </w:pPr>
      <w:r>
        <w:t>6) Assets &amp; Lizenzen – aktueller Stand (bitte vor Release final verifizieren)</w:t>
      </w:r>
    </w:p>
    <w:p>
      <w:r>
        <w:t>Hinweis: Dies ist keine Rechtsberatung. Unten ist eine recherchierte Arbeitsgrundlage. Vor Veröffentlichung sollte die finale Lizenzlage der tatsächlich verwendeten Dateien/Versionen geprüft und archiviert werden.</w:t>
      </w:r>
    </w:p>
    <w:p>
      <w:pPr>
        <w:pStyle w:val="Heading2"/>
      </w:pPr>
      <w:r>
        <w:t>6.1 PTB‑XL (PhysioNet)</w:t>
      </w:r>
    </w:p>
    <w:p>
      <w:pPr/>
      <w:r>
        <w:t>Link: https://physionet.org/content/ptb-xl/1.0.3/ (Lizenz/Terms auf der Dataset-Seite prüfen; Stand kann sich ändern).</w:t>
      </w:r>
    </w:p>
    <w:p>
      <w:pPr>
        <w:pStyle w:val="ListBullet"/>
      </w:pPr>
      <w:r>
        <w:t>Lizenz: Creative Commons Attribution 4.0 (CC BY 4.0).</w:t>
      </w:r>
    </w:p>
    <w:p>
      <w:pPr>
        <w:pStyle w:val="ListBullet"/>
      </w:pPr>
      <w:r>
        <w:t>Pflichten: Attribution (Autor/Quelle), Lizenzlink, Änderungen kennzeichnen; keine zusätzlichen Restriktionen.</w:t>
      </w:r>
    </w:p>
    <w:p>
      <w:pPr>
        <w:pStyle w:val="ListBullet"/>
      </w:pPr>
      <w:r>
        <w:t>Empfehlung: Attribution in Credits + in Dataset‑README im Repo; keine Hotlinks, sondern eigene Asset‑Pipeline.</w:t>
      </w:r>
    </w:p>
    <w:p>
      <w:pPr>
        <w:pStyle w:val="ListBullet"/>
      </w:pPr>
      <w:r>
        <w:t>Quelle: PhysioNet‑Datasetseite (PTB‑XL).</w:t>
      </w:r>
    </w:p>
    <w:p>
      <w:pPr>
        <w:pStyle w:val="Heading2"/>
      </w:pPr>
      <w:r>
        <w:t>6.2 Servier Medical Art</w:t>
      </w:r>
    </w:p>
    <w:p>
      <w:pPr/>
      <w:r>
        <w:t>Link: https://smart.servier.com/terms-of-use/ (Terms of Use / Attribution‑Hinweise).</w:t>
      </w:r>
    </w:p>
    <w:p>
      <w:pPr>
        <w:pStyle w:val="ListBullet"/>
      </w:pPr>
      <w:r>
        <w:t>Lizenz: CC BY 4.0 (kommerziell möglich).</w:t>
      </w:r>
    </w:p>
    <w:p>
      <w:pPr>
        <w:pStyle w:val="ListBullet"/>
      </w:pPr>
      <w:r>
        <w:t>Pflichten: korrekte Attribution, Lizenzlink, Änderungen nennen; keine Endorsement‑Anmutung („nicht von Servier empfohlen“).</w:t>
      </w:r>
    </w:p>
    <w:p>
      <w:pPr>
        <w:pStyle w:val="ListBullet"/>
      </w:pPr>
      <w:r>
        <w:t>Empfehlung: Servier‑Attribution prominent in Credits; bei modifizierten Assets „adapted from…“.</w:t>
      </w:r>
    </w:p>
    <w:p>
      <w:pPr>
        <w:pStyle w:val="ListBullet"/>
      </w:pPr>
      <w:r>
        <w:t>Quelle: Servier Medical Art Terms of Use.</w:t>
      </w:r>
    </w:p>
    <w:p>
      <w:pPr>
        <w:pStyle w:val="Heading2"/>
      </w:pPr>
      <w:r>
        <w:t>6.3 NIH Chest X‑ray (ChestX-ray14)</w:t>
      </w:r>
    </w:p>
    <w:p>
      <w:pPr/>
      <w:r>
        <w:t>Paper (Referenz): https://arxiv.org/abs/1705.02315 (beschreibt Dataset und Download‑Hinweise).</w:t>
      </w:r>
    </w:p>
    <w:p>
      <w:pPr/>
      <w:r>
        <w:t>Hinweis: Offizielle Download‑Terms/README der Bezugsquelle vor Release archivieren (Redistribution prüfen).</w:t>
      </w:r>
    </w:p>
    <w:p>
      <w:pPr>
        <w:pStyle w:val="ListBullet"/>
      </w:pPr>
      <w:r>
        <w:t>Status: öffentlich verfügbares Dataset; in der Praxis wird üblicherweise das Paper zitiert/attribuiert.</w:t>
      </w:r>
    </w:p>
    <w:p>
      <w:pPr>
        <w:pStyle w:val="ListBullet"/>
      </w:pPr>
      <w:r>
        <w:t>Achtung: Eine eindeutig veröffentlichte Standard‑Lizenz (z.B. CC BY) ist nicht überall klar auffindbar – daher vor Release zwingend offizielle Terms der Download‑Quelle prüfen.</w:t>
      </w:r>
    </w:p>
    <w:p>
      <w:pPr>
        <w:pStyle w:val="ListBullet"/>
      </w:pPr>
      <w:r>
        <w:t>Sicherheits‑Ansatz: immer NIH + Paper zitieren, keine Hotlinks; Download‑Terms/README in der Release‑Doku archivieren; Redistributability prüfen (darf die App die Bilder ausliefern?).</w:t>
      </w:r>
    </w:p>
    <w:p>
      <w:pPr>
        <w:pStyle w:val="ListBullet"/>
      </w:pPr>
      <w:r>
        <w:t>Quelle: Paper/Repository‑Hinweise (Wang et al., ChestX‑ray Dataset).</w:t>
      </w:r>
    </w:p>
    <w:p>
      <w:pPr>
        <w:pStyle w:val="Heading2"/>
      </w:pPr>
      <w:r>
        <w:t>6.4 Praktische Release‑Checkliste für Assets</w:t>
      </w:r>
    </w:p>
    <w:p>
      <w:pPr>
        <w:pStyle w:val="ListNumber"/>
      </w:pPr>
      <w:r>
        <w:t>Für jedes Asset/Dataset: Lizenz/Terms als PDF/Screenshot archivieren (mit Datum/Version).</w:t>
      </w:r>
    </w:p>
    <w:p>
      <w:pPr>
        <w:pStyle w:val="ListNumber"/>
      </w:pPr>
      <w:r>
        <w:t>Attribution‑Text final formulieren (Quelle, Autoren, Lizenz, Link, Änderungen).</w:t>
      </w:r>
    </w:p>
    <w:p>
      <w:pPr>
        <w:pStyle w:val="ListNumber"/>
      </w:pPr>
      <w:r>
        <w:t>Keine Hotlinks in App; Assets über eigene Pipeline/CDN oder lokal bündeln.</w:t>
      </w:r>
    </w:p>
    <w:p>
      <w:pPr>
        <w:pStyle w:val="ListNumber"/>
      </w:pPr>
      <w:r>
        <w:t>In der App: Credits‑Screen + ggf. separates „Licenses“‑Sheet (Stores mögen Klarheit).</w:t>
      </w:r>
    </w:p>
    <w:p>
      <w:pPr>
        <w:pStyle w:val="Heading1"/>
      </w:pPr>
      <w:r>
        <w:t>7) Empfohlene nächste Schritte (damit es vorangeht)</w:t>
      </w:r>
    </w:p>
    <w:p>
      <w:pPr>
        <w:pStyle w:val="ListNumber"/>
      </w:pPr>
      <w:r>
        <w:t>Content‑MVP definieren: Wie viele Fälle pro Fachrichtung reichen für einen ersten Release?</w:t>
      </w:r>
    </w:p>
    <w:p>
      <w:pPr>
        <w:pStyle w:val="ListNumber"/>
      </w:pPr>
      <w:r>
        <w:t>Untersuchungs‑Engine v0: Text‑Befunde (Labor/EGK/Röntgen) als JSON‑Bibliothek + UI zum „Anfordern“ im Gespräch.</w:t>
      </w:r>
    </w:p>
    <w:p>
      <w:pPr>
        <w:pStyle w:val="ListNumber"/>
      </w:pPr>
      <w:r>
        <w:t>EKG/Röntgen: vorhandene Beispielfälle in eine kleine Drill‑Route integrieren (Buttons aktivieren, 10–20 Kernfälle).</w:t>
      </w:r>
    </w:p>
    <w:p>
      <w:pPr>
        <w:pStyle w:val="ListNumber"/>
      </w:pPr>
      <w:r>
        <w:t>DrillPlayer &amp; ChatComposer finalisieren (Design‑System anwenden) + Smoke‑Tests.</w:t>
      </w:r>
    </w:p>
    <w:p>
      <w:pPr>
        <w:pStyle w:val="ListNumber"/>
      </w:pPr>
      <w:r>
        <w:t>Rechtliches finalisieren: Lizenzen/Attribution/Privacy/Disclaimer (ggf. juristisch gegenprüfen).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