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КИТАЙСКИЙ ЯЗЫК · ЛЕКСИКА И ГРАММАТИКА</w:t>
      </w:r>
    </w:p>
    <w:p>
      <w:pPr>
        <w:pStyle w:val="Title"/>
        <w:spacing w:after="160"/>
      </w:pPr>
      <w:r>
        <w:rPr>
          <w:b/>
          <w:bCs/>
          <w:color w:val="2C2420"/>
          <w:sz w:val="46"/>
          <w:szCs w:val="46"/>
        </w:rPr>
        <w:t xml:space="preserve">Базовые глаголы китайского: 50 слов, с которыми вы </w:t>
      </w:r>
      <w:r>
        <w:rPr>
          <w:b/>
          <w:bCs/>
          <w:i/>
          <w:iCs/>
          <w:color w:val="A41E3A"/>
          <w:sz w:val="46"/>
          <w:szCs w:val="46"/>
        </w:rPr>
        <w:t xml:space="preserve">заговорите</w:t>
      </w:r>
    </w:p>
    <w:p>
      <w:pPr>
        <w:spacing w:after="120" w:before="20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40"/>
      </w:pPr>
      <w:r>
        <w:rPr>
          <w:color w:val="2C2420"/>
          <w:sz w:val="24"/>
          <w:szCs w:val="24"/>
        </w:rPr>
        <w:t xml:space="preserve">У китайского глагола есть свойство, из-за которого его любят даже те, кого в школе доводили французские и английские спряжения: он не меняет форму. Совсем. Одно и то же слово подходит и для «я», и для «ты», и для «он», и для вчера, и для завтра.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Это значит, что выучив полсотни глаголов, вы уже собираете из них живые фразы — не заучивая ни одной таблицы окончаний. Ниже я разбила 50 базовых глаголов на три смысловые группы — движение, состояние и действие — и к каждому дала пиньинь, перевод и короткий пример в предложении. А в конце объясняю то, что действительно требует внимания: как без спряжений показать время и как правильно строить отрицание.</w:t>
      </w:r>
    </w:p>
    <w:tbl>
      <w:tblPr>
        <w:tblW w:type="dxa" w:w="9026"/>
        <w:tblBorders>
          <w:top w:val="single" w:color="F7E6EB" w:sz="2"/>
          <w:left w:val="single" w:color="A41E3A" w:sz="18"/>
          <w:bottom w:val="single" w:color="F7E6EB" w:sz="2"/>
          <w:right w:val="single" w:color="F7E6E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E6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A41E3A"/>
                <w:sz w:val="16"/>
                <w:szCs w:val="16"/>
              </w:rPr>
              <w:t xml:space="preserve">Если коротко</w:t>
            </w:r>
          </w:p>
          <w:p>
            <w:pPr>
              <w:spacing w:after="60"/>
            </w:pPr>
            <w:r>
              <w:rPr>
                <w:color w:val="2C2420"/>
                <w:sz w:val="22"/>
                <w:szCs w:val="22"/>
              </w:rPr>
              <w:t xml:space="preserve">Форма китайского глагола неизменна: </w:t>
            </w:r>
            <w:r>
              <w:rPr>
                <w:color w:val="A41E3A"/>
                <w:sz w:val="22"/>
                <w:szCs w:val="22"/>
              </w:rPr>
              <w:t xml:space="preserve">我吃 / 你吃 / 他吃</w:t>
            </w:r>
            <w:r>
              <w:rPr>
                <w:color w:val="2C2420"/>
                <w:sz w:val="22"/>
                <w:szCs w:val="22"/>
              </w:rPr>
              <w:t xml:space="preserve"> — «ем / ешь / ест» с одним и тем же </w:t>
            </w:r>
            <w:r>
              <w:rPr>
                <w:color w:val="A41E3A"/>
                <w:sz w:val="22"/>
                <w:szCs w:val="22"/>
              </w:rPr>
              <w:t xml:space="preserve">吃</w:t>
            </w:r>
            <w:r>
              <w:rPr>
                <w:color w:val="2C2420"/>
                <w:sz w:val="22"/>
                <w:szCs w:val="22"/>
              </w:rPr>
              <w:t xml:space="preserve">. Время и завершённость берут на себя частицы: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了</w:t>
            </w:r>
            <w:r>
              <w:rPr>
                <w:color w:val="2C2420"/>
                <w:sz w:val="22"/>
                <w:szCs w:val="22"/>
              </w:rPr>
              <w:t xml:space="preserve"> (действие закончилось),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过</w:t>
            </w:r>
            <w:r>
              <w:rPr>
                <w:color w:val="2C2420"/>
                <w:sz w:val="22"/>
                <w:szCs w:val="22"/>
              </w:rPr>
              <w:t xml:space="preserve"> (был опыт),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着</w:t>
            </w:r>
            <w:r>
              <w:rPr>
                <w:color w:val="2C2420"/>
                <w:sz w:val="22"/>
                <w:szCs w:val="22"/>
              </w:rPr>
              <w:t xml:space="preserve"> (длится). Отрицают двумя словами: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不</w:t>
            </w:r>
            <w:r>
              <w:rPr>
                <w:color w:val="2C2420"/>
                <w:sz w:val="22"/>
                <w:szCs w:val="22"/>
              </w:rPr>
              <w:t xml:space="preserve"> — для настоящего, привычек и будущего,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没</w:t>
            </w:r>
            <w:r>
              <w:rPr>
                <w:color w:val="2C2420"/>
                <w:sz w:val="22"/>
                <w:szCs w:val="22"/>
              </w:rPr>
              <w:t xml:space="preserve"> — для того, что не случилось в прошлом. Полусотни частотных глаголов хватает, чтобы заговорить на уровне HSK 1–2.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китайский глагол устроен</w:t>
      </w:r>
      <w:r>
        <w:rPr>
          <w:b/>
          <w:bCs/>
          <w:i/>
          <w:iCs/>
          <w:color w:val="A41E3A"/>
          <w:sz w:val="30"/>
          <w:szCs w:val="30"/>
        </w:rPr>
        <w:t xml:space="preserve"> проще, чем кажется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 европейских языках глагол несёт на себе половину грамматики: он показывает, кто действует, сколько их и когда всё произошло. В китайском эту работу глагол с себя снимает и передаёт другим словам. Сам он остаётся неподвижным.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Нет форм по лицам. </w:t>
      </w:r>
      <w:r>
        <w:rPr>
          <w:color w:val="A41E3A"/>
          <w:sz w:val="22"/>
          <w:szCs w:val="22"/>
        </w:rPr>
        <w:t xml:space="preserve">我去</w:t>
      </w:r>
      <w:r>
        <w:rPr>
          <w:color w:val="5A4F45"/>
          <w:sz w:val="22"/>
          <w:szCs w:val="22"/>
        </w:rPr>
        <w:t xml:space="preserve"> (wǒ qù) — я иду, </w:t>
      </w:r>
      <w:r>
        <w:rPr>
          <w:color w:val="A41E3A"/>
          <w:sz w:val="22"/>
          <w:szCs w:val="22"/>
        </w:rPr>
        <w:t xml:space="preserve">你去</w:t>
      </w:r>
      <w:r>
        <w:rPr>
          <w:color w:val="5A4F45"/>
          <w:sz w:val="22"/>
          <w:szCs w:val="22"/>
        </w:rPr>
        <w:t xml:space="preserve"> (nǐ qù) — ты идёшь, </w:t>
      </w:r>
      <w:r>
        <w:rPr>
          <w:color w:val="A41E3A"/>
          <w:sz w:val="22"/>
          <w:szCs w:val="22"/>
        </w:rPr>
        <w:t xml:space="preserve">他们去</w:t>
      </w:r>
      <w:r>
        <w:rPr>
          <w:color w:val="5A4F45"/>
          <w:sz w:val="22"/>
          <w:szCs w:val="22"/>
        </w:rPr>
        <w:t xml:space="preserve"> (tāmen qù) — они идут. Глагол </w:t>
      </w:r>
      <w:r>
        <w:rPr>
          <w:color w:val="A41E3A"/>
          <w:sz w:val="22"/>
          <w:szCs w:val="22"/>
        </w:rPr>
        <w:t xml:space="preserve">去</w:t>
      </w:r>
      <w:r>
        <w:rPr>
          <w:color w:val="5A4F45"/>
          <w:sz w:val="22"/>
          <w:szCs w:val="22"/>
        </w:rPr>
        <w:t xml:space="preserve"> ни разу не дрогнул — меняется только местоимение перед ним.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Нет форм времени. </w:t>
      </w:r>
      <w:r>
        <w:rPr>
          <w:color w:val="A41E3A"/>
          <w:sz w:val="22"/>
          <w:szCs w:val="22"/>
        </w:rPr>
        <w:t xml:space="preserve">我吃饭</w:t>
      </w:r>
      <w:r>
        <w:rPr>
          <w:color w:val="5A4F45"/>
          <w:sz w:val="22"/>
          <w:szCs w:val="22"/>
        </w:rPr>
        <w:t xml:space="preserve"> само по себе значит «я ем» или «я ем вообще». Когда именно — досказывают слова-ориентиры: </w:t>
      </w:r>
      <w:r>
        <w:rPr>
          <w:color w:val="A41E3A"/>
          <w:sz w:val="22"/>
          <w:szCs w:val="22"/>
        </w:rPr>
        <w:t xml:space="preserve">今天</w:t>
      </w:r>
      <w:r>
        <w:rPr>
          <w:color w:val="5A4F45"/>
          <w:sz w:val="22"/>
          <w:szCs w:val="22"/>
        </w:rPr>
        <w:t xml:space="preserve"> (сегодня), </w:t>
      </w:r>
      <w:r>
        <w:rPr>
          <w:color w:val="A41E3A"/>
          <w:sz w:val="22"/>
          <w:szCs w:val="22"/>
        </w:rPr>
        <w:t xml:space="preserve">昨天</w:t>
      </w:r>
      <w:r>
        <w:rPr>
          <w:color w:val="5A4F45"/>
          <w:sz w:val="22"/>
          <w:szCs w:val="22"/>
        </w:rPr>
        <w:t xml:space="preserve"> (вчера), </w:t>
      </w:r>
      <w:r>
        <w:rPr>
          <w:color w:val="A41E3A"/>
          <w:sz w:val="22"/>
          <w:szCs w:val="22"/>
        </w:rPr>
        <w:t xml:space="preserve">明天</w:t>
      </w:r>
      <w:r>
        <w:rPr>
          <w:color w:val="5A4F45"/>
          <w:sz w:val="22"/>
          <w:szCs w:val="22"/>
        </w:rPr>
        <w:t xml:space="preserve"> (завтра) — и служебные частицы.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Смысл держит порядок слов. </w:t>
      </w:r>
      <w:r>
        <w:rPr>
          <w:color w:val="5A4F45"/>
          <w:sz w:val="22"/>
          <w:szCs w:val="22"/>
        </w:rPr>
        <w:t xml:space="preserve">Каркас простой: «кто → (когда/где) → глагол → что». </w:t>
      </w:r>
      <w:r>
        <w:rPr>
          <w:color w:val="A41E3A"/>
          <w:sz w:val="22"/>
          <w:szCs w:val="22"/>
        </w:rPr>
        <w:t xml:space="preserve">我 + 喝 + 茶</w:t>
      </w:r>
      <w:r>
        <w:rPr>
          <w:color w:val="5A4F45"/>
          <w:sz w:val="22"/>
          <w:szCs w:val="22"/>
        </w:rPr>
        <w:t xml:space="preserve"> (wǒ hē chá) — «я пью чай». Переставите слова — поменяется смысл, потому что позиция, а не окончание, говорит, кто здесь подлежащее.</w:t>
      </w:r>
    </w:p>
    <w:tbl>
      <w:tblPr>
        <w:tblW w:type="dxa" w:w="9026"/>
        <w:tblBorders>
          <w:top w:val="single" w:color="F7E6EB" w:sz="2"/>
          <w:left w:val="single" w:color="A41E3A" w:sz="18"/>
          <w:bottom w:val="single" w:color="F7E6EB" w:sz="2"/>
          <w:right w:val="single" w:color="F7E6E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E6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A41E3A"/>
                <w:sz w:val="16"/>
                <w:szCs w:val="16"/>
              </w:rPr>
              <w:t xml:space="preserve">Важно</w:t>
            </w:r>
          </w:p>
          <w:p>
            <w:pPr>
              <w:spacing w:after="60"/>
            </w:pPr>
            <w:r>
              <w:rPr>
                <w:color w:val="2C2420"/>
                <w:sz w:val="22"/>
                <w:szCs w:val="22"/>
              </w:rPr>
              <w:t xml:space="preserve">Трудность китайского глагола не в его форме (её нет), а в </w:t>
            </w:r>
            <w:r>
              <w:rPr>
                <w:b/>
                <w:bCs/>
                <w:color w:val="2C2420"/>
                <w:sz w:val="22"/>
                <w:szCs w:val="22"/>
              </w:rPr>
              <w:t xml:space="preserve">виде</w:t>
            </w:r>
            <w:r>
              <w:rPr>
                <w:color w:val="2C2420"/>
                <w:sz w:val="22"/>
                <w:szCs w:val="22"/>
              </w:rPr>
              <w:t xml:space="preserve"> — закончилось действие, длится или было когда-то в опыте. Вот это и стоит отрабатывать, а не искать несуществующие окончания.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Глаголы</w:t>
      </w:r>
      <w:r>
        <w:rPr>
          <w:b/>
          <w:bCs/>
          <w:i/>
          <w:iCs/>
          <w:color w:val="A41E3A"/>
          <w:sz w:val="30"/>
          <w:szCs w:val="30"/>
        </w:rPr>
        <w:t xml:space="preserve"> движения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С них удобно стартовать: они короткие, частотные и сразу дают ощущение, что вы говорите, а не составляете упражнение. Многие из них позже начнут работать ещё и как «направление» при других глаголах — например, 来 и 去 после глагола показывают, к вам движется действие или от вас.</w:t>
      </w:r>
    </w:p>
    <w:p>
      <w:pPr>
        <w:spacing w:after="120" w:before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aps/>
          <w:color w:val="A41E3A"/>
          <w:sz w:val="16"/>
          <w:szCs w:val="16"/>
        </w:rPr>
        <w:t xml:space="preserve">▲ инфографика: три группы глаголов</w:t>
      </w:r>
    </w:p>
    <w:tbl>
      <w:tblPr>
        <w:tblW w:type="dxa" w:w="9026"/>
        <w:tblBorders>
          <w:top w:val="single" w:color="EAE3D8" w:sz="4"/>
          <w:left w:val="single" w:color="EAE3D8" w:sz="4"/>
          <w:bottom w:val="single" w:color="EAE3D8" w:sz="4"/>
          <w:right w:val="single" w:color="EAE3D8" w:sz="4"/>
          <w:insideH w:val="single" w:color="EAE3D8" w:sz="2"/>
          <w:insideV w:val="single" w:color="EAE3D8" w:sz="2"/>
        </w:tblBorders>
      </w:tblPr>
      <w:tblGrid>
        <w:gridCol w:w="1150"/>
        <w:gridCol w:w="1150"/>
        <w:gridCol w:w="2800"/>
        <w:gridCol w:w="3926"/>
      </w:tblGrid>
      <w:tr>
        <w:trPr>
          <w:tblHeader/>
        </w:trPr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Глагол</w:t>
            </w:r>
          </w:p>
        </w:tc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Пиньинь</w:t>
            </w:r>
          </w:p>
        </w:tc>
        <w:tc>
          <w:tcPr>
            <w:tcW w:type="dxa" w:w="280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Перевод</w:t>
            </w:r>
          </w:p>
        </w:tc>
        <w:tc>
          <w:tcPr>
            <w:tcW w:type="dxa" w:w="3926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来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lái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приходить, прийти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他明天来。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míngtiān lái. — Он придёт завтра.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去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qù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идти, уходить (туда)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我去学校。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qù xuéxiào. — Я иду в школу.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走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zǒu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идти пешком, уходить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我们走吧。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Wǒmen zǒu ba. — Пойдём.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回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huí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возвращаться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我回家。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huí jiā. — Я иду домой.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到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dào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прибывать, доходить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我到了。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dào le. — Я на месте.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进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jìn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входить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请进！</w:t>
            </w:r>
          </w:p>
          <w:p>
            <w:r>
              <w:rPr>
                <w:color w:val="8B7D6B"/>
                <w:sz w:val="18"/>
                <w:szCs w:val="18"/>
              </w:rPr>
              <w:t xml:space="preserve">Qǐng jìn! — Входите, пожалуйста!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出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chū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выходить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他出去了。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chūqù le. — Он вышел.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上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shàng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подниматься, садиться (в транспорт)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上车吧。</w:t>
            </w:r>
          </w:p>
          <w:p>
            <w:r>
              <w:rPr>
                <w:color w:val="8B7D6B"/>
                <w:sz w:val="18"/>
                <w:szCs w:val="18"/>
              </w:rPr>
              <w:t xml:space="preserve">Shàng chē ba. — Садись в машину.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下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xià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спускаться, выходить (из транспорта)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我在这儿下车。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zài zhèr xià chē. — Я выхожу здесь.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跑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pǎo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бегать, бежать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他跑得很快。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pǎo de hěn kuài. — Он бегает быстро.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Глаголы</w:t>
      </w:r>
      <w:r>
        <w:rPr>
          <w:b/>
          <w:bCs/>
          <w:i/>
          <w:iCs/>
          <w:color w:val="A41E3A"/>
          <w:sz w:val="30"/>
          <w:szCs w:val="30"/>
        </w:rPr>
        <w:t xml:space="preserve"> состояния и модальные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Эта группа — служебный костяк языка. Сюда попадают глаголы бытия («быть», «иметь», «находиться») и модальные («хотеть», «уметь», «мочь»). Без них не получится почти ни одного предложения: они цепляют к себе смысловой глагол или существительное и держат всю конструкцию.</w:t>
      </w:r>
    </w:p>
    <w:tbl>
      <w:tblPr>
        <w:tblW w:type="dxa" w:w="9026"/>
        <w:tblBorders>
          <w:top w:val="single" w:color="EAE3D8" w:sz="4"/>
          <w:left w:val="single" w:color="EAE3D8" w:sz="4"/>
          <w:bottom w:val="single" w:color="EAE3D8" w:sz="4"/>
          <w:right w:val="single" w:color="EAE3D8" w:sz="4"/>
          <w:insideH w:val="single" w:color="EAE3D8" w:sz="2"/>
          <w:insideV w:val="single" w:color="EAE3D8" w:sz="2"/>
        </w:tblBorders>
      </w:tblPr>
      <w:tblGrid>
        <w:gridCol w:w="1150"/>
        <w:gridCol w:w="1150"/>
        <w:gridCol w:w="2800"/>
        <w:gridCol w:w="3926"/>
      </w:tblGrid>
      <w:tr>
        <w:trPr>
          <w:tblHeader/>
        </w:trPr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Глагол</w:t>
            </w:r>
          </w:p>
        </w:tc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Пиньинь</w:t>
            </w:r>
          </w:p>
        </w:tc>
        <w:tc>
          <w:tcPr>
            <w:tcW w:type="dxa" w:w="280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Перевод</w:t>
            </w:r>
          </w:p>
        </w:tc>
        <w:tc>
          <w:tcPr>
            <w:tcW w:type="dxa" w:w="3926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是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shì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быть, являться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我是学生。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shì xuésheng. — Я студент.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有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yǒu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иметь, иметься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我有时间。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yǒu shíjiān. — У меня есть время.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在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zài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находиться (где-то)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他在家。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zài jiā. — Он дома.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想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xiǎng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хотеть; думать; скучать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我想喝茶。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xiǎng hē chá. — Я хочу выпить чаю.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要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yào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хотеть, нужно, собираться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我要这个。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yào zhège. — Я хочу это.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会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huì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уметь; будет (вероятность)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我会说中文。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huì shuō Zhōngwén. — Я умею говорить по-китайски.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能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néng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мочь (быть в состоянии)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你能帮我吗？</w:t>
            </w:r>
          </w:p>
          <w:p>
            <w:r>
              <w:rPr>
                <w:color w:val="8B7D6B"/>
                <w:sz w:val="18"/>
                <w:szCs w:val="18"/>
              </w:rPr>
              <w:t xml:space="preserve">Nǐ néng bāng wǒ ma? — Ты можешь мне помочь?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可以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kěyǐ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можно (разрешение)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可以进来吗？</w:t>
            </w:r>
          </w:p>
          <w:p>
            <w:r>
              <w:rPr>
                <w:color w:val="8B7D6B"/>
                <w:sz w:val="18"/>
                <w:szCs w:val="18"/>
              </w:rPr>
              <w:t xml:space="preserve">Kěyǐ jìnlái ma? — Можно войти?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喜欢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xǐhuan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нравиться, любить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我喜欢中国菜。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xǐhuan Zhōngguó cài. — Мне нравится китайская кухня.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爱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ài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любить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我爱你。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ài nǐ. — Я тебя люблю.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觉得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juéde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считать, полагать; чувствовать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我觉得很好。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juéde hěn hǎo. — По-моему, это хорошо.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知道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zhīdào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знать (факт)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我不知道。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bù zhīdào. — Я не знаю.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认识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rènshi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быть знакомым, узнавать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我认识他。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rènshi tā. — Я с ним знаком.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希望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xīwàng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надеяться, желать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我希望你来。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xīwàng nǐ lái. — Надеюсь, ты придёшь.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需要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xūyào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нуждаться, требоваться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我需要帮助。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xūyào bāngzhù. — Мне нужна помощь.</w:t>
            </w:r>
          </w:p>
        </w:tc>
      </w:tr>
    </w:tbl>
    <w:tbl>
      <w:tblPr>
        <w:tblW w:type="dxa" w:w="9026"/>
        <w:tblBorders>
          <w:top w:val="single" w:color="F7E6EB" w:sz="2"/>
          <w:left w:val="single" w:color="A41E3A" w:sz="18"/>
          <w:bottom w:val="single" w:color="F7E6EB" w:sz="2"/>
          <w:right w:val="single" w:color="F7E6E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E6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A41E3A"/>
                <w:sz w:val="16"/>
                <w:szCs w:val="16"/>
              </w:rPr>
              <w:t xml:space="preserve">Сразу разведите 是 и 在</w:t>
            </w:r>
          </w:p>
          <w:p>
            <w:pPr>
              <w:spacing w:after="60"/>
            </w:pPr>
            <w:r>
              <w:rPr>
                <w:b/>
                <w:bCs/>
                <w:color w:val="A41E3A"/>
                <w:sz w:val="22"/>
                <w:szCs w:val="22"/>
              </w:rPr>
              <w:t xml:space="preserve">是</w:t>
            </w:r>
            <w:r>
              <w:rPr>
                <w:color w:val="2C2420"/>
                <w:sz w:val="22"/>
                <w:szCs w:val="22"/>
              </w:rPr>
              <w:t xml:space="preserve"> (shì) отвечает на вопрос «быть кем/чем» (</w:t>
            </w:r>
            <w:r>
              <w:rPr>
                <w:color w:val="A41E3A"/>
                <w:sz w:val="22"/>
                <w:szCs w:val="22"/>
              </w:rPr>
              <w:t xml:space="preserve">我是老师</w:t>
            </w:r>
            <w:r>
              <w:rPr>
                <w:color w:val="2C2420"/>
                <w:sz w:val="22"/>
                <w:szCs w:val="22"/>
              </w:rPr>
              <w:t xml:space="preserve"> — я учитель), а </w:t>
            </w:r>
            <w:r>
              <w:rPr>
                <w:b/>
                <w:bCs/>
                <w:color w:val="A41E3A"/>
                <w:sz w:val="22"/>
                <w:szCs w:val="22"/>
              </w:rPr>
              <w:t xml:space="preserve">在</w:t>
            </w:r>
            <w:r>
              <w:rPr>
                <w:color w:val="2C2420"/>
                <w:sz w:val="22"/>
                <w:szCs w:val="22"/>
              </w:rPr>
              <w:t xml:space="preserve"> (zài) — «быть где» (</w:t>
            </w:r>
            <w:r>
              <w:rPr>
                <w:color w:val="A41E3A"/>
                <w:sz w:val="22"/>
                <w:szCs w:val="22"/>
              </w:rPr>
              <w:t xml:space="preserve">我在北京</w:t>
            </w:r>
            <w:r>
              <w:rPr>
                <w:color w:val="2C2420"/>
                <w:sz w:val="22"/>
                <w:szCs w:val="22"/>
              </w:rPr>
              <w:t xml:space="preserve"> — я в Пекине). Для местоположения </w:t>
            </w:r>
            <w:r>
              <w:rPr>
                <w:color w:val="A41E3A"/>
                <w:sz w:val="22"/>
                <w:szCs w:val="22"/>
              </w:rPr>
              <w:t xml:space="preserve">是</w:t>
            </w:r>
            <w:r>
              <w:rPr>
                <w:color w:val="2C2420"/>
                <w:sz w:val="22"/>
                <w:szCs w:val="22"/>
              </w:rPr>
              <w:t xml:space="preserve"> не годится — это одна из первых ошибок, которую делают почти все.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F7E6EB" w:sz="2"/>
          <w:left w:val="single" w:color="A41E3A" w:sz="18"/>
          <w:bottom w:val="single" w:color="F7E6EB" w:sz="2"/>
          <w:right w:val="single" w:color="F7E6E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E6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A41E3A"/>
                <w:sz w:val="16"/>
                <w:szCs w:val="16"/>
              </w:rPr>
              <w:t xml:space="preserve">Из практики преподавания</w:t>
            </w:r>
          </w:p>
          <w:p>
            <w:pPr>
              <w:spacing w:after="60"/>
            </w:pPr>
            <w:r>
              <w:rPr>
                <w:color w:val="2C2420"/>
                <w:sz w:val="22"/>
                <w:szCs w:val="22"/>
              </w:rPr>
              <w:t xml:space="preserve">Когда ученики слышат, что глаголы не спрягаются, у них буквально загораются глаза: «И всё, больше ничего?». А спустя неделю приходят с новым вопросом — «слова знаю, а куда ставить 了 — не понимаю». Это закономерно: вся сложность спрятана не в форме, а в том, как показать, что действие завершилось или уже случалось раньше.</w:t>
            </w:r>
          </w:p>
          <w:p>
            <w:pPr>
              <w:spacing w:after="60"/>
            </w:pPr>
            <w:r>
              <w:rPr>
                <w:color w:val="2C2420"/>
                <w:sz w:val="22"/>
                <w:szCs w:val="22"/>
              </w:rPr>
              <w:t xml:space="preserve">Поэтому я советую учить глагол не голым словом из столбика, а сразу «пучком» контекстов: 吃 → 吃饭 → 吃了饭 → 吃过 → 想吃. Одно слово в пяти живых сочетаниях садится в память крепче, чем десять слов из списка. Через месяц такой практики частицы 了/过/着 перестают пугать и встают на места почти сами.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Глаголы действия:</w:t>
      </w:r>
      <w:r>
        <w:rPr>
          <w:b/>
          <w:bCs/>
          <w:i/>
          <w:iCs/>
          <w:color w:val="A41E3A"/>
          <w:sz w:val="30"/>
          <w:szCs w:val="30"/>
        </w:rPr>
        <w:t xml:space="preserve"> быт и учёба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Самая обширная группа — всё, что мы делаем изо дня в день. Именно эти глаголы дают материал для бытовых диалогов: заказать еду, купить билет, договориться о встрече, попросить о помощи. Если движения и состояния — это скелет, то действия — мышцы, которыми фраза начинает двигаться.</w:t>
      </w:r>
    </w:p>
    <w:tbl>
      <w:tblPr>
        <w:tblW w:type="dxa" w:w="9026"/>
        <w:tblBorders>
          <w:top w:val="single" w:color="EAE3D8" w:sz="4"/>
          <w:left w:val="single" w:color="EAE3D8" w:sz="4"/>
          <w:bottom w:val="single" w:color="EAE3D8" w:sz="4"/>
          <w:right w:val="single" w:color="EAE3D8" w:sz="4"/>
          <w:insideH w:val="single" w:color="EAE3D8" w:sz="2"/>
          <w:insideV w:val="single" w:color="EAE3D8" w:sz="2"/>
        </w:tblBorders>
      </w:tblPr>
      <w:tblGrid>
        <w:gridCol w:w="1150"/>
        <w:gridCol w:w="1150"/>
        <w:gridCol w:w="2800"/>
        <w:gridCol w:w="3926"/>
      </w:tblGrid>
      <w:tr>
        <w:trPr>
          <w:tblHeader/>
        </w:trPr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Глагол</w:t>
            </w:r>
          </w:p>
        </w:tc>
        <w:tc>
          <w:tcPr>
            <w:tcW w:type="dxa" w:w="115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Пиньинь</w:t>
            </w:r>
          </w:p>
        </w:tc>
        <w:tc>
          <w:tcPr>
            <w:tcW w:type="dxa" w:w="280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Перевод</w:t>
            </w:r>
          </w:p>
        </w:tc>
        <w:tc>
          <w:tcPr>
            <w:tcW w:type="dxa" w:w="3926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吃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chī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есть, кушать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我吃米饭。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chī mǐfàn. — Я ем рис.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喝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hē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我喝水。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hē shuǐ. — Я пью воду.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看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kàn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смотреть, читать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我看书。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kàn shū. — Я читаю книгу.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听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tīng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слушать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我听音乐。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tīng yīnyuè. — Я слушаю музыку.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说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shuō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говорить, сказать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请慢点儿说。</w:t>
            </w:r>
          </w:p>
          <w:p>
            <w:r>
              <w:rPr>
                <w:color w:val="8B7D6B"/>
                <w:sz w:val="18"/>
                <w:szCs w:val="18"/>
              </w:rPr>
              <w:t xml:space="preserve">Qǐng màn diǎnr shuō. — Говорите помедленнее.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读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dú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читать (вслух), учиться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他在读课文。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zài dú kèwén. — Он читает текст вслух.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写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xiě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писать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我写汉字。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xiě Hànzì. — Я пишу иероглифы.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做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zuò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делать, заниматься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你做什么？</w:t>
            </w:r>
          </w:p>
          <w:p>
            <w:r>
              <w:rPr>
                <w:color w:val="8B7D6B"/>
                <w:sz w:val="18"/>
                <w:szCs w:val="18"/>
              </w:rPr>
              <w:t xml:space="preserve">Nǐ zuò shénme? — Что ты делаешь?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买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mǎi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покупать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我买东西。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mǎi dōngxi. — Я покупаю вещи.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卖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mài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продавать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他们卖水果。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Tāmen mài shuǐguǒ. — Они продают фрукты.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学习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xuéxí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учиться, изучать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我学习中文。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xuéxí Zhōngwén. — Я учу китайский.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工作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gōngzuò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работать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他在北京工作。</w:t>
            </w:r>
          </w:p>
          <w:p>
            <w:r>
              <w:rPr>
                <w:color w:val="8B7D6B"/>
                <w:sz w:val="18"/>
                <w:szCs w:val="18"/>
              </w:rPr>
              <w:t xml:space="preserve">Tā zài Běijīng gōngzuò. — Он работает в Пекине.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用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yòng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использовать, применять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我用筷子。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yòng kuàizi. — Я пользуюсь палочками.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找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zhǎo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искать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我找我的手机。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zhǎo wǒ de shǒujī. — Я ищу свой телефон.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给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gěi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давать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给我看看。</w:t>
            </w:r>
          </w:p>
          <w:p>
            <w:r>
              <w:rPr>
                <w:color w:val="8B7D6B"/>
                <w:sz w:val="18"/>
                <w:szCs w:val="18"/>
              </w:rPr>
              <w:t xml:space="preserve">Gěi wǒ kànkan. — Дай посмотреть.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拿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ná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брать, держать (в руке)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拿着这个。</w:t>
            </w:r>
          </w:p>
          <w:p>
            <w:r>
              <w:rPr>
                <w:color w:val="8B7D6B"/>
                <w:sz w:val="18"/>
                <w:szCs w:val="18"/>
              </w:rPr>
              <w:t xml:space="preserve">Názhe zhège. — Держи это.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开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kāi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открывать, включать, водить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请开门。</w:t>
            </w:r>
          </w:p>
          <w:p>
            <w:r>
              <w:rPr>
                <w:color w:val="8B7D6B"/>
                <w:sz w:val="18"/>
                <w:szCs w:val="18"/>
              </w:rPr>
              <w:t xml:space="preserve">Qǐng kāi mén. — Откройте дверь, пожалуйста.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关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guān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закрывать, выключать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关灯吧。</w:t>
            </w:r>
          </w:p>
          <w:p>
            <w:r>
              <w:rPr>
                <w:color w:val="8B7D6B"/>
                <w:sz w:val="18"/>
                <w:szCs w:val="18"/>
              </w:rPr>
              <w:t xml:space="preserve">Guān dēng ba. — Выключи свет.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坐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zuò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сидеть, садиться; ехать (на)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请坐。</w:t>
            </w:r>
          </w:p>
          <w:p>
            <w:r>
              <w:rPr>
                <w:color w:val="8B7D6B"/>
                <w:sz w:val="18"/>
                <w:szCs w:val="18"/>
              </w:rPr>
              <w:t xml:space="preserve">Qǐng zuò. — Садитесь, пожалуйста.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站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zhàn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стоять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别站在门口。</w:t>
            </w:r>
          </w:p>
          <w:p>
            <w:r>
              <w:rPr>
                <w:color w:val="8B7D6B"/>
                <w:sz w:val="18"/>
                <w:szCs w:val="18"/>
              </w:rPr>
              <w:t xml:space="preserve">Bié zhàn zài ménkǒu. — Не стой в дверях.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睡觉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shuìjiào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спать, ложиться спать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我要睡觉了。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yào shuìjiào le. — Я иду спать.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起床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qǐchuáng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вставать (с постели)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我七点起床。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qī diǎn qǐchuáng. — Я встаю в семь.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打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dǎ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бить; играть (в мяч); звонить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我给你打电话。</w:t>
            </w:r>
          </w:p>
          <w:p>
            <w:r>
              <w:rPr>
                <w:color w:val="8B7D6B"/>
                <w:sz w:val="18"/>
                <w:szCs w:val="18"/>
              </w:rPr>
              <w:t xml:space="preserve">Wǒ gěi nǐ dǎ diànhuà. — Я тебе позвоню.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帮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bāng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помогать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谢谢你帮我。</w:t>
            </w:r>
          </w:p>
          <w:p>
            <w:r>
              <w:rPr>
                <w:color w:val="8B7D6B"/>
                <w:sz w:val="18"/>
                <w:szCs w:val="18"/>
              </w:rPr>
              <w:t xml:space="preserve">Xièxie nǐ bāng wǒ. — Спасибо, что помог.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41E3A"/>
                <w:sz w:val="32"/>
                <w:szCs w:val="32"/>
              </w:rPr>
              <w:t xml:space="preserve">等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děng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ждать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420"/>
                <w:sz w:val="22"/>
                <w:szCs w:val="22"/>
              </w:rPr>
              <w:t xml:space="preserve">等一下。</w:t>
            </w:r>
          </w:p>
          <w:p>
            <w:r>
              <w:rPr>
                <w:color w:val="8B7D6B"/>
                <w:sz w:val="18"/>
                <w:szCs w:val="18"/>
              </w:rPr>
              <w:t xml:space="preserve">Děng yíxià. — Подожди немного.</w:t>
            </w:r>
          </w:p>
        </w:tc>
      </w:tr>
    </w:tbl>
    <w:tbl>
      <w:tblPr>
        <w:tblW w:type="dxa" w:w="9026"/>
        <w:tblBorders>
          <w:top w:val="single" w:color="F7E6EB" w:sz="2"/>
          <w:left w:val="single" w:color="A41E3A" w:sz="18"/>
          <w:bottom w:val="single" w:color="F7E6EB" w:sz="2"/>
          <w:right w:val="single" w:color="F7E6E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E6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aps/>
                <w:color w:val="A41E3A"/>
                <w:sz w:val="16"/>
                <w:szCs w:val="16"/>
              </w:rPr>
              <w:t xml:space="preserve">Присмотритесь к 睡觉, 起床, 打电话</w:t>
            </w:r>
          </w:p>
          <w:p>
            <w:pPr>
              <w:spacing w:after="60"/>
            </w:pPr>
            <w:r>
              <w:rPr>
                <w:color w:val="2C2420"/>
                <w:sz w:val="22"/>
                <w:szCs w:val="22"/>
              </w:rPr>
              <w:t xml:space="preserve">Это не цельные слова, а связки «глагол + дополнение» (по-китайски — 离合词, «слитно-раздельные»). Между частями можно вставлять другие элементы: 睡了一觉, 起了床, 打个电话. На старте их проще запоминать целиком, а тонкости «разрезания» оставить на потом.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показать время</w:t>
      </w:r>
      <w:r>
        <w:rPr>
          <w:b/>
          <w:bCs/>
          <w:i/>
          <w:iCs/>
          <w:color w:val="A41E3A"/>
          <w:sz w:val="30"/>
          <w:szCs w:val="30"/>
        </w:rPr>
        <w:t xml:space="preserve"> без спряжений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Раз глагол неизменен, за время и характер действия отвечают три инструмента: слова-ориентиры времени, видовые частицы и правильно выбранное отрицание. Разберём частицы и отрицание — с ними чаще всего и возникает путаница.</w:t>
      </w:r>
    </w:p>
    <w:p>
      <w:pPr>
        <w:spacing w:after="120" w:before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aps/>
          <w:color w:val="A41E3A"/>
          <w:sz w:val="16"/>
          <w:szCs w:val="16"/>
        </w:rPr>
        <w:t xml:space="preserve">▲ инфографика: один глагол 吃 в разном времени</w:t>
      </w:r>
    </w:p>
    <w:p>
      <w:pPr>
        <w:pStyle w:val="Heading2"/>
        <w:spacing w:after="80" w:before="220"/>
      </w:pPr>
      <w:r>
        <w:rPr>
          <w:b/>
          <w:bCs/>
          <w:color w:val="2C2420"/>
          <w:sz w:val="25"/>
          <w:szCs w:val="25"/>
        </w:rPr>
        <w:t xml:space="preserve">Видовые частицы: 了, 过, 着</w:t>
      </w:r>
    </w:p>
    <w:p>
      <w:pPr>
        <w:spacing w:after="140"/>
      </w:pPr>
      <w:r>
        <w:rPr>
          <w:b/>
          <w:bCs/>
          <w:color w:val="A41E3A"/>
          <w:sz w:val="22"/>
          <w:szCs w:val="22"/>
        </w:rPr>
        <w:t xml:space="preserve">了 (le)</w:t>
      </w:r>
      <w:r>
        <w:rPr>
          <w:color w:val="5A4F45"/>
          <w:sz w:val="22"/>
          <w:szCs w:val="22"/>
        </w:rPr>
        <w:t xml:space="preserve"> — действие </w:t>
      </w:r>
      <w:r>
        <w:rPr>
          <w:b/>
          <w:bCs/>
          <w:color w:val="2C2420"/>
          <w:sz w:val="22"/>
          <w:szCs w:val="22"/>
        </w:rPr>
        <w:t xml:space="preserve">завершилось</w:t>
      </w:r>
      <w:r>
        <w:rPr>
          <w:color w:val="5A4F45"/>
          <w:sz w:val="22"/>
          <w:szCs w:val="22"/>
        </w:rPr>
        <w:t xml:space="preserve"> или произошло изменение состояния: </w:t>
      </w:r>
      <w:r>
        <w:rPr>
          <w:color w:val="A41E3A"/>
          <w:sz w:val="22"/>
          <w:szCs w:val="22"/>
        </w:rPr>
        <w:t xml:space="preserve">我吃了饭</w:t>
      </w:r>
      <w:r>
        <w:rPr>
          <w:color w:val="5A4F45"/>
          <w:sz w:val="22"/>
          <w:szCs w:val="22"/>
        </w:rPr>
        <w:t xml:space="preserve"> (wǒ chī le fàn) — «я поел».</w:t>
      </w:r>
    </w:p>
    <w:p>
      <w:pPr>
        <w:spacing w:after="140"/>
      </w:pPr>
      <w:r>
        <w:rPr>
          <w:b/>
          <w:bCs/>
          <w:color w:val="A41E3A"/>
          <w:sz w:val="22"/>
          <w:szCs w:val="22"/>
        </w:rPr>
        <w:t xml:space="preserve">过 (guo)</w:t>
      </w:r>
      <w:r>
        <w:rPr>
          <w:color w:val="5A4F45"/>
          <w:sz w:val="22"/>
          <w:szCs w:val="22"/>
        </w:rPr>
        <w:t xml:space="preserve"> — отмечает </w:t>
      </w:r>
      <w:r>
        <w:rPr>
          <w:b/>
          <w:bCs/>
          <w:color w:val="2C2420"/>
          <w:sz w:val="22"/>
          <w:szCs w:val="22"/>
        </w:rPr>
        <w:t xml:space="preserve">пережитый опыт</w:t>
      </w:r>
      <w:r>
        <w:rPr>
          <w:color w:val="5A4F45"/>
          <w:sz w:val="22"/>
          <w:szCs w:val="22"/>
        </w:rPr>
        <w:t xml:space="preserve">, «доводилось хотя бы раз»: </w:t>
      </w:r>
      <w:r>
        <w:rPr>
          <w:color w:val="A41E3A"/>
          <w:sz w:val="22"/>
          <w:szCs w:val="22"/>
        </w:rPr>
        <w:t xml:space="preserve">我去过中国</w:t>
      </w:r>
      <w:r>
        <w:rPr>
          <w:color w:val="5A4F45"/>
          <w:sz w:val="22"/>
          <w:szCs w:val="22"/>
        </w:rPr>
        <w:t xml:space="preserve"> (wǒ qù guo Zhōngguó) — «я бывал в Китае».</w:t>
      </w:r>
    </w:p>
    <w:p>
      <w:pPr>
        <w:spacing w:after="140"/>
      </w:pPr>
      <w:r>
        <w:rPr>
          <w:b/>
          <w:bCs/>
          <w:color w:val="A41E3A"/>
          <w:sz w:val="22"/>
          <w:szCs w:val="22"/>
        </w:rPr>
        <w:t xml:space="preserve">着 (zhe)</w:t>
      </w:r>
      <w:r>
        <w:rPr>
          <w:color w:val="5A4F45"/>
          <w:sz w:val="22"/>
          <w:szCs w:val="22"/>
        </w:rPr>
        <w:t xml:space="preserve"> — показывает, что состояние </w:t>
      </w:r>
      <w:r>
        <w:rPr>
          <w:b/>
          <w:bCs/>
          <w:color w:val="2C2420"/>
          <w:sz w:val="22"/>
          <w:szCs w:val="22"/>
        </w:rPr>
        <w:t xml:space="preserve">длится</w:t>
      </w:r>
      <w:r>
        <w:rPr>
          <w:color w:val="5A4F45"/>
          <w:sz w:val="22"/>
          <w:szCs w:val="22"/>
        </w:rPr>
        <w:t xml:space="preserve">: </w:t>
      </w:r>
      <w:r>
        <w:rPr>
          <w:color w:val="A41E3A"/>
          <w:sz w:val="22"/>
          <w:szCs w:val="22"/>
        </w:rPr>
        <w:t xml:space="preserve">门开着</w:t>
      </w:r>
      <w:r>
        <w:rPr>
          <w:color w:val="5A4F45"/>
          <w:sz w:val="22"/>
          <w:szCs w:val="22"/>
        </w:rPr>
        <w:t xml:space="preserve"> (mén kāi zhe) — «дверь стоит открытой».</w:t>
      </w:r>
    </w:p>
    <w:p>
      <w:pPr>
        <w:pStyle w:val="Heading2"/>
        <w:spacing w:after="80" w:before="220"/>
      </w:pPr>
      <w:r>
        <w:rPr>
          <w:b/>
          <w:bCs/>
          <w:color w:val="2C2420"/>
          <w:sz w:val="25"/>
          <w:szCs w:val="25"/>
        </w:rPr>
        <w:t xml:space="preserve">Отрицание: 不 против 没</w:t>
      </w:r>
    </w:p>
    <w:p>
      <w:pPr>
        <w:spacing w:after="140"/>
      </w:pPr>
      <w:r>
        <w:rPr>
          <w:b/>
          <w:bCs/>
          <w:color w:val="A41E3A"/>
          <w:sz w:val="22"/>
          <w:szCs w:val="22"/>
        </w:rPr>
        <w:t xml:space="preserve">不 (bù)</w:t>
      </w:r>
      <w:r>
        <w:rPr>
          <w:color w:val="5A4F45"/>
          <w:sz w:val="22"/>
          <w:szCs w:val="22"/>
        </w:rPr>
        <w:t xml:space="preserve"> отрицает настоящее, привычное, будущее и желание: </w:t>
      </w:r>
      <w:r>
        <w:rPr>
          <w:color w:val="A41E3A"/>
          <w:sz w:val="22"/>
          <w:szCs w:val="22"/>
        </w:rPr>
        <w:t xml:space="preserve">我不喝酒</w:t>
      </w:r>
      <w:r>
        <w:rPr>
          <w:color w:val="5A4F45"/>
          <w:sz w:val="22"/>
          <w:szCs w:val="22"/>
        </w:rPr>
        <w:t xml:space="preserve"> (wǒ bù hē jiǔ) — «я не пью спиртного» (вообще, как правило).</w:t>
      </w:r>
    </w:p>
    <w:p>
      <w:pPr>
        <w:spacing w:after="140"/>
      </w:pPr>
      <w:r>
        <w:rPr>
          <w:b/>
          <w:bCs/>
          <w:color w:val="A41E3A"/>
          <w:sz w:val="22"/>
          <w:szCs w:val="22"/>
        </w:rPr>
        <w:t xml:space="preserve">没(有) (méi yǒu)</w:t>
      </w:r>
      <w:r>
        <w:rPr>
          <w:color w:val="5A4F45"/>
          <w:sz w:val="22"/>
          <w:szCs w:val="22"/>
        </w:rPr>
        <w:t xml:space="preserve"> отрицает, что действие </w:t>
      </w:r>
      <w:r>
        <w:rPr>
          <w:b/>
          <w:bCs/>
          <w:color w:val="2C2420"/>
          <w:sz w:val="22"/>
          <w:szCs w:val="22"/>
        </w:rPr>
        <w:t xml:space="preserve">совершилось</w:t>
      </w:r>
      <w:r>
        <w:rPr>
          <w:color w:val="5A4F45"/>
          <w:sz w:val="22"/>
          <w:szCs w:val="22"/>
        </w:rPr>
        <w:t xml:space="preserve"> в прошлом: </w:t>
      </w:r>
      <w:r>
        <w:rPr>
          <w:color w:val="A41E3A"/>
          <w:sz w:val="22"/>
          <w:szCs w:val="22"/>
        </w:rPr>
        <w:t xml:space="preserve">我没吃</w:t>
      </w:r>
      <w:r>
        <w:rPr>
          <w:color w:val="5A4F45"/>
          <w:sz w:val="22"/>
          <w:szCs w:val="22"/>
        </w:rPr>
        <w:t xml:space="preserve"> (wǒ méi chī) — «я не ел». Важная деталь: с 没 частица 了 уже не ставится.</w:t>
      </w:r>
    </w:p>
    <w:tbl>
      <w:tblPr>
        <w:tblW w:type="dxa" w:w="9026"/>
        <w:tblBorders>
          <w:top w:val="single" w:color="EAE3D8" w:sz="4"/>
          <w:left w:val="single" w:color="EAE3D8" w:sz="4"/>
          <w:bottom w:val="single" w:color="EAE3D8" w:sz="4"/>
          <w:right w:val="single" w:color="EAE3D8" w:sz="4"/>
          <w:insideH w:val="single" w:color="EAE3D8" w:sz="2"/>
          <w:insideV w:val="single" w:color="EAE3D8" w:sz="2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Фраза</w:t>
            </w:r>
          </w:p>
        </w:tc>
        <w:tc>
          <w:tcPr>
            <w:tcW w:type="dxa" w:w="2600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Пиньинь</w:t>
            </w:r>
          </w:p>
        </w:tc>
        <w:tc>
          <w:tcPr>
            <w:tcW w:type="dxa" w:w="3826"/>
            <w:shd w:fill="F3ED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C2420"/>
                <w:sz w:val="18"/>
                <w:szCs w:val="18"/>
              </w:rPr>
              <w:t xml:space="preserve">Смысл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我吃饭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chī fàn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ем / ем вообще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我吃了饭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chī le fàn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поел (завершено)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我吃过日本菜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chī guo Rìběn cài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пробовал японскую кухню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我在吃饭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zài chī fàn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сейчас ем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我没吃饭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méi chī fàn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не ел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41E3A"/>
                <w:sz w:val="26"/>
                <w:szCs w:val="26"/>
              </w:rPr>
              <w:t xml:space="preserve">我明天吃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8B7D6B"/>
                <w:sz w:val="20"/>
                <w:szCs w:val="20"/>
              </w:rPr>
              <w:t xml:space="preserve">wǒ míngtiān chī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420"/>
                <w:sz w:val="21"/>
                <w:szCs w:val="21"/>
              </w:rPr>
              <w:t xml:space="preserve">я поем завтра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Четыре ошибки, на которых</w:t>
      </w:r>
      <w:r>
        <w:rPr>
          <w:b/>
          <w:bCs/>
          <w:i/>
          <w:iCs/>
          <w:color w:val="A41E3A"/>
          <w:sz w:val="30"/>
          <w:szCs w:val="30"/>
        </w:rPr>
        <w:t xml:space="preserve"> спотыкаются новички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Эти четыре промаха встречаются почти у каждого, кто только берётся за глаголы. Если проговорить их заранее, половину граблей можно обойти стороной.</w:t>
      </w:r>
    </w:p>
    <w:p>
      <w:pPr>
        <w:spacing w:after="120" w:before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aps/>
          <w:color w:val="A41E3A"/>
          <w:sz w:val="16"/>
          <w:szCs w:val="16"/>
        </w:rPr>
        <w:t xml:space="preserve">▲ инфографика: развилки 不/没 и 是/在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1. Ставят 了 в отрицании. </w:t>
      </w:r>
      <w:r>
        <w:rPr>
          <w:color w:val="5A4F45"/>
          <w:sz w:val="22"/>
          <w:szCs w:val="22"/>
        </w:rPr>
        <w:t xml:space="preserve">Неверно: 我没吃了. Верно: 我没吃. С 没 частица 了 лишняя.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2. Путают 不 и 没. </w:t>
      </w:r>
      <w:r>
        <w:rPr>
          <w:color w:val="5A4F45"/>
          <w:sz w:val="22"/>
          <w:szCs w:val="22"/>
        </w:rPr>
        <w:t xml:space="preserve">«Вчера не ел» — факт прошлого, поэтому 昨天没吃, а не 昨天不吃. А «я не ем мяса вообще» — привычка, значит 我不吃肉.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3. Обозначают место через 是. </w:t>
      </w:r>
      <w:r>
        <w:rPr>
          <w:color w:val="5A4F45"/>
          <w:sz w:val="22"/>
          <w:szCs w:val="22"/>
        </w:rPr>
        <w:t xml:space="preserve">Неверно: 我是家. Верно: 我在家. Для «быть где-то» существует отдельный глагол 在.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4. Пытаются «спрягать». </w:t>
      </w:r>
      <w:r>
        <w:rPr>
          <w:color w:val="5A4F45"/>
          <w:sz w:val="22"/>
          <w:szCs w:val="22"/>
        </w:rPr>
        <w:t xml:space="preserve">Не ищите у китайского глагола окончаний — их нет. Меняется не само слово, а частицы и ориентиры времени вокруг него.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Частые</w:t>
      </w:r>
      <w:r>
        <w:rPr>
          <w:b/>
          <w:bCs/>
          <w:i/>
          <w:iCs/>
          <w:color w:val="A41E3A"/>
          <w:sz w:val="30"/>
          <w:szCs w:val="30"/>
        </w:rPr>
        <w:t xml:space="preserve"> вопросы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Спрягаются ли глаголы в китайском языке?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Нет. Форма глагола не меняется ни по лицам, ни по числам, ни по временам: 我吃 (я ем), 你吃 (ты ешь), 他吃 (он ест) — всюду один и тот же 吃. Время и завершённость передают частицы (了, 过) и слова-ориентиры времени.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Как выразить прошедшее время?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Частицей 了 (действие завершено) или 过 (был опыт), а также словами вроде 昨天 (вчера). Например: 我吃了 — я поел; 我去过中国 — я бывал в Китае.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Чем 不 отличается от 没 при отрицании?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不 (bù) отрицает настоящее, привычное и будущее: 我不喝酒 — я не пью. 没(有) (méi) отрицает, что действие совершилось в прошлом: 我没吃 — я не ел. С 没 частица 了 не ставится.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Сколько глаголов нужно для базового общения?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На старте достаточно 50–100 самых частотных: движения (来去走回), бытийные (是有在) и действия (吃喝看说做). Этого хватает для уровня HSK 1–2 и обычных повседневных диалогов.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Чем отличаются глаголы 是 и 在?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是 (shì) — «быть, являться» для качеств и ролей: 我是老师 (я учитель). 在 (zài) — «находиться» для места: 我在家 (я дома). Для местоположения 是 не используют.</w:t>
      </w:r>
    </w:p>
    <w:p>
      <w:pPr>
        <w:spacing w:after="120" w:before="280"/>
      </w:pPr>
      <w:r>
        <w:rPr>
          <w:i/>
          <w:iCs/>
          <w:color w:val="2C2420"/>
          <w:sz w:val="24"/>
          <w:szCs w:val="24"/>
        </w:rPr>
        <w:t xml:space="preserve">Успехов в учёбе! </w:t>
      </w:r>
      <w:r>
        <w:rPr>
          <w:color w:val="A41E3A"/>
          <w:sz w:val="24"/>
          <w:szCs w:val="24"/>
        </w:rPr>
        <w:t xml:space="preserve">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 преподавания китайского языка.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#китайскийязык #китайскиеглаголы #动词 #лексикакитайского #грамматикакитайского #HSK #учукитайский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Источники: </w:t>
      </w:r>
      <w:r>
        <w:rPr>
          <w:color w:val="8B7D6B"/>
          <w:sz w:val="18"/>
          <w:szCs w:val="18"/>
        </w:rPr>
        <w:t xml:space="preserve">Wikipedia — Chinese grammar (verbs, aspect); Википедия — «Китайский язык» (грамматический строй, отсутствие словоизменения); практика преподавания базовой лексики и глагольного вида.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08c077972bb33981387f2837870687a44ca1ae.png"/><Relationship Id="rId8" Type="http://schemas.openxmlformats.org/officeDocument/2006/relationships/image" Target="media/56f3fcf31e7ea9acec0c13d6ed64b76444e1cdf4.png"/><Relationship Id="rId9" Type="http://schemas.openxmlformats.org/officeDocument/2006/relationships/image" Target="media/fd942debceeace32c871c9b1999c6fc185d3e56a.png"/><Relationship Id="rId10" Type="http://schemas.openxmlformats.org/officeDocument/2006/relationships/image" Target="media/a5a3ecdce94d0a21e1f6c36c0711ec783e96a0d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Базовые глаголы китайского языка — версия для Дзена</dc:title>
  <dc:creator>Kitai School</dc:creator>
  <cp:lastModifiedBy>Un-named</cp:lastModifiedBy>
  <cp:revision>1</cp:revision>
  <dcterms:created xsi:type="dcterms:W3CDTF">2026-07-30T20:05:25.823Z</dcterms:created>
  <dcterms:modified xsi:type="dcterms:W3CDTF">2026-07-30T20:05:25.823Z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