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41E3A"/>
          <w:sz w:val="20"/>
        </w:rPr>
        <w:t>КИТАЙ · ЭТИКЕТ</w:t>
      </w:r>
    </w:p>
    <w:p>
      <w:pPr>
        <w:spacing w:after="200"/>
      </w:pPr>
      <w:r>
        <w:rPr>
          <w:b/>
          <w:color w:val="2C2420"/>
          <w:sz w:val="46"/>
        </w:rPr>
        <w:t>Как обращаться к китайцам: имена, фамилии, вежливость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0243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k-obrashchatsya-k-kitajcam-oblozhk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4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 w:val="0"/>
          <w:color w:val="2C2420"/>
          <w:sz w:val="26"/>
        </w:rPr>
        <w:t xml:space="preserve">Познакомиться с китайцем — и сразу не знать, как его назвать. Имя или фамилия? Что из этого что? А как вежливо? В китайском этикете обращение — </w:t>
      </w:r>
      <w:r>
        <w:rPr>
          <w:rFonts w:ascii="SimSun" w:hAnsi="SimSun"/>
          <w:b w:val="0"/>
          <w:color w:val="A41E3A"/>
          <w:sz w:val="26"/>
        </w:rPr>
        <w:t>称呼</w:t>
      </w:r>
      <w:r>
        <w:rPr>
          <w:b w:val="0"/>
          <w:color w:val="2C2420"/>
          <w:sz w:val="26"/>
        </w:rPr>
        <w:t xml:space="preserve"> (chēnghu) — вещь важная: правильно назвать человека значит проявить уважение. Разберёмся по-простому, чтобы вы не растерялись.</w:t>
      </w:r>
    </w:p>
    <w:p>
      <w:pPr>
        <w:spacing w:before="360" w:after="80"/>
      </w:pPr>
      <w:r>
        <w:rPr>
          <w:b/>
          <w:color w:val="841630"/>
          <w:sz w:val="32"/>
        </w:rPr>
        <w:t>Сначала фамилия, потом имя</w:t>
      </w:r>
    </w:p>
    <w:p>
      <w:pPr>
        <w:spacing w:after="160"/>
      </w:pPr>
      <w:r>
        <w:rPr>
          <w:b w:val="0"/>
          <w:color w:val="2C2420"/>
          <w:sz w:val="23"/>
        </w:rPr>
        <w:t xml:space="preserve">Главное, что переворачивает всё с ног на голову: у китайцев </w:t>
      </w:r>
      <w:r>
        <w:rPr>
          <w:b/>
          <w:color w:val="2C2420"/>
          <w:sz w:val="23"/>
        </w:rPr>
        <w:t>фамилия идёт первой</w:t>
      </w:r>
      <w:r>
        <w:rPr>
          <w:b w:val="0"/>
          <w:color w:val="2C2420"/>
          <w:sz w:val="23"/>
        </w:rPr>
        <w:t xml:space="preserve">. Мы говорим «Иван Петров», а они — «Петров Иван». Поэтому в имени </w:t>
      </w:r>
      <w:r>
        <w:rPr>
          <w:rFonts w:ascii="SimSun" w:hAnsi="SimSun"/>
          <w:b w:val="0"/>
          <w:color w:val="A41E3A"/>
          <w:sz w:val="23"/>
        </w:rPr>
        <w:t>习近平</w:t>
      </w:r>
      <w:r>
        <w:rPr>
          <w:b w:val="0"/>
          <w:color w:val="2C2420"/>
          <w:sz w:val="23"/>
        </w:rPr>
        <w:t xml:space="preserve"> (Xí Jìnpíng) фамилия — это </w:t>
      </w:r>
      <w:r>
        <w:rPr>
          <w:rFonts w:ascii="SimSun" w:hAnsi="SimSun"/>
          <w:b w:val="0"/>
          <w:color w:val="A41E3A"/>
          <w:sz w:val="23"/>
        </w:rPr>
        <w:t>习</w:t>
      </w:r>
      <w:r>
        <w:rPr>
          <w:b w:val="0"/>
          <w:color w:val="2C2420"/>
          <w:sz w:val="23"/>
        </w:rPr>
        <w:t xml:space="preserve"> (Xí), а имя — </w:t>
      </w:r>
      <w:r>
        <w:rPr>
          <w:rFonts w:ascii="SimSun" w:hAnsi="SimSun"/>
          <w:b w:val="0"/>
          <w:color w:val="A41E3A"/>
          <w:sz w:val="23"/>
        </w:rPr>
        <w:t>近平</w:t>
      </w:r>
      <w:r>
        <w:rPr>
          <w:b w:val="0"/>
          <w:color w:val="2C2420"/>
          <w:sz w:val="23"/>
        </w:rPr>
        <w:t xml:space="preserve"> (Jìnpíng).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5683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k-obrashchatsya-k-kitajcam-imya-familiy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8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B7D6B"/>
          <w:sz w:val="19"/>
        </w:rPr>
        <w:t>В Китае сначала фамилия (обычно один слог), потом имя.</w:t>
      </w:r>
    </w:p>
    <w:p>
      <w:pPr>
        <w:spacing w:after="160"/>
      </w:pPr>
      <w:r>
        <w:rPr>
          <w:b w:val="0"/>
          <w:color w:val="2C2420"/>
          <w:sz w:val="23"/>
        </w:rPr>
        <w:t>Фамилия почти всегда состоит из одного слога, а самых распространённых — всего сотня (</w:t>
      </w:r>
      <w:r>
        <w:rPr>
          <w:rFonts w:ascii="SimSun" w:hAnsi="SimSun"/>
          <w:b w:val="0"/>
          <w:color w:val="A41E3A"/>
          <w:sz w:val="23"/>
        </w:rPr>
        <w:t>王</w:t>
      </w:r>
      <w:r>
        <w:rPr>
          <w:b w:val="0"/>
          <w:color w:val="2C2420"/>
          <w:sz w:val="23"/>
        </w:rPr>
        <w:t xml:space="preserve"> Ван, </w:t>
      </w:r>
      <w:r>
        <w:rPr>
          <w:rFonts w:ascii="SimSun" w:hAnsi="SimSun"/>
          <w:b w:val="0"/>
          <w:color w:val="A41E3A"/>
          <w:sz w:val="23"/>
        </w:rPr>
        <w:t>李</w:t>
      </w:r>
      <w:r>
        <w:rPr>
          <w:b w:val="0"/>
          <w:color w:val="2C2420"/>
          <w:sz w:val="23"/>
        </w:rPr>
        <w:t xml:space="preserve"> Ли, </w:t>
      </w:r>
      <w:r>
        <w:rPr>
          <w:rFonts w:ascii="SimSun" w:hAnsi="SimSun"/>
          <w:b w:val="0"/>
          <w:color w:val="A41E3A"/>
          <w:sz w:val="23"/>
        </w:rPr>
        <w:t>张</w:t>
      </w:r>
      <w:r>
        <w:rPr>
          <w:b w:val="0"/>
          <w:color w:val="2C2420"/>
          <w:sz w:val="23"/>
        </w:rPr>
        <w:t xml:space="preserve"> Чжан и другие). Имя — из одного или двух слогов, и его родители часто выбирают со смыслом: «умный», «красивый», «сильный».</w:t>
      </w:r>
    </w:p>
    <w:p>
      <w:pPr>
        <w:spacing w:before="360" w:after="80"/>
      </w:pPr>
      <w:r>
        <w:rPr>
          <w:b/>
          <w:color w:val="841630"/>
          <w:sz w:val="32"/>
        </w:rPr>
        <w:t>Вежливая формула: фамилия + обращение</w:t>
      </w:r>
    </w:p>
    <w:p>
      <w:pPr>
        <w:spacing w:after="160"/>
      </w:pPr>
      <w:r>
        <w:rPr>
          <w:b w:val="0"/>
          <w:color w:val="2C2420"/>
          <w:sz w:val="23"/>
        </w:rPr>
        <w:t xml:space="preserve">А вот и главное правило вежливости. К человеку почти никогда не обращаются просто по имени — это слишком фамильярно. Работает формула: </w:t>
      </w:r>
      <w:r>
        <w:rPr>
          <w:b/>
          <w:color w:val="2C2420"/>
          <w:sz w:val="23"/>
        </w:rPr>
        <w:t>фамилия + слово-обращение</w:t>
      </w:r>
      <w:r>
        <w:rPr>
          <w:b w:val="0"/>
          <w:color w:val="2C2420"/>
          <w:sz w:val="23"/>
        </w:rPr>
        <w:t>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9331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k-obrashchatsya-k-kitajcam-vezhliv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3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B7D6B"/>
          <w:sz w:val="19"/>
        </w:rPr>
        <w:t>Формула вежливости: фамилия плюс слово-обращение.</w:t>
      </w:r>
    </w:p>
    <w:p>
      <w:pPr>
        <w:spacing w:after="160"/>
      </w:pPr>
      <w:r>
        <w:rPr>
          <w:b w:val="0"/>
          <w:color w:val="2C2420"/>
          <w:sz w:val="23"/>
        </w:rPr>
        <w:t xml:space="preserve">Самое универсальное — </w:t>
      </w:r>
      <w:r>
        <w:rPr>
          <w:rFonts w:ascii="SimSun" w:hAnsi="SimSun"/>
          <w:b w:val="0"/>
          <w:color w:val="A41E3A"/>
          <w:sz w:val="23"/>
        </w:rPr>
        <w:t>先生</w:t>
      </w:r>
      <w:r>
        <w:rPr>
          <w:b w:val="0"/>
          <w:color w:val="2C2420"/>
          <w:sz w:val="23"/>
        </w:rPr>
        <w:t xml:space="preserve"> (xiānsheng, «господин») и </w:t>
      </w:r>
      <w:r>
        <w:rPr>
          <w:rFonts w:ascii="SimSun" w:hAnsi="SimSun"/>
          <w:b w:val="0"/>
          <w:color w:val="A41E3A"/>
          <w:sz w:val="23"/>
        </w:rPr>
        <w:t>女士</w:t>
      </w:r>
      <w:r>
        <w:rPr>
          <w:b w:val="0"/>
          <w:color w:val="2C2420"/>
          <w:sz w:val="23"/>
        </w:rPr>
        <w:t xml:space="preserve"> (nǚshì, «госпожа»): </w:t>
      </w:r>
      <w:r>
        <w:rPr>
          <w:rFonts w:ascii="SimSun" w:hAnsi="SimSun"/>
          <w:b w:val="0"/>
          <w:color w:val="A41E3A"/>
          <w:sz w:val="23"/>
        </w:rPr>
        <w:t>王先生</w:t>
      </w:r>
      <w:r>
        <w:rPr>
          <w:b w:val="0"/>
          <w:color w:val="2C2420"/>
          <w:sz w:val="23"/>
        </w:rPr>
        <w:t xml:space="preserve"> — «господин Ван». Очень уважительно звучит обращение по должности, особенно </w:t>
      </w:r>
      <w:r>
        <w:rPr>
          <w:rFonts w:ascii="SimSun" w:hAnsi="SimSun"/>
          <w:b w:val="0"/>
          <w:color w:val="A41E3A"/>
          <w:sz w:val="23"/>
        </w:rPr>
        <w:t>老师</w:t>
      </w:r>
      <w:r>
        <w:rPr>
          <w:b w:val="0"/>
          <w:color w:val="2C2420"/>
          <w:sz w:val="23"/>
        </w:rPr>
        <w:t xml:space="preserve"> (lǎoshī, «учитель») — так называют не только педагогов, но и любого уважаемого человека. А тёплое </w:t>
      </w:r>
      <w:r>
        <w:rPr>
          <w:rFonts w:ascii="SimSun" w:hAnsi="SimSun"/>
          <w:b w:val="0"/>
          <w:color w:val="A41E3A"/>
          <w:sz w:val="23"/>
        </w:rPr>
        <w:t>小</w:t>
      </w:r>
      <w:r>
        <w:rPr>
          <w:b w:val="0"/>
          <w:color w:val="2C2420"/>
          <w:sz w:val="23"/>
        </w:rPr>
        <w:t xml:space="preserve"> (xiǎo, «младший») плюс фамилия — </w:t>
      </w:r>
      <w:r>
        <w:rPr>
          <w:rFonts w:ascii="SimSun" w:hAnsi="SimSun"/>
          <w:b w:val="0"/>
          <w:color w:val="A41E3A"/>
          <w:sz w:val="23"/>
        </w:rPr>
        <w:t>小王</w:t>
      </w:r>
      <w:r>
        <w:rPr>
          <w:b w:val="0"/>
          <w:color w:val="2C2420"/>
          <w:sz w:val="23"/>
        </w:rPr>
        <w:t xml:space="preserve"> (Сяо Ван) — для друзей и коллег помладше.</w:t>
      </w:r>
    </w:p>
    <w:p>
      <w:pPr>
        <w:spacing w:before="360" w:after="80"/>
      </w:pPr>
      <w:r>
        <w:rPr>
          <w:b/>
          <w:color w:val="841630"/>
          <w:sz w:val="32"/>
        </w:rPr>
        <w:t>Как не обидеть</w:t>
      </w:r>
    </w:p>
    <w:p>
      <w:pPr>
        <w:spacing w:after="160"/>
      </w:pPr>
      <w:r>
        <w:rPr>
          <w:b w:val="0"/>
          <w:color w:val="2C2420"/>
          <w:sz w:val="23"/>
        </w:rPr>
        <w:t>Несколько простых правил, чтобы точно никого не задеть:</w:t>
      </w:r>
    </w:p>
    <w:p>
      <w:pPr>
        <w:spacing w:after="160"/>
      </w:pPr>
      <w:r>
        <w:rPr>
          <w:b/>
          <w:color w:val="2C2420"/>
          <w:sz w:val="23"/>
        </w:rPr>
        <w:t>Не зовите по имени сразу.</w:t>
      </w:r>
      <w:r>
        <w:rPr>
          <w:b w:val="0"/>
          <w:color w:val="2C2420"/>
          <w:sz w:val="23"/>
        </w:rPr>
        <w:t xml:space="preserve"> Пока вас не пригласили («зови меня просто…»), обращайтесь по фамилии с вежливым словом. Обращение только по имени уместно между близкими.</w:t>
      </w:r>
    </w:p>
    <w:p>
      <w:pPr>
        <w:spacing w:after="160"/>
      </w:pPr>
      <w:r>
        <w:rPr>
          <w:b/>
          <w:color w:val="2C2420"/>
          <w:sz w:val="23"/>
        </w:rPr>
        <w:t>Уважайте возраст и статус.</w:t>
      </w:r>
      <w:r>
        <w:rPr>
          <w:b w:val="0"/>
          <w:color w:val="2C2420"/>
          <w:sz w:val="23"/>
        </w:rPr>
        <w:t xml:space="preserve"> К старшим и начальству — подчёркнуто вежливо (</w:t>
      </w:r>
      <w:r>
        <w:rPr>
          <w:rFonts w:ascii="SimSun" w:hAnsi="SimSun"/>
          <w:b w:val="0"/>
          <w:color w:val="A41E3A"/>
          <w:sz w:val="23"/>
        </w:rPr>
        <w:t>先生</w:t>
      </w:r>
      <w:r>
        <w:rPr>
          <w:b w:val="0"/>
          <w:color w:val="2C2420"/>
          <w:sz w:val="23"/>
        </w:rPr>
        <w:t xml:space="preserve">, </w:t>
      </w:r>
      <w:r>
        <w:rPr>
          <w:rFonts w:ascii="SimSun" w:hAnsi="SimSun"/>
          <w:b w:val="0"/>
          <w:color w:val="A41E3A"/>
          <w:sz w:val="23"/>
        </w:rPr>
        <w:t>老师</w:t>
      </w:r>
      <w:r>
        <w:rPr>
          <w:b w:val="0"/>
          <w:color w:val="2C2420"/>
          <w:sz w:val="23"/>
        </w:rPr>
        <w:t>, должность). Возраст в Китае — повод для уважения, а не для стеснения.</w:t>
      </w:r>
    </w:p>
    <w:p>
      <w:pPr>
        <w:spacing w:after="160"/>
      </w:pPr>
      <w:r>
        <w:rPr>
          <w:b/>
          <w:color w:val="2C2420"/>
          <w:sz w:val="23"/>
        </w:rPr>
        <w:t>Визитку берите двумя руками.</w:t>
      </w:r>
      <w:r>
        <w:rPr>
          <w:b w:val="0"/>
          <w:color w:val="2C2420"/>
          <w:sz w:val="23"/>
        </w:rPr>
        <w:t xml:space="preserve"> При деловом знакомстве карточку принимают и подают </w:t>
      </w:r>
      <w:r>
        <w:rPr>
          <w:b/>
          <w:color w:val="2C2420"/>
          <w:sz w:val="23"/>
        </w:rPr>
        <w:t>обеими руками</w:t>
      </w:r>
      <w:r>
        <w:rPr>
          <w:b w:val="0"/>
          <w:color w:val="2C2420"/>
          <w:sz w:val="23"/>
        </w:rPr>
        <w:t xml:space="preserve"> и с лёгким кивком — это знак почтения.</w:t>
      </w:r>
    </w:p>
    <w:p>
      <w:pPr>
        <w:spacing w:after="160"/>
      </w:pPr>
      <w:r>
        <w:rPr>
          <w:b/>
          <w:color w:val="5A4F45"/>
          <w:sz w:val="23"/>
        </w:rPr>
        <w:t>Совет.</w:t>
      </w:r>
      <w:r>
        <w:rPr>
          <w:b w:val="0"/>
          <w:color w:val="5A4F45"/>
          <w:sz w:val="23"/>
        </w:rPr>
        <w:t xml:space="preserve"> Не знаете, как назвать, — спросите: </w:t>
      </w:r>
      <w:r>
        <w:rPr>
          <w:rFonts w:ascii="SimSun" w:hAnsi="SimSun"/>
          <w:b w:val="0"/>
          <w:color w:val="A41E3A"/>
          <w:sz w:val="23"/>
        </w:rPr>
        <w:t>您怎么称呼？</w:t>
      </w:r>
      <w:r>
        <w:rPr>
          <w:b w:val="0"/>
          <w:color w:val="5A4F45"/>
          <w:sz w:val="23"/>
        </w:rPr>
        <w:t>(nín zěnme chēnghu? — «как к вам обращаться?»). Это вежливо и абсолютно нормально: китайцы оценят, что вам важно назвать их правильно.</w:t>
      </w:r>
    </w:p>
    <w:p>
      <w:pPr>
        <w:spacing w:after="160"/>
      </w:pPr>
      <w:r>
        <w:rPr>
          <w:b w:val="0"/>
          <w:color w:val="2C2420"/>
          <w:sz w:val="23"/>
        </w:rPr>
        <w:t>Вот и весь этикет обращения: помните, что фамилия впереди, добавляйте к ней вежливое слово — и не переходите на имя раньше времени. Немного внимания к тому, как вы называете человека, — и общение с китайцами станет заметно теплее.</w:t>
      </w:r>
    </w:p>
    <w:p>
      <w:pPr>
        <w:spacing w:before="280"/>
      </w:pPr>
      <w:r>
        <w:rPr>
          <w:i/>
          <w:color w:val="2C2420"/>
          <w:sz w:val="25"/>
        </w:rPr>
        <w:t xml:space="preserve">Приятных вам знакомств! </w:t>
      </w:r>
      <w:r>
        <w:rPr>
          <w:rFonts w:ascii="SimSun" w:hAnsi="SimSun"/>
          <w:color w:val="A41E3A"/>
          <w:sz w:val="25"/>
        </w:rPr>
        <w:t>有朋自远方来。</w:t>
      </w:r>
    </w:p>
    <w:p>
      <w:pPr>
        <w:spacing w:before="320"/>
      </w:pPr>
      <w:r>
        <w:rPr>
          <w:b/>
          <w:color w:val="A41E3A"/>
          <w:sz w:val="19"/>
        </w:rPr>
        <w:t>Автор</w:t>
      </w:r>
    </w:p>
    <w:p>
      <w:pPr>
        <w:spacing w:after="40"/>
      </w:pPr>
      <w:r>
        <w:rPr>
          <w:b/>
          <w:color w:val="2C2420"/>
          <w:sz w:val="26"/>
        </w:rPr>
        <w:t>Юлия Горяина</w:t>
      </w:r>
    </w:p>
    <w:p>
      <w:pPr>
        <w:spacing w:after="160"/>
      </w:pPr>
      <w:r>
        <w:rPr>
          <w:b w:val="0"/>
          <w:color w:val="5A4F45"/>
          <w:sz w:val="20"/>
        </w:rPr>
        <w:t>Китаист и лингвокоуч, докторант Шаньдунского университета (</w:t>
      </w:r>
      <w:r>
        <w:rPr>
          <w:rFonts w:ascii="SimSun" w:hAnsi="SimSun"/>
          <w:b w:val="0"/>
          <w:color w:val="A41E3A"/>
          <w:sz w:val="20"/>
        </w:rPr>
        <w:t>山大</w:t>
      </w:r>
      <w:r>
        <w:rPr>
          <w:b w:val="0"/>
          <w:color w:val="5A4F45"/>
          <w:sz w:val="20"/>
        </w:rPr>
        <w:t>), преподаватель МГУ ВШБ. Более 20 лет живёт с китайским языком и культурой и знает, как расположить к себе собеседника с первых слов.</w:t>
      </w:r>
    </w:p>
    <w:p>
      <w:pPr>
        <w:spacing w:before="160"/>
      </w:pPr>
      <w:r>
        <w:rPr>
          <w:color w:val="8B7D6B"/>
          <w:sz w:val="19"/>
        </w:rPr>
        <w:t>#китай #китайскийязык #этикет #称呼 #именаифамилии #вежливость #учимкитайский #中文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42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