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A41E3A"/>
          <w:sz w:val="16"/>
          <w:szCs w:val="16"/>
        </w:rPr>
        <w:t xml:space="preserve">КИТАЙ · ЖИЗНЬ В КИТАЕ</w:t>
      </w:r>
    </w:p>
    <w:p>
      <w:pPr>
        <w:pStyle w:val="Title"/>
        <w:spacing w:after="150"/>
      </w:pPr>
      <w:r>
        <w:rPr>
          <w:b/>
          <w:bCs/>
          <w:color w:val="2C2420"/>
          <w:sz w:val="44"/>
          <w:szCs w:val="44"/>
        </w:rPr>
        <w:t xml:space="preserve">WeChat: суперприложение, </w:t>
      </w:r>
      <w:r>
        <w:rPr>
          <w:b/>
          <w:bCs/>
          <w:i/>
          <w:iCs/>
          <w:color w:val="A41E3A"/>
          <w:sz w:val="44"/>
          <w:szCs w:val="44"/>
        </w:rPr>
        <w:t xml:space="preserve">которое заменило всё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обложка статьи</w:t>
      </w:r>
    </w:p>
    <w:p>
      <w:pPr>
        <w:spacing w:after="150"/>
      </w:pPr>
      <w:r>
        <w:rPr>
          <w:color w:val="2C2420"/>
          <w:sz w:val="24"/>
          <w:szCs w:val="24"/>
        </w:rPr>
        <w:t xml:space="preserve">Собираетесь в Китай отдохнуть или работаете с китайскими партнёрами? Тогда запомните одно слово — WeChat. Без него в Китае буквально ни шагу: это и мессенджер, и кошелёк, и визитница, и половина повседневной жизни сразу. Давайте разберёмся, что это за «суперприложение» и как им обзавестись.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Кому будет полезна статья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Всем, кто едет в Китай — в поездку, на учёбу или по работе; кто общается с китайскими партнёрами и друзьями; и всем, кому просто любопытно, как одно приложение заменило китайцам десяток привычных.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Что вы узнаете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1.  </w:t>
      </w:r>
      <w:r>
        <w:rPr>
          <w:color w:val="2C2420"/>
          <w:sz w:val="22"/>
          <w:szCs w:val="22"/>
        </w:rPr>
        <w:t xml:space="preserve">Что такое WeChat и почему это «суперприложение»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2.  </w:t>
      </w:r>
      <w:r>
        <w:rPr>
          <w:color w:val="2C2420"/>
          <w:sz w:val="22"/>
          <w:szCs w:val="22"/>
        </w:rPr>
        <w:t xml:space="preserve">Что в нём можно делать — от чатов до оплаты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3.  </w:t>
      </w:r>
      <w:r>
        <w:rPr>
          <w:color w:val="2C2420"/>
          <w:sz w:val="22"/>
          <w:szCs w:val="22"/>
        </w:rPr>
        <w:t xml:space="preserve">Почему без него в Китае не прожить и дня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4.  </w:t>
      </w:r>
      <w:r>
        <w:rPr>
          <w:color w:val="2C2420"/>
          <w:sz w:val="22"/>
          <w:szCs w:val="22"/>
        </w:rPr>
        <w:t xml:space="preserve">Как установить и зарегистрироваться из-за рубежа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Начнём с простого вопроса: что это вообще такое?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Что такое</w:t>
      </w:r>
      <w:r>
        <w:rPr>
          <w:b/>
          <w:bCs/>
          <w:i/>
          <w:iCs/>
          <w:color w:val="A41E3A"/>
          <w:sz w:val="30"/>
          <w:szCs w:val="30"/>
        </w:rPr>
        <w:t xml:space="preserve"> WeChat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WeChat (по-китайски 微信, wēixìn) — это приложение китайской компании Tencent, которым пользуется больше 1,3 миллиарда человек. Начиналось оно как обычный мессенджер, но постепенно вобрало в себя столько функций, что его стали называть «суперприложением» (超级应用): одно приложение вместо целого десятка привычных нам.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Проще говоря, для китайца WeChat — это одновременно WhatsApp, банковская карта, соцсеть, такси-сервис и даже паспорт для входа в онлайн-сервисы. Всё в одном месте.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Что он</w:t>
      </w:r>
      <w:r>
        <w:rPr>
          <w:b/>
          <w:bCs/>
          <w:i/>
          <w:iCs/>
          <w:color w:val="A41E3A"/>
          <w:sz w:val="30"/>
          <w:szCs w:val="30"/>
        </w:rPr>
        <w:t xml:space="preserve"> умеет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Список возможностей впечатляет. Вот основное, ради чего WeChat открывают по сто раз в день.</w:t>
      </w:r>
    </w:p>
    <w:p>
      <w:pPr>
        <w:spacing w:after="100" w:before="200"/>
        <w:jc w:val="center"/>
      </w:pPr>
      <w:r>
        <w:drawing>
          <wp:inline distT="0" distB="0" distL="0" distR="0">
            <wp:extent cx="5334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что умеет WeChat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Отдельно стоит сказать про мини-программы (小程序) — это маленькие приложения прямо внутри WeChat: заказать еду, купить билет или оплатить парковку можно, ничего не устанавливая отдельно. По сути, WeChat стал операционной системой повседневной жизни.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Почему без него</w:t>
      </w:r>
      <w:r>
        <w:rPr>
          <w:b/>
          <w:bCs/>
          <w:i/>
          <w:iCs/>
          <w:color w:val="A41E3A"/>
          <w:sz w:val="30"/>
          <w:szCs w:val="30"/>
        </w:rPr>
        <w:t xml:space="preserve"> в Китае никуда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Главная причина — деньги. В Китае почти перестали пользоваться наличными и даже банковскими картами: везде платят телефоном по QR-коду через WeChat Pay. На рынке, в такси, в уличной лавочке с лапшой — продавец показывает QR-код, вы сканируете и платите. Без этого турист оказывается почти беспомощным.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У самих китайцев есть на этот счёт присказка: </w:t>
      </w:r>
      <w:r>
        <w:rPr>
          <w:color w:val="A41E3A"/>
          <w:sz w:val="22"/>
          <w:szCs w:val="22"/>
        </w:rPr>
        <w:t xml:space="preserve">没有微信，寸步难行</w:t>
      </w:r>
      <w:r>
        <w:rPr>
          <w:color w:val="5A4F45"/>
          <w:sz w:val="22"/>
          <w:szCs w:val="22"/>
        </w:rPr>
        <w:t xml:space="preserve"> (méiyǒu wēixìn, cùnbù nánxíng) — «без WeChat и шагу не сделать». И это почти не преувеличение.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Как установить</w:t>
      </w:r>
      <w:r>
        <w:rPr>
          <w:b/>
          <w:bCs/>
          <w:i/>
          <w:iCs/>
          <w:color w:val="A41E3A"/>
          <w:sz w:val="30"/>
          <w:szCs w:val="30"/>
        </w:rPr>
        <w:t xml:space="preserve"> и зарегистрироваться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Скачать WeChat можно в App Store или Google Play. А вот регистрация из-за рубежа имеет свои нюансы — её лучше пройти заранее, ещё до поездки. Коротко по шагам.</w:t>
      </w:r>
    </w:p>
    <w:p>
      <w:pPr>
        <w:spacing w:after="100" w:before="200"/>
        <w:jc w:val="center"/>
      </w:pPr>
      <w:r>
        <w:drawing>
          <wp:inline distT="0" distB="0" distL="0" distR="0">
            <wp:extent cx="5334000" cy="2276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регистрация шаг за шагом</w:t>
      </w:r>
    </w:p>
    <w:p>
      <w:pPr>
        <w:pBdr>
          <w:top w:val="dashed" w:color="A41E3A" w:sz="6" w:space="10"/>
          <w:bottom w:val="dashed" w:color="A41E3A" w:sz="6" w:space="10"/>
        </w:pBdr>
        <w:spacing w:after="200" w:before="160"/>
        <w:jc w:val="center"/>
      </w:pPr>
      <w:r>
        <w:rPr>
          <w:b/>
          <w:bCs/>
          <w:color w:val="A41E3A"/>
          <w:sz w:val="20"/>
          <w:szCs w:val="20"/>
        </w:rPr>
        <w:t xml:space="preserve">▶ ЗДЕСЬ — ВИДЕО: КАК УСТАНОВИТЬ WECHAT (добавьте ролик в Дзене)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Самый важный момент — проверка аккаунта. Кроме кода по SMS, часто требуется подтверждение через действующего пользователя WeChat: он сканирует ваш QR-код. Но QR-код живёт всего несколько минут, а подтвердить может не каждый — система учитывает возраст и историю аккаунта (в год можно верифицировать лишь три новых). Поэтому заранее договоритесь с проверенным человеком, лучше из вашего региона, и не ищите случайных «подтверждальщиков».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И ещё один совет на первое время: не спешите массово добавлять контакты сразу после регистрации — за резкую активность новый аккаунт могут заблокировать. Лучше поделитесь своим QR-кодом или WeChat ID, и пусть друзья добавят вас сами.</w:t>
      </w:r>
    </w:p>
    <w:p>
      <w:pPr>
        <w:spacing w:after="120" w:before="280"/>
      </w:pPr>
      <w:r>
        <w:rPr>
          <w:i/>
          <w:iCs/>
          <w:color w:val="2C2420"/>
          <w:sz w:val="23"/>
          <w:szCs w:val="23"/>
        </w:rPr>
        <w:t xml:space="preserve">«Без WeChat и шагу не сделать», — говорят китайцы: </w:t>
      </w:r>
      <w:r>
        <w:rPr>
          <w:color w:val="A41E3A"/>
          <w:sz w:val="23"/>
          <w:szCs w:val="23"/>
        </w:rPr>
        <w:t xml:space="preserve">没有微信，寸步难行</w:t>
      </w:r>
      <w:r>
        <w:rPr>
          <w:i/>
          <w:iCs/>
          <w:color w:val="2C2420"/>
          <w:sz w:val="23"/>
          <w:szCs w:val="23"/>
        </w:rPr>
        <w:t xml:space="preserve"> (méiyǒu wēixìn, cùnbù nánxíng). Так что установите его заранее — и Китай станет к вам гораздо дружелюбнее. 加油！</w:t>
      </w:r>
    </w:p>
    <w:p>
      <w:pPr>
        <w:pBdr>
          <w:top w:val="single" w:color="EAE3D8" w:sz="4" w:space="8"/>
        </w:pBdr>
        <w:spacing w:after="40" w:before="120"/>
      </w:pPr>
      <w:r>
        <w:rPr>
          <w:b/>
          <w:bCs/>
          <w:color w:val="A41E3A"/>
          <w:sz w:val="15"/>
          <w:szCs w:val="15"/>
        </w:rPr>
        <w:t xml:space="preserve">АВТОР</w:t>
      </w:r>
    </w:p>
    <w:p>
      <w:pPr>
        <w:spacing w:after="20"/>
      </w:pPr>
      <w:r>
        <w:rPr>
          <w:b/>
          <w:bCs/>
          <w:color w:val="2C2420"/>
          <w:sz w:val="23"/>
          <w:szCs w:val="23"/>
        </w:rPr>
        <w:t xml:space="preserve">Юлия Горяина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Китаист и лингвокоуч, докторант Шаньдунского университета (山大), преподаватель МГУ ВШБ. Более 20 лет практики; объездила почти весь Китай.</w:t>
      </w:r>
    </w:p>
    <w:p>
      <w:pPr>
        <w:spacing w:before="120"/>
      </w:pPr>
      <w:r>
        <w:rPr>
          <w:b/>
          <w:bCs/>
          <w:color w:val="2C2420"/>
          <w:sz w:val="22"/>
          <w:szCs w:val="22"/>
        </w:rPr>
        <w:t xml:space="preserve">Хэштеги: </w:t>
      </w:r>
      <w:r>
        <w:rPr>
          <w:color w:val="8B7D6B"/>
          <w:sz w:val="22"/>
          <w:szCs w:val="22"/>
        </w:rPr>
        <w:t xml:space="preserve">#китай #wechat #вичат #жизньвкитае #китайскийязык #поездкавкитай #微信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SimSun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b88ef8e8aa16fb30f5bf2680cf3d9f9d9ad91f0.png"/><Relationship Id="rId8" Type="http://schemas.openxmlformats.org/officeDocument/2006/relationships/image" Target="media/c2a3faba6f0c609d871fd3ae8fe1381bae243fea.png"/><Relationship Id="rId9" Type="http://schemas.openxmlformats.org/officeDocument/2006/relationships/image" Target="media/374597829d64efbf91fe5b63b79c4406ed5f50b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WeChat: суперприложение — версия для Дзена</dc:title>
  <dc:creator>Kitai School</dc:creator>
  <cp:lastModifiedBy>Un-named</cp:lastModifiedBy>
  <cp:revision>1</cp:revision>
  <dcterms:created xsi:type="dcterms:W3CDTF">2026-10-02T11:28:26.950Z</dcterms:created>
  <dcterms:modified xsi:type="dcterms:W3CDTF">2026-10-02T11:28:26.961Z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