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C1272D"/>
          <w:sz w:val="44"/>
          <w:szCs w:val="44"/>
        </w:rPr>
        <w:t xml:space="preserve">ТЗ и чек-лист</w:t>
      </w:r>
    </w:p>
    <w:p>
      <w:pPr>
        <w:spacing w:after="40" w:before="0" w:line="276"/>
      </w:pPr>
      <w:r>
        <w:rPr>
          <w:b/>
          <w:bCs/>
          <w:sz w:val="26"/>
          <w:szCs w:val="26"/>
        </w:rPr>
        <w:t xml:space="preserve">Карточка Kitai School в Яндекс Бизнесе / Яндекс Картах</w:t>
      </w:r>
    </w:p>
    <w:p>
      <w:pPr>
        <w:spacing w:after="20" w:before="0" w:line="276"/>
      </w:pPr>
      <w:r>
        <w:rPr>
          <w:color w:val="595959"/>
          <w:sz w:val="21"/>
          <w:szCs w:val="21"/>
        </w:rPr>
        <w:t xml:space="preserve">Онлайн-школа китайского языка · kitai-school.ru</w:t>
      </w:r>
    </w:p>
    <w:p>
      <w:pPr>
        <w:spacing w:after="20" w:before="0" w:line="276"/>
      </w:pPr>
      <w:r>
        <w:rPr>
          <w:color w:val="595959"/>
          <w:sz w:val="21"/>
          <w:szCs w:val="21"/>
        </w:rPr>
        <w:t xml:space="preserve">Карточка: yandex.ru/maps/org/kitai_school_ru/51878184580</w:t>
      </w:r>
    </w:p>
    <w:p>
      <w:pPr>
        <w:spacing w:after="200" w:before="0" w:line="276"/>
      </w:pPr>
      <w:r>
        <w:rPr>
          <w:i/>
          <w:iCs/>
          <w:color w:val="595959"/>
          <w:sz w:val="18"/>
          <w:szCs w:val="18"/>
        </w:rPr>
        <w:t xml:space="preserve">Методология — скилл «Геомаркетинг: Яндекс Бизнес и Яндекс Карты». Поля с фактическими данными карточки и сайта команда сверяет в кабинете и на сайте вручную.</w:t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0. Контекст и рамки</w:t>
      </w:r>
    </w:p>
    <w:p>
      <w:pPr>
        <w:spacing w:after="120" w:before="0" w:line="276"/>
      </w:pPr>
      <w:r>
        <w:rPr>
          <w:sz w:val="21"/>
          <w:szCs w:val="21"/>
        </w:rPr>
        <w:t xml:space="preserve">Kitai School — онлайн-школа китайского языка (работает с 2005 г., Москва). Обучение детей (с 6 лет) и взрослых с нуля до продвинутого уровня: подготовка к экзаменам HSK и YCT, разговорный и бизнес-китайский, помощь с поступлением в вузы Китая. Форматы — мини-группы (2–4 человека) и индивидуальные занятия. Собственная методика «ОДиН М», своя платформа с тренажёрами, преподаватели с профильным образованием; лицензия и налоговый вычет 13 %; бесплатный первый урок.</w:t>
      </w:r>
    </w:p>
    <w:p>
      <w:pPr>
        <w:spacing w:after="80" w:before="0" w:line="276"/>
      </w:pPr>
      <w:r>
        <w:rPr>
          <w:sz w:val="21"/>
          <w:szCs w:val="21"/>
        </w:rPr>
        <w:t xml:space="preserve">Главное, что задаёт всю стратегию: это онлайн-школа, а не точка с пешим трафиком. Поэтому карточка в Картах даёт не «поток людей рядом», а четыре другие вещи: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Доверие в воронке — родитель или взрослый ученик проверяет школу в Картах (рейтинг, отзывы, лицензия) до оплаты онлайн-обучения. В образовании доверие решает.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Локальный спрос в Москве — «курсы китайского языка», «школа китайского», «китайский для детей», «подготовка к HSK» и т. п.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Колдунчик «Организации» и брендовый поиск — «kitai school / китай скул / китайская школа» и гео-запросы.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sz w:val="21"/>
          <w:szCs w:val="21"/>
        </w:rPr>
        <w:t xml:space="preserve">Ещё одна индексируемая площадка бренда — услуги, тексты о методике, фото, отзывы, сертификаты учеников.</w:t>
      </w:r>
    </w:p>
    <w:p>
      <w:pPr>
        <w:spacing w:after="120" w:before="0" w:line="276"/>
      </w:pPr>
      <w:r>
        <w:rPr>
          <w:sz w:val="21"/>
          <w:szCs w:val="21"/>
        </w:rPr>
        <w:t xml:space="preserve">Ожидания «первое место рядом» и большой пеший поток — не про этот кейс, это надо проговорить с клиентом на старте. Главные рычаги именно для Kitai School — раздел «Услуги/Прайс» (перенести все курсы и форматы на языке, которым ищут родители и взрослые) и отзывы (в образовании репутация — ключевой фактор выбора).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Текущее состояние карточки (факт-чек на 30.07.2026)</w:t>
      </w:r>
    </w:p>
    <w:p>
      <w:pPr>
        <w:spacing w:after="80" w:before="0" w:line="276"/>
      </w:pPr>
      <w:r>
        <w:rPr>
          <w:b/>
          <w:bCs/>
          <w:sz w:val="21"/>
          <w:szCs w:val="21"/>
        </w:rPr>
        <w:t xml:space="preserve">Главный вывод: карточка практически пустая — заполнен только телефон. Это не оптимизация, а наполнение с нуля. Стартовый балл по 100-балльному аудиту ≈ 0–5, а значит потенциал роста максимальный.</w:t>
      </w:r>
    </w:p>
    <w:p>
      <w:pPr>
        <w:spacing w:after="40" w:before="0" w:line="276"/>
      </w:pPr>
      <w:r>
        <w:rPr>
          <w:color w:val="595959"/>
          <w:sz w:val="21"/>
          <w:szCs w:val="21"/>
        </w:rPr>
        <w:t xml:space="preserve">Что есть: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Телефон: +7 (925) 024-79-79. Сайт kitai-school.ru привязан.</w:t>
      </w:r>
    </w:p>
    <w:p>
      <w:pPr>
        <w:pStyle w:val="ListParagraph"/>
        <w:numPr>
          <w:ilvl w:val="0"/>
          <w:numId w:val="1"/>
        </w:numPr>
        <w:spacing w:after="100" w:line="276"/>
      </w:pPr>
      <w:r>
        <w:rPr>
          <w:sz w:val="21"/>
          <w:szCs w:val="21"/>
        </w:rPr>
        <w:t xml:space="preserve">Статус — «Оказывает услуги в Москве и в России»: организация без адресной точки (пешего трафика нет).</w:t>
      </w:r>
    </w:p>
    <w:p>
      <w:pPr>
        <w:spacing w:after="40" w:before="0" w:line="276"/>
      </w:pPr>
      <w:r>
        <w:rPr>
          <w:color w:val="595959"/>
          <w:sz w:val="21"/>
          <w:szCs w:val="21"/>
        </w:rPr>
        <w:t xml:space="preserve">Чего нет (пустые разделы — фронт работ):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Название — домен «Kitai-school.ru» вместо бренда.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График работы — не указан.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Рубрики/категории, услуги/прайс, витрина, описание, «Особенности» — не заполнены (сверить в кабинете).</w:t>
      </w:r>
    </w:p>
    <w:p>
      <w:pPr>
        <w:pStyle w:val="ListParagraph"/>
        <w:numPr>
          <w:ilvl w:val="0"/>
          <w:numId w:val="1"/>
        </w:numPr>
        <w:spacing w:after="100" w:line="276"/>
      </w:pPr>
      <w:r>
        <w:rPr>
          <w:sz w:val="21"/>
          <w:szCs w:val="21"/>
        </w:rPr>
        <w:t xml:space="preserve">Фото, Stories, отзывы — по факту пусто или почти пусто.</w:t>
      </w:r>
    </w:p>
    <w:p>
      <w:pPr>
        <w:spacing w:after="120" w:before="0" w:line="276"/>
      </w:pPr>
      <w:r>
        <w:rPr>
          <w:i/>
          <w:iCs/>
          <w:color w:val="595959"/>
          <w:sz w:val="21"/>
          <w:szCs w:val="21"/>
        </w:rPr>
        <w:t xml:space="preserve">Следствие по методике: сначала упаковка по чек-листу ниже, и только потом — подписка/платный разгон. Реклама на пустую карточку даёт обратный эффект (высокий отказ → карточка проваливается ниже, чем была).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Три первоочередные правки (блокеры)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1. </w:t>
      </w:r>
      <w:r>
        <w:rPr>
          <w:sz w:val="21"/>
          <w:szCs w:val="21"/>
        </w:rPr>
        <w:t xml:space="preserve">Название карточки. Сейчас стоит домен «Kitai-school.ru». Заменить на бренд, как ищут и узнают люди: «Kitai School — школа китайского языка» (точную форму сверить с правилами Яндекса и брендбуком). Домен в названии слабее для узнавания и брендового поиска.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2. </w:t>
      </w:r>
      <w:r>
        <w:rPr>
          <w:sz w:val="21"/>
          <w:szCs w:val="21"/>
        </w:rPr>
        <w:t xml:space="preserve">График работы — не заполнен. Задать единый корректный график (для онлайн-школы это часы приёмной/администраторов) + исключения по праздникам и синхронизировать с сайтом. Сейчас блок пустой — это первое, что чинится.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3. </w:t>
      </w:r>
      <w:r>
        <w:rPr>
          <w:sz w:val="21"/>
          <w:szCs w:val="21"/>
        </w:rPr>
        <w:t xml:space="preserve">Статус точки. Карточка уже стоит как «оказывает услуги в Москве и в России» (без адреса и пешего трафика) — подтвердить, что это верно (онлайн-школа, офлайн-классов нет). От этого зависят рубрика и отсутствие раздела «как добраться». Если появится офлайн-класс — добавить адрес и точку на карте.</w:t>
      </w:r>
    </w:p>
    <w:p>
      <w:pPr>
        <w:spacing w:after="120" w:before="60" w:line="276"/>
      </w:pPr>
      <w:r>
        <w:rPr>
          <w:color w:val="595959"/>
          <w:sz w:val="21"/>
          <w:szCs w:val="21"/>
        </w:rPr>
        <w:t xml:space="preserve">Телефон в карточке уже есть (+7 925 024-79-79) — остаётся проверить кнопку «Позвонить» и при желании завести отдельный номер под коллтрекинг.</w:t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Раздел А. ТЗ для клиента (Kitai School)</w:t>
      </w:r>
    </w:p>
    <w:p>
      <w:pPr>
        <w:spacing w:after="120" w:before="0" w:line="276"/>
      </w:pPr>
      <w:r>
        <w:rPr>
          <w:color w:val="595959"/>
          <w:sz w:val="21"/>
          <w:szCs w:val="21"/>
        </w:rPr>
        <w:t xml:space="preserve">Что предоставить и решить. Без этих входных данных команда не может корректно упаковать карточку. Галочка = передано / решено.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А1. Доступы и права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предоставить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Зачем / формат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Права владельца или администратора в кабинете Яндекс Бизнес (yandex.ru/sprav) на карточку 51878184580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Выдать доступ команде или добавить представителем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Подтверждение прав на организацию, если ещё не подтверждено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Код по телефону/почте или письмом — процедура Яндекса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Доступ к счётчику Яндекс Метрики сайта kitai-school.ru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Сверка трафика из Карт и настройка целей (заявка, звонок)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Доступ (просмотр) к CRM / системе заявок и записи учеников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Проверять, был ли автор отзыва учеником — для обжалования негатива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Копия действующей образовательной лицензии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Образование лицензируется — модерация может запросить при выборе рубрики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Доступ к рабочей почте кабинета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Туда приходят письма робота Яндекса о смене рубрик — пропускать нельзя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А2. Ключевые решения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решить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Влияет на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Название карточки: бренд вместо домена «Kitai-school.ru»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Узнаваемость и брендовый поиск (блокер 1)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График работы (сейчас не указан) + праздничные исключения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Заполнить пустой блок; синхронизировать с сайтом (блокер 2)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Подтвердить статус «услуги в Москве и России» (онлайн, без офлайн-класса)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Рубрику и отсутствие раздела «как добраться» (блокер 3)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Кнопка «Позвонить» у номера +7 925 024-79-79; при желании — номер под коллтрекинг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Главное целевое действие и замер звонков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Единый график работы + праздничные исключения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Корректность карточки; синхронизировать с сайтом (блокер 3)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Кто и как быстро отвечает на отзывы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Ответ в день поступления — назначить ответственного и канал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Готовность и бюджет на платное продвижение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Подписку/Директ подключаем только после упаковки, не сразу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Механика сбора отзывов (после пробного урока / модуля / экзамена)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Формулировка только «честный отзыв», не «положительный»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Как учитывать учеников не из Москвы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Отзыв об онлайн-обучении может не пройти на офлайн-точку — собирать у московских учеников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А3. Контент и материалы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передать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Для чего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Логотип в векторе (SVG/PDF) + фирменные цвета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Брендированная метка на карте и единый стиль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15–20 «живых» фото: преподаватели, кадры онлайн-уроков, платформа/тренажёры, ученики с сертификатами HSK/YCT, летний лагерь, класс/офис (если есть)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Галерея и витрина карточки; не сток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Список всех курсов и форматов: название, уровень, возраст, формат (группа/индивид.), длительность, цена, ссылка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Основа для раздела «Услуги/Прайс»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Тексты о методике «ОДиН М», преподавателях, HSK/YCT, поступлении в вузы Китая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Переупаковка в описание и «Новости»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УТП и частые вопросы (форматы, цены, сроки, экзамены, лицензия и налоговый вычет 13 %, бесплатный первый урок)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Stories и закрытие возражений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Копии лицензии, сертификаты, дипломы преподавателей, кейсы/отзывы учеников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Доверие, подтверждение рубрики, контент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Ссылки на соцсети и мессенджеры (Telegram, VK, WhatsApp и т. п.)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Заполнение контактов карточки</w:t>
            </w:r>
          </w:p>
        </w:tc>
      </w:tr>
    </w:tbl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Раздел Б. ТЗ для нас (команда)</w:t>
      </w:r>
    </w:p>
    <w:p>
      <w:pPr>
        <w:spacing w:after="120" w:before="0" w:line="276"/>
      </w:pPr>
      <w:r>
        <w:rPr>
          <w:color w:val="595959"/>
          <w:sz w:val="21"/>
          <w:szCs w:val="21"/>
        </w:rPr>
        <w:t xml:space="preserve">Порядок обязателен: сначала отбор в выдачу (рубрики) → потом упаковка → потом отзывы → и только затем платный разгон. Обратный порядок — самая дорогая ошибка в нише.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1. Диагностика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Аудит текущей карточки по 100-балльному чек-листу (Приложение)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Зафиксировать стартовый балл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Проверить, как создана карточка, нет ли хаотичных авто-рубрик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Авто-созданные карточки часто с мусорными рубриками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Замер стартовых позиций по 20–30 запросам по Москве (сетка 1/3/5/8 км от точки)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Точка отсчёта для отчёта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Выгрузить показы/переходы/маршруты/звонки/переходы на сайт за 2–3 месяца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База для сравнения «до/после»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Раздел «Конкуренты»: убрать нерелевантных, добавить реальных (школы и курсы китайского / иностранных языков Москвы)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Иначе доля трафика показывает неправду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Оценить локальный спрос и честно проговорить потолок с клиентом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Для онлайн-школы московский локальный потолок ограничен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2. Семантика и рубрики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Собрать ядро 30–50 гео-запросов (Wordstat регион Москва + «Как вас находят» + конкуренты + бренд «kitai school / китай скул»)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Только запросы, по которым есть колдунчик «Организации»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Кластеры: китайский с нуля / для детей / HSK / YCT / разговорный / бизнес-китайский / поступление в вузы Китая / индивидуально / онлайн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5–7 крупных кластеров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Основная рубрика — узкая («Курсы китайского языка» / «Школа иностранных языков»), не «Образовательный центр» / «Курсы»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Точное название сверить в кабинете и у конкурентов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Доп. рубрики по кластерам («Курсы иностранных языков», «Репетитор», «Подготовка к экзаменам», «Детский центр» — если релевантно), без дублей смысла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Сколько слотов доступно — смотреть в кабинете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Держать копию лицензии наготове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Образование лицензируется — модерация рубрики может её запросить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При смене основной рубрики: зафиксировать позиции до → модерация → сверка через 3–4 недели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Простоя нет, карточка работает на старой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 регламент: сверять рубрики с эталоном, ловить письма робота Яндекса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Робот может сам сменить основную рубрику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3. Упаковка — что именно вносим в карточку</w:t>
      </w:r>
    </w:p>
    <w:p>
      <w:pPr>
        <w:spacing w:after="120" w:before="0" w:line="276"/>
      </w:pPr>
      <w:r>
        <w:rPr>
          <w:color w:val="595959"/>
          <w:sz w:val="21"/>
          <w:szCs w:val="21"/>
        </w:rPr>
        <w:t xml:space="preserve">Главный блок работ. Правило: ни одного пустого раздела — каждый является точкой индексации и элементом удержания.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вносим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Как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Базовые данные: телефон + кнопка, сайт kitai-school.ru, e-mail, мессенджеры/соцсети, единый график, способы оплаты, налоговый вычет 13 %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Ни одного пустого поля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«Особенности»: пройти весь блок (онлайн-обучение, для детей, для взрослых, подготовка к экзаменам, бесплатный пробный урок, рассрочка/налоговый вычет)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Раз в квартал дозаполнять — Яндекс добавляет поля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Обложка: понятная (бренд Kitai School / китайский язык), в едином фирменном стиле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Первое, что видит человек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10–15 фото, каждое прошито метаданными (имя файла, заголовок, описание, ключевые: «курсы китайского», «китайский для детей», «подготовка к HSK»…)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Доп. точки индексации; батчево через GeoSetter и аналоги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Убрать из раздела «Фото» неудачные чужие снимки из отзывов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Часть ежемесячных работ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5–8 Stories с кнопками и UTM: методика «ОДиН М», форматы (мини-группа/индивид.), бесплатный первый урок, HSK/YCT, преподаватели, поступление в вузы Китая, лицензия и налоговый вычет, отзывы учеников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Закрывают возражения до заявки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Витрина: 10 позиций из РАЗНЫХ категорий (китайский с нуля, детский курс, HSK-подготовка, разговорный клуб, индивидуально, бизнес-китайский, летний лагерь, поступление в вузы…)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Показать спектр за 3 секунды; кликабельны при активной подписке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«Услуги/Прайс» — главный рычаг: перенести все курсы и форматы; названия на языке учеников/родителей (сверка с Wordstat), у каждой позиции краткое + полное описание, цена, фото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Много позиций = карточка интереснее алгоритму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Расширить прайс по уровням/аудитории: «китайский с нуля», «китайский для детей 6–9 лет», «китайский для школьников», «подготовка к HSK 3», «разговорный китайский», «бизнес-китайский», «китайский для поступления в вуз»…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Из узкой номенклатуры — десятки релевантных позиций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Описание организации + «Новости» не реже раза в неделю: переупаковать материалы о методике, разборы иероглифов/грамматики, гайды по HSK, истории поступлений, сезонные наборы и лагерь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Вечнозелёный контент; робот читает всегда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Тексты — для людей, с естественным вхождением фраз; закрывать возражения (форматы, цены, сроки до результата, экзамены, онлайн-формат)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Карточка = лендинг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4. Отзывы и репутация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Система сбора: просьба о честном отзыве после пробного урока, после сдачи HSK/YCT, после модуля; сообщение с просьбой + скрин/фото сертификата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Мотивировать в т. ч. персонал (преподавателей, кураторов), а не только ученика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Учесть нюанс правила Яндекса: отзыв об онлайн-обучении может не пройти на офлайн-точку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Собирать отзывы у московских учеников; не гнать «учусь из другого города» на физкарточку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NPS-фильтр перед картами: довольные → на карты, недовольные → в форму руководителю/куратору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Легально, если путь на карты для недовольных не заблокирован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Отвечать на 100 % отзывов в день поступления, развёрнуто, с вхождением фраз («курсы китайского Kitai School», «подготовка к HSK», «китайский для детей»)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Ответ пишется для будущих читателей — родителей, выбирающих школу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Негатив: жалоба по конкретному правилу (не «несправедливо»), ответ в тот же день, при отказе — повтор 2–3 раза точечно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Не веером — иначе фильтр «подозрительная активность»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Домашнее задание: пройти текущие отзывы, найти кандидатов на удаление с указанием нарушенного правила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Быстрая победа на старте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5. Платный разгон (опционально, после упаковки)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Оценить смысл подписки Яндекс Бизнеса для онлайн-школы в Москве (конкуренция по языковым курсам высокая)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Подписка НЕ покупает места 1–4 в колдунчике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Если Директ под карточку — отдельная кампания, размеченные UTM, коллтрекинг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Бюджеты в среднем от ~50 000 ₽/мес; проговорить ожидания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Не обещать «первое место в поиске Яндекса» за подписку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Прямой путь к конфликту через месяц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6. Замеры и отчёт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Все ссылки в карточке (Stories, витрина, сайт) — с UTM; цели в Метрике (заявка, звонок, клик по сайту)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Доказать, что заявки идут из Карт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Ежемесячно: показы, переходы, маршруты, звонки, переходы на сайт + позиции по сетке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Динамика «до/после»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Доля трафика в разделе «Конкуренты» — единая метрика прогресса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Отчёт строить на очищенном списке конкурентов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Слайд «наша карточка vs топ-конкурент»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Самый убедительный</w:t>
            </w:r>
          </w:p>
        </w:tc>
      </w:tr>
    </w:tbl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Раздел В. Сводный чек-лист «ни одного пустого раздела»</w:t>
      </w:r>
    </w:p>
    <w:p>
      <w:pPr>
        <w:spacing w:after="100" w:before="0" w:line="276"/>
      </w:pPr>
      <w:r>
        <w:rPr>
          <w:color w:val="595959"/>
          <w:sz w:val="21"/>
          <w:szCs w:val="21"/>
        </w:rPr>
        <w:t xml:space="preserve">Финальная проверка упакованной карточки Kitai School.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Основная рубрика узкая, под главный кластер (китайский язык), сверена с конкурентами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Доп. рубрики по кластерам, без дублей и нерелевантных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Телефон с кнопкой, сайт, e-mail, мессенджеры/соцсети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Единый график + исключения по праздникам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Все «Особенности» пройдены (онлайн, дети, взрослые, экзамены, пробный урок, налоговый вычет)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Обложка понятная, единый фирменный стиль Kitai School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10–15 живых фото, все с метаданными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Нет чужих неудачных фото из отзывов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5–8 Stories с кнопками и UTM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Витрина: 10 позиций из разных категорий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«Услуги»: названия на языке учеников, у каждой позиции описание + фото + цена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Новости выходят не реже раза в неделю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На все отзывы — развёрнутые ответы с вхождениями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Раздел «Конкуренты» вычищен и настроен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Данные подтверждены владельцем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Лицензия готова на случай запроса модерации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Три блокера (статус адреса / телефон / график) закрыты</w:t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Раздел Г. Ежемесячный регламент (после старта)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Почта кабинета — проверять ежедневно в рабочие дни (письма робота Яндекса).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Новости — еженедельно. Stories — обновлять по наборам, сезону, экзаменам.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Отзывы — сбор (после пробного / экзамена / модуля), ответы в день поступления, обжалование негатива по правилам.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Раздел «Фото» — чистка чужих неудачных снимков.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Раз в квартал — дозаполнить «Особенности», сверить рубрики с эталоном.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Раз в 6 месяцев — пересмотр рубрик и семантики (программы и форматы меняются).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Ежемесячный отчёт: метрики + доля трафика в «Конкурентах» + позиции по сетке.</w:t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Вопросы, на которые ждём ответ от клиента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1. </w:t>
      </w:r>
      <w:r>
        <w:rPr>
          <w:sz w:val="21"/>
          <w:szCs w:val="21"/>
        </w:rPr>
        <w:t xml:space="preserve">Утверждаем название карточки в бренд-форме («Kitai School — школа китайского языка») вместо домена?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2. </w:t>
      </w:r>
      <w:r>
        <w:rPr>
          <w:sz w:val="21"/>
          <w:szCs w:val="21"/>
        </w:rPr>
        <w:t xml:space="preserve">Единый график работы приёмной/администраторов (сейчас в карточке не указан)?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3. </w:t>
      </w:r>
      <w:r>
        <w:rPr>
          <w:sz w:val="21"/>
          <w:szCs w:val="21"/>
        </w:rPr>
        <w:t xml:space="preserve">Статус подтверждаем как онлайн (услуги в Москве и России, без офлайн-класса) — или офлайн-класс всё же есть?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4. </w:t>
      </w:r>
      <w:r>
        <w:rPr>
          <w:sz w:val="21"/>
          <w:szCs w:val="21"/>
        </w:rPr>
        <w:t xml:space="preserve">Нужен ли отдельный номер под коллтрекинг вместо +7 925 024-79-79?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5. </w:t>
      </w:r>
      <w:r>
        <w:rPr>
          <w:sz w:val="21"/>
          <w:szCs w:val="21"/>
        </w:rPr>
        <w:t xml:space="preserve">Есть ли уже подтверждённые права в кабинете Яндекс Бизнес и кто владелец карточки?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6. </w:t>
      </w:r>
      <w:r>
        <w:rPr>
          <w:sz w:val="21"/>
          <w:szCs w:val="21"/>
        </w:rPr>
        <w:t xml:space="preserve">Готовность к платному продвижению и ориентир по бюджету?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7. </w:t>
      </w:r>
      <w:r>
        <w:rPr>
          <w:sz w:val="21"/>
          <w:szCs w:val="21"/>
        </w:rPr>
        <w:t xml:space="preserve">Кто ответственный за отзывы со стороны Kitai School и через какой канал отвечаем?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8. </w:t>
      </w:r>
      <w:r>
        <w:rPr>
          <w:sz w:val="21"/>
          <w:szCs w:val="21"/>
        </w:rPr>
        <w:t xml:space="preserve">Есть ли действующая образовательная лицензия и её копия для модерации рубрики?</w:t>
      </w:r>
    </w:p>
    <w:p>
      <w:r>
        <w:br w:type="page"/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Приложение. Балльный аудит карточки (0–100)</w:t>
      </w:r>
    </w:p>
    <w:p>
      <w:pPr>
        <w:spacing w:after="120" w:before="0" w:line="276"/>
      </w:pPr>
      <w:r>
        <w:rPr>
          <w:color w:val="595959"/>
          <w:sz w:val="21"/>
          <w:szCs w:val="21"/>
        </w:rPr>
        <w:t xml:space="preserve">Для первичной диагностики (Фаза 1). Заполняется за 30–60 минут в колонке «Факт». Если Блок 1 набрал меньше 15 — сначала чинится рубрика, остальное вторично.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1. Отбор в выдачу — 25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1.1 Основная рубрика соответствует главному кластеру запросов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1.2 Основная рубрика узкая («Курсы китайского языка», не «Образовательный центр»)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1.3 Доп. рубрики заполнены под остальные кластеры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1.4 Нет дублей смысла между рубриками, нет нерелевантных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1.5 Адрес корректен, точка на карте верна, статус (офлайн/онлайн) отмечен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2. Базовые данные — 12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2.1 Все телефоны, сайт, соцсети, мессенджеры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2.2 Часы работы + исключения по праздникам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2.3 Все «Особенности» пройдены и заполнены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2.4 Данные подтверждены владельцем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2.5 Онлайн-запись / форма заявки / бесплатный урок подключены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3. Визуал и контент — 25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3.1 Обложка понятная, сразу ясно, что за бизнес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3.2 Единый стиль по всем визуальным элементам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3.3 10–15+ живых фото, не сток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3.4 Фото прошиты метаданными (EXIF/IPTC)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3.5 В «Фото» нет чужих неудачных снимков из отзывов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3.6 5–8 Stories, закрывающих реальные возражения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3.7 У Stories есть кнопки со ссылками и UTM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3.8 Витрина: 10 позиций из разных категорий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3.9 Новости выходят не реже раза в неделю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4. Услуги / Прайс — 15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4.1 Названия курсов — как ищут ученики/родители (сверено с Wordstat)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4.2 Количество позиций достаточное, не 3–5 «как в номенклатуре»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4.3 Есть и широкие, и узкие позиции (курс vs конкретный уровень/аудитория)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4.4 У каждой позиции краткое и полное описание, цена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4.5 У каждой позиции своё фото, прошитое метаданными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5. Отзывы и репутация — 18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5.1 Рейтинг 4.8+ (цель 5.0)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5.2 Объём отзывов на уровне топ-конкурентов или выше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5.3 Отзывы приходят регулярно, есть свежие за месяц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5.4 Ответы есть на 100 % отзывов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5.5 Ответы развёрнутые, с вхождением поисковых фраз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5.6 Отзывов-кандидатов на удаление не осталось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6. Аналитика и настройки — 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6.1 Раздел «Конкуренты» вычищен, добавлены реальные прямые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6.2 Зафиксирована точка отсчёта по звонкам, маршрутам, дискавери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6.3 Почта кабинета проверяется, письма робота не пропускаются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Интерпретация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0–40 — карточка не работает, огромный потенциал; подписку не подключать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41–65 — средне-оптимизирована; рост 10–15 % в первый месяц реалистичен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66–85 — хорошая карточка; дальше тонкая настройка и платный разгон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86–100 — топ-уровень; удержание и абонентское ведение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и чек-лист — карточка Kitai School в Яндекс Бизнесе / Картах</dc:title>
  <dc:creator>Kitai School</dc:creator>
  <cp:lastModifiedBy>Un-named</cp:lastModifiedBy>
  <cp:revision>1</cp:revision>
  <dcterms:created xsi:type="dcterms:W3CDTF">2026-07-30T09:45:38.661Z</dcterms:created>
  <dcterms:modified xsi:type="dcterms:W3CDTF">2026-07-30T09:45:38.661Z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