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УЧЁБА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Как поступить в вуз Китая: </w:t>
      </w:r>
      <w:r>
        <w:rPr>
          <w:b/>
          <w:bCs/>
          <w:i/>
          <w:iCs/>
          <w:color w:val="A41E3A"/>
          <w:sz w:val="44"/>
          <w:szCs w:val="44"/>
        </w:rPr>
        <w:t xml:space="preserve">пошагово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«Бесплатное обучение в Китае» звучит как рекламный лозунг, но за ним стоит вполне понятная система: государственные и университетские стипендии со своими сроками и критериями. Место на такой программе не выдают за факт гражданства и не покупают через посредника — его выигрывают по конкурсу. Давайте разберём пошагово, как поступить в китайский вуз и реально ли учиться бесплатно.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Абитуриентам и их родителям, кто думает об учёбе в Китае — на бакалавриате, в магистратуре или на языковой программе — и хочет понять порядок действий и пути к оплаченному месту.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Что на самом деле значит «бесплатно»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Пять путей к оплаченному месту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Какие нужны язык и документы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Пошаговый порядок подачи и сроки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Сначала посмотрите весь маршрут — я собрала его в короткую анимацию из шести шагов. А дальше разберём каждый вопрос подробно.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▶ Анимация «Путь поступления»: шесть шагов от выбора вуза до зачисления отмечаются галочками по очереди (смотрите в прикреплённом файле).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 значит</w:t>
      </w:r>
      <w:r>
        <w:rPr>
          <w:b/>
          <w:bCs/>
          <w:i/>
          <w:iCs/>
          <w:color w:val="A41E3A"/>
          <w:sz w:val="30"/>
          <w:szCs w:val="30"/>
        </w:rPr>
        <w:t xml:space="preserve"> «бесплатно»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 честного разговора о деньгах. «Бесплатное обучение в Китае» — это на самом деле обучение за счёт стипендии. Полная стипендия действительно покрывает многое, но не всё.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что оплачивает стипендия, а что остаётся вашим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Полная стипендия обычно покрывает само обучение, общежитие на кампусе, ежемесячную выплату (ориентир — 2500 / 3000 / 3500 ¥ для бакалавра, магистра и докторанта) и медстраховку. А вот перелёт, визовый сбор, медосмотр и оформление вида на жительство остаются за ваш счёт. Бывают ещё и частичные стипендии — они чаще покрывают только обучение. Точные суммы всегда сверяйте на текущий год на странице конкретной программы.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Пять путей</w:t>
      </w:r>
      <w:r>
        <w:rPr>
          <w:b/>
          <w:bCs/>
          <w:i/>
          <w:iCs/>
          <w:color w:val="A41E3A"/>
          <w:sz w:val="30"/>
          <w:szCs w:val="30"/>
        </w:rPr>
        <w:t xml:space="preserve"> к оплаченному месту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Главная ошибка большинства — подавать только в CSC и в один вуз, теряя остальные шансы. На самом деле путей к оплаченному месту пять.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пять путей — не только CSC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Первый и самый известный — CSC, государственная стипендия China Scholarship Council с полным покрытием и высоким конкурсом. Второй — стипендия по китайскому языку от центра CLEC (прежде Институт Конфуция), для изучающих язык и будущих преподавателей. Третий — провинциальные стипендии от властей региона: они менее раскручены, а значит, конкурс ниже. Четвёртый — университетские гранты, часть которых доступна даже уже поступившим, по успеваемости. И пятый — программы обмена через ваш российский вуз-партнёр.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Подавать можно сразу в несколько программ — это нормально и повышает шансы. Единственное ограничение: две китайские госстипендии одновременно держать нельзя.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Язык</w:t>
      </w:r>
      <w:r>
        <w:rPr>
          <w:b/>
          <w:bCs/>
          <w:i/>
          <w:iCs/>
          <w:color w:val="A41E3A"/>
          <w:sz w:val="30"/>
          <w:szCs w:val="30"/>
        </w:rPr>
        <w:t xml:space="preserve"> и документы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Теперь про требования. Тут всё довольно предсказуемо, и к этому можно спокойно подготовиться заранее.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требования и базовый пакет документов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 языку: для программ на китайском обычно нужен HSK 4, а на гуманитарных чаще HSK 5; для программ на английском — IELTS или TOEFL. У CSC есть и возрастные рамки: бакалавриат — до 25 лет, магистратура — до 35, докторантура — до 40. Пакет документов стандартный: диплом или аттестат с переводом, учебный план или мотивационное письмо, две рекомендации (для магистратуры и выше), медицинская справка, справка о несудимости и загранпаспорт.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важный нюанс, о котором забывают: сам по себе сертификат HSK места не даёт. Главный аргумент в вашем досье — письмо о предварительном приёме от вуза, а для магистратуры и докторантуры — согласие профессора вести вас. Совпадение вашей темы с интересами кафедры часто важнее позиции вуза в рейтинге.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Пошаговый</w:t>
      </w:r>
      <w:r>
        <w:rPr>
          <w:b/>
          <w:bCs/>
          <w:i/>
          <w:iCs/>
          <w:color w:val="A41E3A"/>
          <w:sz w:val="30"/>
          <w:szCs w:val="30"/>
        </w:rPr>
        <w:t xml:space="preserve"> порядок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Соберём всё в понятную последовательность — те самые шесть шагов из анимации в начале.</w:t>
      </w:r>
    </w:p>
    <w:p>
      <w:pPr>
        <w:spacing w:after="150"/>
      </w:pPr>
      <w:r>
        <w:rPr>
          <w:b/>
          <w:bCs/>
          <w:color w:val="2C2420"/>
          <w:sz w:val="22"/>
          <w:szCs w:val="22"/>
        </w:rPr>
        <w:t xml:space="preserve">1. Выберите программу и вуз</w:t>
      </w:r>
      <w:r>
        <w:rPr>
          <w:color w:val="5A4F45"/>
          <w:sz w:val="22"/>
          <w:szCs w:val="22"/>
        </w:rPr>
        <w:t xml:space="preserve"> — на китайском или английском языке, под вашу цель и уровень.</w:t>
      </w:r>
    </w:p>
    <w:p>
      <w:pPr>
        <w:spacing w:after="150"/>
      </w:pPr>
      <w:r>
        <w:rPr>
          <w:b/>
          <w:bCs/>
          <w:color w:val="2C2420"/>
          <w:sz w:val="22"/>
          <w:szCs w:val="22"/>
        </w:rPr>
        <w:t xml:space="preserve">2. Подтяните язык</w:t>
      </w:r>
      <w:r>
        <w:rPr>
          <w:color w:val="5A4F45"/>
          <w:sz w:val="22"/>
          <w:szCs w:val="22"/>
        </w:rPr>
        <w:t xml:space="preserve"> — сдайте HSK 4–5 или IELTS/TOEFL заранее, до дедлайнов.</w:t>
      </w:r>
    </w:p>
    <w:p>
      <w:pPr>
        <w:spacing w:after="150"/>
      </w:pPr>
      <w:r>
        <w:rPr>
          <w:b/>
          <w:bCs/>
          <w:color w:val="2C2420"/>
          <w:sz w:val="22"/>
          <w:szCs w:val="22"/>
        </w:rPr>
        <w:t xml:space="preserve">3. Соберите документы</w:t>
      </w:r>
      <w:r>
        <w:rPr>
          <w:color w:val="5A4F45"/>
          <w:sz w:val="22"/>
          <w:szCs w:val="22"/>
        </w:rPr>
        <w:t xml:space="preserve"> — переводы, учебный план, рекомендации, справки; на переводы и заверение закладывайте время.</w:t>
      </w:r>
    </w:p>
    <w:p>
      <w:pPr>
        <w:spacing w:after="150"/>
      </w:pPr>
      <w:r>
        <w:rPr>
          <w:b/>
          <w:bCs/>
          <w:color w:val="2C2420"/>
          <w:sz w:val="22"/>
          <w:szCs w:val="22"/>
        </w:rPr>
        <w:t xml:space="preserve">4. Подайте на стипендию</w:t>
      </w:r>
      <w:r>
        <w:rPr>
          <w:color w:val="5A4F45"/>
          <w:sz w:val="22"/>
          <w:szCs w:val="22"/>
        </w:rPr>
        <w:t xml:space="preserve"> — сразу по нескольким путям (CSC, провинциальные, университетские), не ограничивайтесь одним.</w:t>
      </w:r>
    </w:p>
    <w:p>
      <w:pPr>
        <w:spacing w:after="150"/>
      </w:pPr>
      <w:r>
        <w:rPr>
          <w:b/>
          <w:bCs/>
          <w:color w:val="2C2420"/>
          <w:sz w:val="22"/>
          <w:szCs w:val="22"/>
        </w:rPr>
        <w:t xml:space="preserve">5. Получите приглашение и визу</w:t>
      </w:r>
      <w:r>
        <w:rPr>
          <w:color w:val="5A4F45"/>
          <w:sz w:val="22"/>
          <w:szCs w:val="22"/>
        </w:rPr>
        <w:t xml:space="preserve"> — после одобрения вуз пришлёт документы (JW-форму), с ними оформляется студенческая виза.</w:t>
      </w:r>
    </w:p>
    <w:p>
      <w:pPr>
        <w:spacing w:after="150"/>
      </w:pPr>
      <w:r>
        <w:rPr>
          <w:b/>
          <w:bCs/>
          <w:color w:val="2C2420"/>
          <w:sz w:val="22"/>
          <w:szCs w:val="22"/>
        </w:rPr>
        <w:t xml:space="preserve">6. Приезжайте и зачисляйтесь</w:t>
      </w:r>
      <w:r>
        <w:rPr>
          <w:color w:val="5A4F45"/>
          <w:sz w:val="22"/>
          <w:szCs w:val="22"/>
        </w:rPr>
        <w:t xml:space="preserve"> — пройдите медосмотр по приезде, зарегистрируйтесь и начинайте учёбу.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 срокам: дедлайны у большинства программ приходятся на март–апрель, а учёба стартует в сентябре. Канал подачи через посольство обычно закрывается раньше остальных, так что готовьте документы с запасом — примерно за два месяца до дедлайна.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Честно</w:t>
      </w:r>
      <w:r>
        <w:rPr>
          <w:b/>
          <w:bCs/>
          <w:i/>
          <w:iCs/>
          <w:color w:val="A41E3A"/>
          <w:sz w:val="30"/>
          <w:szCs w:val="30"/>
        </w:rPr>
        <w:t xml:space="preserve"> о шансах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напоследок — без розовых обещаний. Гарантий не даёт никто, а отказ без объяснения причин — это, к сожалению, норма. Но есть рабочий план Б: если стипендию с первого раза не дали, можно поступить на первый год за свой счёт, показать хорошую успеваемость и перейти на стипендию уже внутри вуза. Многие так и делают.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Так что реально ли учиться в Китае бесплатно? Да — но точнее «за счёт стипендии», и это результат системной подготовки, а не везения. Начните заранее, подавайте широко и не опускайте руки после первого отказа.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«Попасть в золотой список», — говорят китайцы про успешную сдачу экзаменов: </w:t>
      </w:r>
      <w:r>
        <w:rPr>
          <w:color w:val="A41E3A"/>
          <w:sz w:val="23"/>
          <w:szCs w:val="23"/>
        </w:rPr>
        <w:t xml:space="preserve">金榜题名</w:t>
      </w:r>
      <w:r>
        <w:rPr>
          <w:i/>
          <w:iCs/>
          <w:color w:val="2C2420"/>
          <w:sz w:val="23"/>
          <w:szCs w:val="23"/>
        </w:rPr>
        <w:t xml:space="preserve"> (jīn bǎng tí míng). Пусть ваше имя окажется в списке поступивших.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#учёбавкитае #бесплатноеобучение #стипендиякитай #csc #hsk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8fbc1508f3816308e544b4e041af552f62e773e.png"/><Relationship Id="rId8" Type="http://schemas.openxmlformats.org/officeDocument/2006/relationships/image" Target="media/fc14c3a20c42e1c9027cafef2cfaed910b8d7ad1.png"/><Relationship Id="rId9" Type="http://schemas.openxmlformats.org/officeDocument/2006/relationships/image" Target="media/526d2d16351dad0d0fe6f6141a3ccdcf50bdb887.png"/><Relationship Id="rId10" Type="http://schemas.openxmlformats.org/officeDocument/2006/relationships/image" Target="media/7270577df217242059cc07cfa65f3fca62abe4f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поступить в вуз Китая — версия для Дзена</dc:title>
  <dc:creator>Kitai School</dc:creator>
  <cp:lastModifiedBy>Un-named</cp:lastModifiedBy>
  <cp:revision>1</cp:revision>
  <dcterms:created xsi:type="dcterms:W3CDTF">2026-09-15T15:26:56.480Z</dcterms:created>
  <dcterms:modified xsi:type="dcterms:W3CDTF">2026-09-15T15:26:56.488Z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