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Счётные слова: почему нельзя сказать «два человека»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0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tnye-slova-v-kitajskom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Попробуйте сказать по-китайски «два человека» — и окажется, что </w:t>
      </w:r>
      <w:r>
        <w:rPr>
          <w:rFonts w:ascii="SimSun" w:hAnsi="SimSun"/>
          <w:b w:val="0"/>
          <w:color w:val="A41E3A"/>
          <w:sz w:val="26"/>
        </w:rPr>
        <w:t>两人</w:t>
      </w:r>
      <w:r>
        <w:rPr>
          <w:b w:val="0"/>
          <w:color w:val="2C2420"/>
          <w:sz w:val="26"/>
        </w:rPr>
        <w:t xml:space="preserve"> напрямую сказать нельзя. Между числом и предметом обязательно встаёт особое слово — </w:t>
      </w:r>
      <w:r>
        <w:rPr>
          <w:b/>
          <w:color w:val="2C2420"/>
          <w:sz w:val="26"/>
        </w:rPr>
        <w:t>счётное</w:t>
      </w:r>
      <w:r>
        <w:rPr>
          <w:b w:val="0"/>
          <w:color w:val="2C2420"/>
          <w:sz w:val="26"/>
        </w:rPr>
        <w:t xml:space="preserve"> (по-китайски </w:t>
      </w:r>
      <w:r>
        <w:rPr>
          <w:rFonts w:ascii="SimSun" w:hAnsi="SimSun"/>
          <w:b w:val="0"/>
          <w:color w:val="A41E3A"/>
          <w:sz w:val="26"/>
        </w:rPr>
        <w:t>量词</w:t>
      </w:r>
      <w:r>
        <w:rPr>
          <w:b w:val="0"/>
          <w:color w:val="2C2420"/>
          <w:sz w:val="26"/>
        </w:rPr>
        <w:t xml:space="preserve">, liàngcí). Новичков это ставит в тупик, но принцип нам хорошо знаком: мы ведь тоже говорим «два </w:t>
      </w:r>
      <w:r>
        <w:rPr>
          <w:b/>
          <w:color w:val="2C2420"/>
          <w:sz w:val="26"/>
        </w:rPr>
        <w:t>листа</w:t>
      </w:r>
      <w:r>
        <w:rPr>
          <w:b w:val="0"/>
          <w:color w:val="2C2420"/>
          <w:sz w:val="26"/>
        </w:rPr>
        <w:t xml:space="preserve"> бумаги», а не «два бумаги».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как «два человека» на глазах превращаются в правильное </w:t>
      </w:r>
      <w:r>
        <w:rPr>
          <w:rFonts w:ascii="SimSun" w:hAnsi="SimSun"/>
          <w:b w:val="0"/>
          <w:color w:val="A41E3A"/>
          <w:sz w:val="23"/>
        </w:rPr>
        <w:t>两个人</w:t>
      </w:r>
      <w:r>
        <w:rPr>
          <w:b w:val="0"/>
          <w:color w:val="2C2420"/>
          <w:sz w:val="23"/>
        </w:rPr>
        <w:t xml:space="preserve"> — между числом и предметом в пропуск встаёт счётное слово: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64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tnye-slova-v-kitajskom-s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Пустой пропуск между числом и предметом нужно заполнить счётным словом: 两 + 个 + 人 = 两个人.</w:t>
      </w:r>
    </w:p>
    <w:p>
      <w:pPr>
        <w:spacing w:after="160"/>
      </w:pPr>
      <w:r>
        <w:rPr>
          <w:b w:val="0"/>
          <w:color w:val="2C2420"/>
          <w:sz w:val="23"/>
        </w:rPr>
        <w:t>Разберёмся, зачем нужны счётные слова, как они работают и какие выучить в первую очередь.</w:t>
      </w:r>
    </w:p>
    <w:p>
      <w:pPr>
        <w:spacing w:before="360" w:after="80"/>
      </w:pPr>
      <w:r>
        <w:rPr>
          <w:b/>
          <w:color w:val="841630"/>
          <w:sz w:val="32"/>
        </w:rPr>
        <w:t>Зачем вообще нужно счётное слово</w:t>
      </w:r>
    </w:p>
    <w:p>
      <w:pPr>
        <w:spacing w:after="160"/>
      </w:pPr>
      <w:r>
        <w:rPr>
          <w:b w:val="0"/>
          <w:color w:val="2C2420"/>
          <w:sz w:val="23"/>
        </w:rPr>
        <w:t xml:space="preserve">Формула простая и всегда одна и та же: </w:t>
      </w:r>
      <w:r>
        <w:rPr>
          <w:b/>
          <w:color w:val="2C2420"/>
          <w:sz w:val="23"/>
        </w:rPr>
        <w:t>число + счётное слово + предмет</w:t>
      </w:r>
      <w:r>
        <w:rPr>
          <w:b w:val="0"/>
          <w:color w:val="2C2420"/>
          <w:sz w:val="23"/>
        </w:rPr>
        <w:t xml:space="preserve">. Хотите сказать «три книги» — берёте </w:t>
      </w:r>
      <w:r>
        <w:rPr>
          <w:rFonts w:ascii="SimSun" w:hAnsi="SimSun"/>
          <w:b w:val="0"/>
          <w:color w:val="A41E3A"/>
          <w:sz w:val="23"/>
        </w:rPr>
        <w:t>三</w:t>
      </w:r>
      <w:r>
        <w:rPr>
          <w:b w:val="0"/>
          <w:color w:val="2C2420"/>
          <w:sz w:val="23"/>
        </w:rPr>
        <w:t xml:space="preserve"> (sān, «три»), нужное счётное слово </w:t>
      </w:r>
      <w:r>
        <w:rPr>
          <w:rFonts w:ascii="SimSun" w:hAnsi="SimSun"/>
          <w:b w:val="0"/>
          <w:color w:val="A41E3A"/>
          <w:sz w:val="23"/>
        </w:rPr>
        <w:t>本</w:t>
      </w:r>
      <w:r>
        <w:rPr>
          <w:b w:val="0"/>
          <w:color w:val="2C2420"/>
          <w:sz w:val="23"/>
        </w:rPr>
        <w:t xml:space="preserve"> (běn) и сам предмет </w:t>
      </w:r>
      <w:r>
        <w:rPr>
          <w:rFonts w:ascii="SimSun" w:hAnsi="SimSun"/>
          <w:b w:val="0"/>
          <w:color w:val="A41E3A"/>
          <w:sz w:val="23"/>
        </w:rPr>
        <w:t>书</w:t>
      </w:r>
      <w:r>
        <w:rPr>
          <w:b w:val="0"/>
          <w:color w:val="2C2420"/>
          <w:sz w:val="23"/>
        </w:rPr>
        <w:t xml:space="preserve"> (shū, «книга»): получается </w:t>
      </w:r>
      <w:r>
        <w:rPr>
          <w:rFonts w:ascii="SimSun" w:hAnsi="SimSun"/>
          <w:b w:val="0"/>
          <w:color w:val="A41E3A"/>
          <w:sz w:val="23"/>
        </w:rPr>
        <w:t>三本书</w:t>
      </w:r>
      <w:r>
        <w:rPr>
          <w:b w:val="0"/>
          <w:color w:val="2C2420"/>
          <w:sz w:val="23"/>
        </w:rPr>
        <w:t xml:space="preserve"> (sān běn shū). Сказать </w:t>
      </w:r>
      <w:r>
        <w:rPr>
          <w:rFonts w:ascii="SimSun" w:hAnsi="SimSun"/>
          <w:b w:val="0"/>
          <w:color w:val="A41E3A"/>
          <w:sz w:val="23"/>
        </w:rPr>
        <w:t>三书</w:t>
      </w:r>
      <w:r>
        <w:rPr>
          <w:b w:val="0"/>
          <w:color w:val="2C2420"/>
          <w:sz w:val="23"/>
        </w:rPr>
        <w:t xml:space="preserve"> нельзя — язык этого не допускает.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85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tnye-slova-v-kitajskom-form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Между числом и предметом всегда стоит счётное слово — как наше «три листа бумаги».</w:t>
      </w:r>
    </w:p>
    <w:p>
      <w:pPr>
        <w:spacing w:after="160"/>
      </w:pPr>
      <w:r>
        <w:rPr>
          <w:b w:val="0"/>
          <w:color w:val="2C2420"/>
          <w:sz w:val="23"/>
        </w:rPr>
        <w:t xml:space="preserve">Счётное слово подсказывает, </w:t>
      </w:r>
      <w:r>
        <w:rPr>
          <w:b/>
          <w:color w:val="2C2420"/>
          <w:sz w:val="23"/>
        </w:rPr>
        <w:t>какой</w:t>
      </w:r>
      <w:r>
        <w:rPr>
          <w:b w:val="0"/>
          <w:color w:val="2C2420"/>
          <w:sz w:val="23"/>
        </w:rPr>
        <w:t xml:space="preserve"> это предмет: плоский, длинный, живой, книжка или чашка. Оно как бы «сортирует» существительные по форме и типу. Именно поэтому счётных слов много — но пугаться не стоит: в быту вы будете крутиться вокруг десятка.</w:t>
      </w:r>
    </w:p>
    <w:p>
      <w:pPr>
        <w:spacing w:before="360" w:after="80"/>
      </w:pPr>
      <w:r>
        <w:rPr>
          <w:b/>
          <w:color w:val="841630"/>
          <w:sz w:val="32"/>
        </w:rPr>
        <w:t xml:space="preserve">Волшебное слово </w:t>
      </w:r>
      <w:r>
        <w:rPr>
          <w:rFonts w:ascii="SimSun" w:hAnsi="SimSun"/>
          <w:b/>
          <w:color w:val="A41E3A"/>
          <w:sz w:val="32"/>
        </w:rPr>
        <w:t>个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Если запомнить только одно счётное слово, пусть это будет </w:t>
      </w:r>
      <w:r>
        <w:rPr>
          <w:rFonts w:ascii="SimSun" w:hAnsi="SimSun"/>
          <w:b w:val="0"/>
          <w:color w:val="A41E3A"/>
          <w:sz w:val="23"/>
        </w:rPr>
        <w:t>个</w:t>
      </w:r>
      <w:r>
        <w:rPr>
          <w:b w:val="0"/>
          <w:color w:val="2C2420"/>
          <w:sz w:val="23"/>
        </w:rPr>
        <w:t xml:space="preserve"> (gè). Оно универсальное: подходит к людям (</w:t>
      </w:r>
      <w:r>
        <w:rPr>
          <w:rFonts w:ascii="SimSun" w:hAnsi="SimSun"/>
          <w:b w:val="0"/>
          <w:color w:val="A41E3A"/>
          <w:sz w:val="23"/>
        </w:rPr>
        <w:t>一个人</w:t>
      </w:r>
      <w:r>
        <w:rPr>
          <w:b w:val="0"/>
          <w:color w:val="2C2420"/>
          <w:sz w:val="23"/>
        </w:rPr>
        <w:t xml:space="preserve"> — «один человек»), к фруктам, к абстрактным вещам вроде вопроса или идеи. </w:t>
      </w:r>
      <w:r>
        <w:rPr>
          <w:b/>
          <w:color w:val="2C2420"/>
          <w:sz w:val="23"/>
        </w:rPr>
        <w:t xml:space="preserve">Забыли нужное счётное слово — смело ставьте </w:t>
      </w:r>
      <w:r>
        <w:rPr>
          <w:rFonts w:ascii="SimSun" w:hAnsi="SimSun"/>
          <w:b/>
          <w:color w:val="A41E3A"/>
          <w:sz w:val="23"/>
        </w:rPr>
        <w:t>个</w:t>
      </w:r>
      <w:r>
        <w:rPr>
          <w:b/>
          <w:color w:val="2C2420"/>
          <w:sz w:val="23"/>
        </w:rPr>
        <w:t>.</w:t>
      </w:r>
      <w:r>
        <w:rPr>
          <w:b w:val="0"/>
          <w:color w:val="2C2420"/>
          <w:sz w:val="23"/>
        </w:rPr>
        <w:t xml:space="preserve"> Вас поймут, и в живой речи это часто звучит совершенно нормально.</w:t>
      </w:r>
    </w:p>
    <w:p>
      <w:pPr>
        <w:spacing w:after="160"/>
      </w:pPr>
      <w:r>
        <w:rPr>
          <w:b/>
          <w:color w:val="5A4F45"/>
          <w:sz w:val="23"/>
        </w:rPr>
        <w:t>Лайфхак для начинающих.</w:t>
      </w:r>
      <w:r>
        <w:rPr>
          <w:b w:val="0"/>
          <w:color w:val="5A4F45"/>
          <w:sz w:val="23"/>
        </w:rPr>
        <w:t xml:space="preserve"> На старте выучите </w:t>
      </w:r>
      <w:r>
        <w:rPr>
          <w:rFonts w:ascii="SimSun" w:hAnsi="SimSun"/>
          <w:b w:val="0"/>
          <w:color w:val="A41E3A"/>
          <w:sz w:val="23"/>
        </w:rPr>
        <w:t>个</w:t>
      </w:r>
      <w:r>
        <w:rPr>
          <w:b w:val="0"/>
          <w:color w:val="5A4F45"/>
          <w:sz w:val="23"/>
        </w:rPr>
        <w:t xml:space="preserve"> и говорите с ним. Постепенно, по мере практики, добавляйте «специальные» счётные слова — они запомнятся сами, когда вы будете встречать их в реальных фразах.</w:t>
      </w:r>
    </w:p>
    <w:p>
      <w:pPr>
        <w:spacing w:before="360" w:after="80"/>
      </w:pPr>
      <w:r>
        <w:rPr>
          <w:b/>
          <w:color w:val="841630"/>
          <w:sz w:val="32"/>
        </w:rPr>
        <w:t>Счётные слова, которые нужны сразу</w:t>
      </w:r>
    </w:p>
    <w:p>
      <w:pPr>
        <w:spacing w:after="160"/>
      </w:pPr>
      <w:r>
        <w:rPr>
          <w:b w:val="0"/>
          <w:color w:val="2C2420"/>
          <w:sz w:val="23"/>
        </w:rPr>
        <w:t xml:space="preserve">Кроме </w:t>
      </w:r>
      <w:r>
        <w:rPr>
          <w:rFonts w:ascii="SimSun" w:hAnsi="SimSun"/>
          <w:b w:val="0"/>
          <w:color w:val="A41E3A"/>
          <w:sz w:val="23"/>
        </w:rPr>
        <w:t>个</w:t>
      </w:r>
      <w:r>
        <w:rPr>
          <w:b w:val="0"/>
          <w:color w:val="2C2420"/>
          <w:sz w:val="23"/>
        </w:rPr>
        <w:t>, есть ещё несколько, которые встречаются постоянно. Вот те, что стоит выучить в первую очередь: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16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tnye-slova-v-kitajskom-tabl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Восемь самых частых счётных слов — и подсказка, к чему каждое подходит.</w:t>
      </w:r>
    </w:p>
    <w:p>
      <w:pPr>
        <w:spacing w:after="160"/>
      </w:pPr>
      <w:r>
        <w:rPr>
          <w:b w:val="0"/>
          <w:color w:val="2C2420"/>
          <w:sz w:val="23"/>
        </w:rPr>
        <w:t xml:space="preserve">Обратите внимание на логику: </w:t>
      </w:r>
      <w:r>
        <w:rPr>
          <w:rFonts w:ascii="SimSun" w:hAnsi="SimSun"/>
          <w:b w:val="0"/>
          <w:color w:val="A41E3A"/>
          <w:sz w:val="23"/>
        </w:rPr>
        <w:t>张</w:t>
      </w:r>
      <w:r>
        <w:rPr>
          <w:b w:val="0"/>
          <w:color w:val="2C2420"/>
          <w:sz w:val="23"/>
        </w:rPr>
        <w:t xml:space="preserve"> (zhāng) — для всего плоского (бумага, стол, билет, фото), </w:t>
      </w:r>
      <w:r>
        <w:rPr>
          <w:rFonts w:ascii="SimSun" w:hAnsi="SimSun"/>
          <w:b w:val="0"/>
          <w:color w:val="A41E3A"/>
          <w:sz w:val="23"/>
        </w:rPr>
        <w:t>条</w:t>
      </w:r>
      <w:r>
        <w:rPr>
          <w:b w:val="0"/>
          <w:color w:val="2C2420"/>
          <w:sz w:val="23"/>
        </w:rPr>
        <w:t xml:space="preserve"> (tiáo) — для длинного и гибкого (рыба, дорога, река, брюки), </w:t>
      </w:r>
      <w:r>
        <w:rPr>
          <w:rFonts w:ascii="SimSun" w:hAnsi="SimSun"/>
          <w:b w:val="0"/>
          <w:color w:val="A41E3A"/>
          <w:sz w:val="23"/>
        </w:rPr>
        <w:t>只</w:t>
      </w:r>
      <w:r>
        <w:rPr>
          <w:b w:val="0"/>
          <w:color w:val="2C2420"/>
          <w:sz w:val="23"/>
        </w:rPr>
        <w:t xml:space="preserve"> (zhī) — для животных. Формы подсказывают выбор, и со временем вы начинаете «чувствовать» нужное слово.</w:t>
      </w:r>
    </w:p>
    <w:p>
      <w:pPr>
        <w:spacing w:before="360" w:after="80"/>
      </w:pPr>
      <w:r>
        <w:rPr>
          <w:b/>
          <w:color w:val="841630"/>
          <w:sz w:val="32"/>
        </w:rPr>
        <w:t>Пара тонкостей, о которых стоит знать</w:t>
      </w:r>
    </w:p>
    <w:p>
      <w:pPr>
        <w:spacing w:after="160"/>
      </w:pPr>
      <w:r>
        <w:rPr>
          <w:b/>
          <w:color w:val="2C2420"/>
          <w:sz w:val="23"/>
        </w:rPr>
        <w:t>«Два» — особый случай.</w:t>
      </w:r>
      <w:r>
        <w:rPr>
          <w:b w:val="0"/>
          <w:color w:val="2C2420"/>
          <w:sz w:val="23"/>
        </w:rPr>
        <w:t xml:space="preserve"> Когда мы считаем предметы, «два» — это не </w:t>
      </w:r>
      <w:r>
        <w:rPr>
          <w:rFonts w:ascii="SimSun" w:hAnsi="SimSun"/>
          <w:b w:val="0"/>
          <w:color w:val="A41E3A"/>
          <w:sz w:val="23"/>
        </w:rPr>
        <w:t>二</w:t>
      </w:r>
      <w:r>
        <w:rPr>
          <w:b w:val="0"/>
          <w:color w:val="2C2420"/>
          <w:sz w:val="23"/>
        </w:rPr>
        <w:t xml:space="preserve"> (èr), а </w:t>
      </w:r>
      <w:r>
        <w:rPr>
          <w:rFonts w:ascii="SimSun" w:hAnsi="SimSun"/>
          <w:b w:val="0"/>
          <w:color w:val="A41E3A"/>
          <w:sz w:val="23"/>
        </w:rPr>
        <w:t>两</w:t>
      </w:r>
      <w:r>
        <w:rPr>
          <w:b w:val="0"/>
          <w:color w:val="2C2420"/>
          <w:sz w:val="23"/>
        </w:rPr>
        <w:t xml:space="preserve"> (liǎng). «Два человека» — </w:t>
      </w:r>
      <w:r>
        <w:rPr>
          <w:rFonts w:ascii="SimSun" w:hAnsi="SimSun"/>
          <w:b w:val="0"/>
          <w:color w:val="A41E3A"/>
          <w:sz w:val="23"/>
        </w:rPr>
        <w:t>两个人</w:t>
      </w:r>
      <w:r>
        <w:rPr>
          <w:b w:val="0"/>
          <w:color w:val="2C2420"/>
          <w:sz w:val="23"/>
        </w:rPr>
        <w:t xml:space="preserve"> (liǎng gè rén), а не </w:t>
      </w:r>
      <w:r>
        <w:rPr>
          <w:rFonts w:ascii="SimSun" w:hAnsi="SimSun"/>
          <w:b w:val="0"/>
          <w:color w:val="A41E3A"/>
          <w:sz w:val="23"/>
        </w:rPr>
        <w:t>二个人</w:t>
      </w:r>
      <w:r>
        <w:rPr>
          <w:b w:val="0"/>
          <w:color w:val="2C2420"/>
          <w:sz w:val="23"/>
        </w:rPr>
        <w:t xml:space="preserve">. </w:t>
      </w:r>
      <w:r>
        <w:rPr>
          <w:rFonts w:ascii="SimSun" w:hAnsi="SimSun"/>
          <w:b w:val="0"/>
          <w:color w:val="A41E3A"/>
          <w:sz w:val="23"/>
        </w:rPr>
        <w:t>二</w:t>
      </w:r>
      <w:r>
        <w:rPr>
          <w:b w:val="0"/>
          <w:color w:val="2C2420"/>
          <w:sz w:val="23"/>
        </w:rPr>
        <w:t xml:space="preserve"> остаётся для чисел «как чисел»: счёт, номера, математика.</w:t>
      </w:r>
    </w:p>
    <w:p>
      <w:pPr>
        <w:spacing w:after="160"/>
      </w:pPr>
      <w:r>
        <w:rPr>
          <w:b/>
          <w:color w:val="2C2420"/>
          <w:sz w:val="23"/>
        </w:rPr>
        <w:t xml:space="preserve">Вежливое </w:t>
      </w:r>
      <w:r>
        <w:rPr>
          <w:rFonts w:ascii="SimSun" w:hAnsi="SimSun"/>
          <w:b/>
          <w:color w:val="A41E3A"/>
          <w:sz w:val="23"/>
        </w:rPr>
        <w:t>位</w:t>
      </w:r>
      <w:r>
        <w:rPr>
          <w:b/>
          <w:color w:val="2C2420"/>
          <w:sz w:val="23"/>
        </w:rPr>
        <w:t>.</w:t>
      </w:r>
      <w:r>
        <w:rPr>
          <w:b w:val="0"/>
          <w:color w:val="2C2420"/>
          <w:sz w:val="23"/>
        </w:rPr>
        <w:t xml:space="preserve"> Когда речь о людях, которых вы уважаете, — о госте, клиенте, учителе — вместо </w:t>
      </w:r>
      <w:r>
        <w:rPr>
          <w:rFonts w:ascii="SimSun" w:hAnsi="SimSun"/>
          <w:b w:val="0"/>
          <w:color w:val="A41E3A"/>
          <w:sz w:val="23"/>
        </w:rPr>
        <w:t>个</w:t>
      </w:r>
      <w:r>
        <w:rPr>
          <w:b w:val="0"/>
          <w:color w:val="2C2420"/>
          <w:sz w:val="23"/>
        </w:rPr>
        <w:t xml:space="preserve"> берут </w:t>
      </w:r>
      <w:r>
        <w:rPr>
          <w:rFonts w:ascii="SimSun" w:hAnsi="SimSun"/>
          <w:b w:val="0"/>
          <w:color w:val="A41E3A"/>
          <w:sz w:val="23"/>
        </w:rPr>
        <w:t>位</w:t>
      </w:r>
      <w:r>
        <w:rPr>
          <w:b w:val="0"/>
          <w:color w:val="2C2420"/>
          <w:sz w:val="23"/>
        </w:rPr>
        <w:t xml:space="preserve"> (wèi): </w:t>
      </w:r>
      <w:r>
        <w:rPr>
          <w:rFonts w:ascii="SimSun" w:hAnsi="SimSun"/>
          <w:b w:val="0"/>
          <w:color w:val="A41E3A"/>
          <w:sz w:val="23"/>
        </w:rPr>
        <w:t>一位老师</w:t>
      </w:r>
      <w:r>
        <w:rPr>
          <w:b w:val="0"/>
          <w:color w:val="2C2420"/>
          <w:sz w:val="23"/>
        </w:rPr>
        <w:t xml:space="preserve"> — «один учитель», уважительно. Мелочь, а звучит совсем иначе.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и весь секрет: счётные слова — не бессмысленная зубрёжка, а способ языка сказать, </w:t>
      </w:r>
      <w:r>
        <w:rPr>
          <w:b/>
          <w:color w:val="2C2420"/>
          <w:sz w:val="23"/>
        </w:rPr>
        <w:t>что именно</w:t>
      </w:r>
      <w:r>
        <w:rPr>
          <w:b w:val="0"/>
          <w:color w:val="2C2420"/>
          <w:sz w:val="23"/>
        </w:rPr>
        <w:t xml:space="preserve"> вы считаете. Начните с </w:t>
      </w:r>
      <w:r>
        <w:rPr>
          <w:rFonts w:ascii="SimSun" w:hAnsi="SimSun"/>
          <w:b w:val="0"/>
          <w:color w:val="A41E3A"/>
          <w:sz w:val="23"/>
        </w:rPr>
        <w:t>个</w:t>
      </w:r>
      <w:r>
        <w:rPr>
          <w:b w:val="0"/>
          <w:color w:val="2C2420"/>
          <w:sz w:val="23"/>
        </w:rPr>
        <w:t>, добавляйте остальные по одному — и очень скоро вы будете расставлять их не задумываясь.</w:t>
      </w:r>
    </w:p>
    <w:p>
      <w:pPr>
        <w:spacing w:before="280"/>
      </w:pPr>
      <w:r>
        <w:rPr>
          <w:i/>
          <w:color w:val="2C2420"/>
          <w:sz w:val="25"/>
        </w:rPr>
        <w:t xml:space="preserve">Считайте по-китайски легко! </w:t>
      </w:r>
      <w:r>
        <w:rPr>
          <w:rFonts w:ascii="SimSun" w:hAnsi="SimSun"/>
          <w:color w:val="A41E3A"/>
          <w:sz w:val="25"/>
        </w:rPr>
        <w:t>熟能生巧。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умеет объяснять его грамматику просто и по-человечески.</w:t>
      </w:r>
    </w:p>
    <w:p>
      <w:pPr>
        <w:spacing w:before="160"/>
      </w:pPr>
      <w:r>
        <w:rPr>
          <w:color w:val="8B7D6B"/>
          <w:sz w:val="19"/>
        </w:rPr>
        <w:t>#китай #китайскийязык #грамматика #量词 #счётныеслова #учимкитайский #китайскийснуля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