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Financial Analysis Report</w:t>
      </w:r>
    </w:p>
    <w:p>
      <w:pPr>
        <w:pStyle w:val="Heading2"/>
      </w:pPr>
      <w:r>
        <w:t>Introduction</w:t>
      </w:r>
    </w:p>
    <w:p>
      <w:r>
        <w:t>Our team has carefully curated this analysis based on an extensive review of the year's financial data.</w:t>
      </w:r>
    </w:p>
    <w:p>
      <w:pPr>
        <w:pStyle w:val="Heading2"/>
      </w:pPr>
      <w:r>
        <w:t>Methodology</w:t>
      </w:r>
    </w:p>
    <w:p>
      <w:r>
        <w:t>We employed a three-pronged approach, considering past trends, current data, and forward-looking indicators.</w:t>
        <w:br/>
        <w:t>Using a mix of AI-driven insights and traditional analysis, we derived the conclusions presented below.</w:t>
      </w:r>
    </w:p>
    <w:p>
      <w:pPr>
        <w:pStyle w:val="Heading2"/>
      </w:pPr>
      <w:r>
        <w:t>Key Findings</w:t>
      </w:r>
    </w:p>
    <w:p>
      <w:r>
        <w:t>Our current ratio suggests we are in a strong position to cover our short-term liabilities.</w:t>
        <w:br/>
        <w:t>Asset turnover ratio indicates an impressive performance in managing the company's assets to generate sales.</w:t>
        <w:br/>
        <w:t>Our return on investment (ROI) has decreased slightly compared to the previous year.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Year-on-Year Change (%)</w:t>
            </w:r>
          </w:p>
        </w:tc>
      </w:tr>
      <w:tr>
        <w:tc>
          <w:tcPr>
            <w:tcW w:type="dxa" w:w="2880"/>
          </w:tcPr>
          <w:p>
            <w:r>
              <w:t>Asset Turnover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-3%</w:t>
            </w:r>
          </w:p>
        </w:tc>
      </w:tr>
      <w:tr>
        <w:tc>
          <w:tcPr>
            <w:tcW w:type="dxa" w:w="2880"/>
          </w:tcPr>
          <w:p>
            <w:r>
              <w:t>Net Profit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1%</w:t>
            </w:r>
          </w:p>
        </w:tc>
      </w:tr>
      <w:tr>
        <w:tc>
          <w:tcPr>
            <w:tcW w:type="dxa" w:w="2880"/>
          </w:tcPr>
          <w:p>
            <w:r>
              <w:t>Long-Term Liabilities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9%</w:t>
            </w:r>
          </w:p>
        </w:tc>
      </w:tr>
      <w:tr>
        <w:tc>
          <w:tcPr>
            <w:tcW w:type="dxa" w:w="2880"/>
          </w:tcPr>
          <w:p>
            <w:r>
              <w:t>Long-Term Liabilities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-2%</w:t>
            </w:r>
          </w:p>
        </w:tc>
      </w:tr>
      <w:tr>
        <w:tc>
          <w:tcPr>
            <w:tcW w:type="dxa" w:w="2880"/>
          </w:tcPr>
          <w:p>
            <w:r>
              <w:t>ROI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-5%</w:t>
            </w:r>
          </w:p>
        </w:tc>
      </w:tr>
    </w:tbl>
    <w:p>
      <w:pPr>
        <w:pStyle w:val="Heading2"/>
      </w:pPr>
      <w:r>
        <w:t>Conclusion</w:t>
      </w:r>
    </w:p>
    <w:p>
      <w:r>
        <w:t>Given the financial data, we recommend doubling down on our strengths and addressing identified weak points.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cp:contentStatus>## JB Classification: internal ##</cp:contentStatus>
</cp:coreProperties>
</file>