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740" w:before="0" w:line="266.66664" w:lineRule="auto"/>
        <w:jc w:val="center"/>
        <w:rPr>
          <w:rFonts w:ascii="Georgia" w:cs="Georgia" w:eastAsia="Georgia" w:hAnsi="Georgia"/>
          <w:color w:val="6aa84f"/>
          <w:sz w:val="75"/>
          <w:szCs w:val="75"/>
        </w:rPr>
      </w:pPr>
      <w:bookmarkStart w:colFirst="0" w:colLast="0" w:name="_raim1hby62iq" w:id="0"/>
      <w:bookmarkEnd w:id="0"/>
      <w:r w:rsidDel="00000000" w:rsidR="00000000" w:rsidRPr="00000000">
        <w:rPr>
          <w:rFonts w:ascii="Georgia" w:cs="Georgia" w:eastAsia="Georgia" w:hAnsi="Georgia"/>
          <w:color w:val="6aa84f"/>
          <w:sz w:val="83"/>
          <w:szCs w:val="83"/>
          <w:rtl w:val="0"/>
        </w:rPr>
        <w:t xml:space="preserve">Stock and Cryptocurrency Market Forecasting Project </w:t>
      </w:r>
      <w:r w:rsidDel="00000000" w:rsidR="00000000" w:rsidRPr="00000000">
        <w:rPr>
          <w:rFonts w:ascii="Georgia" w:cs="Georgia" w:eastAsia="Georgia" w:hAnsi="Georgia"/>
          <w:color w:val="6aa84f"/>
          <w:sz w:val="75"/>
          <w:szCs w:val="75"/>
          <w:rtl w:val="0"/>
        </w:rPr>
        <w:t xml:space="preserve">Flowchart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DATA COLLECTION PHASE                                                          │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┌───────────────────┐     ┌───────────────────┐     ┌───────────────────┐     ┌───────────────────┐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Market Price Data │     │ Fundamental Data  │     │  Alternative Data │     │  Economic Data    │     │  Sentiment Data   │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│     │                   │     │                   │     │                   │     │                   │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Stock prices     │     │ • Company         │     │ • Social media    │     │ • Interest rates  │     │ • News sentiment  │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Crypto prices    │     │   financials      │     │   data            │     │ • Inflation data  │     │ • Social media    │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Trading volumes  │     │ • Blockchain      │     │ • News articles   │     │ • GDP figures     │     │   sentiment       │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Market indices   │     │   metrics         │     │ • Google Trends   │     │ • Employment data │     │ • Forum activity  │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└─────────┬─────────┘     └─────────┬─────────┘     └─────────┬─────────┘     └─────────┬─────────┘     └─────────┬─────────┘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│                         │                         │                         │                         │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│                         │                         │                         │                         │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│                         │                         │                         │                         │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▼                         ▼                         ▼                         ▼                         ▼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DATA PREPROCESSING PHASE                                                       │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┌───────────────────┐     ┌───────────────────┐     ┌───────────────────┐     ┌───────────────────┐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Data Cleaning     │     │ Feature           │     │  Time Series      │     │  Normalization    │     │  Data Integration │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│     │ Engineering       │     │  Transformations  │     │  &amp; Scaling        │     │                   │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Handle missing   │     │ • Technical       │     │ • Differencing    │     │ • Min-Max scaling │     │ • Time alignment  │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values           │ ──&gt; │   indicators      │ ──&gt; │ • Detrending      │ ──&gt; │ • Standardization │ ──&gt; │ • Data fusion     │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Remove outliers  │     │ • Custom features │     │ • Log returns     │     │ • Robust scaling  │     │ • Feature merging │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Adjust for splits│     │ • Lagged features │     │ • Seasonality     │     │                   │     │                   │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└───────────────────┘     └───────────────────┘     └───────────────────┘     └───────────────────┘     └─────────┬─────────┘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                          │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                          │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                          ▼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FEATURE SELECTION PHASE                                                        │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┌───────────────────┐     ┌───────────────────┐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Feature          │     │ Dimensionality    │     │  Feature          │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Importance       │     │ Reduction         │     │  Selection        │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│     │                   │     │                   │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Random Forest    │     │ • PCA             │     │ • Final feature   │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importance      │ ──&gt; │ • t-SNE           │ ──&gt; │   set selection   │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Correlation      │     │ • Autoencoders    │     │ • Train/test split│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analysis         │     │                   │     │                   │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└───────────────────┘     └───────────────────┘     └─────────┬─────────┘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│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│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▼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MODELING PHASE                                                                 │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┌───────────────────────────────────────┐     ┌───────────────────────────────────────┐     ┌───────────────────────────────────────┐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Traditional Models                    │     │ Machine Learning Models               │     │ Deep Learning Models                  │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│     │                                       │     │                                       │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ARIMA/ARIMAX                         │     │ • Random Forest                       │     │ • LSTM Networks                       │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GARCH/EGARCH                         │     │ • XGBoost                             │     │ • Temporal Fusion Transformer        │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VAR/VARX                             │     │ • Support Vector Machines             │     │ • Graph Neural Networks              │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Exponential Smoothing                │     │ • Gradient Boosting                   │     │ • Attention-based models             │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└─────────────────┬─────────────────────┘     └─────────────────┬─────────────────────┘     └─────────────────┬─────────────────────┘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│                                             │                                             │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│                                             │                                             │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▼                                             ▼                                             ▼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ENSEMBLE &amp; HYBRID MODELING                                                     │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┌───────────────────┐     ┌───────────────────┐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Model Ensemble   │     │ Hybrid Model      │     │  Reinforcement    │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Methods          │     │ Architecture      │     │  Learning         │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│     │                   │     │                   │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Voting          │     │ • Combined        │     │ • Portfolio       │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regression      │ ──&gt; │   statistical &amp;   │ ──&gt; │   optimization    │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Stacking        │     │   ML approaches   │     │ • Trading         │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Bagging         │     │ • Multi-task      │     │   strategies      │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└───────────────────┘     └───────────────────┘     └─────────┬─────────┘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│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│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▼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VALIDATION &amp; EVALUATION PHASE                                                  │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┌───────────────────┐     ┌───────────────────┐     ┌───────────────────┐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Backtesting      │     │ Performance       │     │  Robustness       │     │  Model            │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Methodology      │     │ Metrics           │     │  Testing          │     │  Explainability   │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│     │                   │     │                   │     │                   │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Walk-forward    │     │ • RMSE, MAE       │     │ • Sensitivity     │     │ • SHAP values     │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validation      │ ──&gt; │ • Directional     │ ──&gt; │   analysis        │ ──&gt; │ • Feature         │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Time-series CV  │     │   accuracy        │     │ • Monte Carlo     │     │   importance      │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Out-of-sample   │     │ • Sharpe ratio    │     │   simulations     │     │ • Attention       │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└───────────────────┘     └───────────────────┘     └───────────────────┘     └─────────┬─────────┘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│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│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▼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OUTPUT GENERATION PHASE                                                        │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┌───────────────────┐     ┌───────────────────┐     ┌───────────────────┐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Price            │     │ Volatility        │     │  Risk             │     │  Trading Signal   │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Forecasts        │     │ Predictions       │     │  Assessment       │     │  Generation       │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│     │                   │     │                   │     │                   │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Point forecasts │     │ • Short-term      │     │ • Value at Risk   │     │ • Buy/sell signals│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Probabilistic   │ ──&gt; │   volatility      │ ──&gt; │   (VaR)           │ ──&gt; │ • Position sizing │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forecasts       │     │ • Volatility      │     │ • Stress testing  │     │ • Entry/exit      │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Confidence      │     │   surface         │     │ • Tail risk       │     │   points          │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intervals       │     │                   │     │   estimation      │     │                   │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└───────────────────┘     └───────────────────┘     └───────────────────┘     └─────────┬─────────┘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│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│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                                                                                         ▼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                             DEPLOYMENT &amp; MONITORING PHASE                                                  │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┌───────────────────┐     ┌───────────────────┐     ┌───────────────────┐     ┌───────────────────┐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Dashboard        │     │ Automated         │     │  Performance      │     │  Model            │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Development      │     │ Trading System    │     │  Monitoring       │     │  Retraining       │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                 │     │                   │     │                   │     │                   │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Interactive     │     │ • API             │     │ • Tracking        │     │ • Scheduled       │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visualizations  │ ──&gt; │   integration     │ ──&gt; │   prediction      │ ──&gt; │   retraining      │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• Real-time       │     │ • Order           │     │   accuracy        │     │ • Continuous      │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│   updates         │     │   execution       │     │ • Drift detection │     │   learning        │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6aa84f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9"/>
          <w:szCs w:val="29"/>
          <w:rtl w:val="0"/>
        </w:rPr>
        <w:t xml:space="preserve">└───────────────────┘     └───────────────────┘     └───────────────────┘     └───────────────────┘</w:t>
      </w:r>
    </w:p>
    <w:p w:rsidR="00000000" w:rsidDel="00000000" w:rsidP="00000000" w:rsidRDefault="00000000" w:rsidRPr="00000000" w14:paraId="00000076">
      <w:pPr>
        <w:spacing w:after="320" w:before="320" w:line="411.42864000000003" w:lineRule="auto"/>
        <w:jc w:val="center"/>
        <w:rPr>
          <w:rFonts w:ascii="Courier New" w:cs="Courier New" w:eastAsia="Courier New" w:hAnsi="Courier New"/>
          <w:b w:val="1"/>
          <w:color w:val="6aa84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80" w:before="520" w:line="319.99992000000003" w:lineRule="auto"/>
        <w:rPr>
          <w:color w:val="6aa84f"/>
          <w:sz w:val="34"/>
          <w:szCs w:val="34"/>
        </w:rPr>
      </w:pPr>
      <w:bookmarkStart w:colFirst="0" w:colLast="0" w:name="_e2xjmqubh1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80" w:before="520" w:line="319.99992000000003" w:lineRule="auto"/>
        <w:rPr>
          <w:color w:val="6aa84f"/>
          <w:sz w:val="34"/>
          <w:szCs w:val="34"/>
        </w:rPr>
      </w:pPr>
      <w:bookmarkStart w:colFirst="0" w:colLast="0" w:name="_tge58tpyoh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80" w:before="520" w:line="319.99992000000003" w:lineRule="auto"/>
        <w:rPr>
          <w:color w:val="6aa84f"/>
          <w:sz w:val="34"/>
          <w:szCs w:val="34"/>
        </w:rPr>
      </w:pPr>
      <w:bookmarkStart w:colFirst="0" w:colLast="0" w:name="_49m5whf8vjv9" w:id="3"/>
      <w:bookmarkEnd w:id="3"/>
      <w:r w:rsidDel="00000000" w:rsidR="00000000" w:rsidRPr="00000000">
        <w:rPr>
          <w:color w:val="6aa84f"/>
          <w:sz w:val="34"/>
          <w:szCs w:val="34"/>
          <w:rtl w:val="0"/>
        </w:rPr>
        <w:t xml:space="preserve">Detailed Description of Each Phase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0" w:line="384.00000000000006" w:lineRule="auto"/>
        <w:rPr>
          <w:color w:val="6aa84f"/>
          <w:sz w:val="33"/>
          <w:szCs w:val="33"/>
        </w:rPr>
      </w:pPr>
      <w:bookmarkStart w:colFirst="0" w:colLast="0" w:name="_ox7ck7r9087a" w:id="4"/>
      <w:bookmarkEnd w:id="4"/>
      <w:r w:rsidDel="00000000" w:rsidR="00000000" w:rsidRPr="00000000">
        <w:rPr>
          <w:color w:val="6aa84f"/>
          <w:sz w:val="33"/>
          <w:szCs w:val="33"/>
          <w:rtl w:val="0"/>
        </w:rPr>
        <w:t xml:space="preserve">1. DATA COLLECTION PHASE</w:t>
      </w:r>
    </w:p>
    <w:p w:rsidR="00000000" w:rsidDel="00000000" w:rsidP="00000000" w:rsidRDefault="00000000" w:rsidRPr="00000000" w14:paraId="0000007B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Market Price Data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API connections to exchanges, data vendors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Historical and real-time data collection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Time series of prices, volumes, OHLC data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ccxt, yfinance, Alpha Vantage API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Data frequency, quality, consistency</w:t>
      </w:r>
    </w:p>
    <w:p w:rsidR="00000000" w:rsidDel="00000000" w:rsidP="00000000" w:rsidRDefault="00000000" w:rsidRPr="00000000" w14:paraId="00000081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Fundamental Data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Financial statements, blockchain metrics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Structured data extraction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Financial ratios, growth metrics, on-chain data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Intrinio SDK, Glassnode API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Reporting periods, data normalization</w:t>
      </w:r>
    </w:p>
    <w:p w:rsidR="00000000" w:rsidDel="00000000" w:rsidP="00000000" w:rsidRDefault="00000000" w:rsidRPr="00000000" w14:paraId="00000087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Alternative Data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Social media feeds, news sources, search trends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Web scraping, API access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Structured alternative datasets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Twitter API, GDELT, Google Trends API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Data relevance, signal-to-noise ratio</w:t>
      </w:r>
    </w:p>
    <w:p w:rsidR="00000000" w:rsidDel="00000000" w:rsidP="00000000" w:rsidRDefault="00000000" w:rsidRPr="00000000" w14:paraId="0000008D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Economic Data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Central bank data, economic indicators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Time series collection and alignment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Macroeconomic indicators dataset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FRED API, World Bank API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Release schedules, revisions</w:t>
      </w:r>
    </w:p>
    <w:p w:rsidR="00000000" w:rsidDel="00000000" w:rsidP="00000000" w:rsidRDefault="00000000" w:rsidRPr="00000000" w14:paraId="00000093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Sentiment Data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News articles, social media posts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Text extraction, sentiment analysis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Sentiment scores, emotion metrics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VADER, FinBERT, TextBlob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Context specificity, accuracy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520" w:line="384.00000000000006" w:lineRule="auto"/>
        <w:rPr>
          <w:color w:val="6aa84f"/>
          <w:sz w:val="33"/>
          <w:szCs w:val="33"/>
        </w:rPr>
      </w:pPr>
      <w:bookmarkStart w:colFirst="0" w:colLast="0" w:name="_cv2awgli0369" w:id="5"/>
      <w:bookmarkEnd w:id="5"/>
      <w:r w:rsidDel="00000000" w:rsidR="00000000" w:rsidRPr="00000000">
        <w:rPr>
          <w:color w:val="6aa84f"/>
          <w:sz w:val="33"/>
          <w:szCs w:val="33"/>
          <w:rtl w:val="0"/>
        </w:rPr>
        <w:t xml:space="preserve">2. DATA PREPROCESSING PHASE</w:t>
      </w:r>
    </w:p>
    <w:p w:rsidR="00000000" w:rsidDel="00000000" w:rsidP="00000000" w:rsidRDefault="00000000" w:rsidRPr="00000000" w14:paraId="0000009A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Raw collected datasets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Missing value imputation, outlier detection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Clean, consistent datasets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pandas, scikit-learn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Maintaining data integrity, avoiding lookahead bias</w:t>
      </w:r>
    </w:p>
    <w:p w:rsidR="00000000" w:rsidDel="00000000" w:rsidP="00000000" w:rsidRDefault="00000000" w:rsidRPr="00000000" w14:paraId="000000A0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Clean datasets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Technical indicator calculation, custom feature creation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Enhanced feature set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TA-Lib, pandas-ta, custom functions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Domain knowledge incorporation, feature relevance</w:t>
      </w:r>
    </w:p>
    <w:p w:rsidR="00000000" w:rsidDel="00000000" w:rsidP="00000000" w:rsidRDefault="00000000" w:rsidRPr="00000000" w14:paraId="000000A6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Time Series Transformations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Clean time series data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Stationarity transformations, decomposition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Stationary time series, trend/seasonal components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statsmodels, tsfel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Preserving information, transformation reversibility</w:t>
      </w:r>
    </w:p>
    <w:p w:rsidR="00000000" w:rsidDel="00000000" w:rsidP="00000000" w:rsidRDefault="00000000" w:rsidRPr="00000000" w14:paraId="000000AC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Normalization &amp; Scaling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Transformed features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Standardization, min-max scaling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Normalized feature sets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scikit-learn preprocessing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Scale sensitivity of algorithms, outlier impact</w:t>
      </w:r>
    </w:p>
    <w:p w:rsidR="00000000" w:rsidDel="00000000" w:rsidP="00000000" w:rsidRDefault="00000000" w:rsidRPr="00000000" w14:paraId="000000B2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Data Integration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Multiple preprocessed datasets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Time alignment, feature merging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Unified dataset for modeling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pandas merge functions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Temporal alignment, handling different frequencies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520" w:line="384.00000000000006" w:lineRule="auto"/>
        <w:rPr>
          <w:color w:val="6aa84f"/>
          <w:sz w:val="33"/>
          <w:szCs w:val="33"/>
        </w:rPr>
      </w:pPr>
      <w:bookmarkStart w:colFirst="0" w:colLast="0" w:name="_20r9tq8os8k" w:id="6"/>
      <w:bookmarkEnd w:id="6"/>
      <w:r w:rsidDel="00000000" w:rsidR="00000000" w:rsidRPr="00000000">
        <w:rPr>
          <w:color w:val="6aa84f"/>
          <w:sz w:val="33"/>
          <w:szCs w:val="33"/>
          <w:rtl w:val="0"/>
        </w:rPr>
        <w:t xml:space="preserve">3. FEATURE SELECTION PHASE</w:t>
      </w:r>
    </w:p>
    <w:p w:rsidR="00000000" w:rsidDel="00000000" w:rsidP="00000000" w:rsidRDefault="00000000" w:rsidRPr="00000000" w14:paraId="000000B9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Feature Importance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Integrated dataset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Importance scoring using tree-based methods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Feature importance rankings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Random Forest, XGBoost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Stability of importance scores</w:t>
      </w:r>
    </w:p>
    <w:p w:rsidR="00000000" w:rsidDel="00000000" w:rsidP="00000000" w:rsidRDefault="00000000" w:rsidRPr="00000000" w14:paraId="000000BF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Dimensionality Reduction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High-dimensional feature space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Linear/non-linear dimensionality reduction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Lower-dimensional representation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PCA, t-SNE, autoencoders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Information preservation, interpretability</w:t>
      </w:r>
    </w:p>
    <w:p w:rsidR="00000000" w:rsidDel="00000000" w:rsidP="00000000" w:rsidRDefault="00000000" w:rsidRPr="00000000" w14:paraId="000000C5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Feature Selection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Feature importance scores, reduced dimensions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Selection of optimal feature subset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Final feature set, train/test split data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SelectFromModel, RFE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Avoiding overfitting, maintaining predictive power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520" w:line="384.00000000000006" w:lineRule="auto"/>
        <w:rPr>
          <w:color w:val="6aa84f"/>
          <w:sz w:val="33"/>
          <w:szCs w:val="33"/>
        </w:rPr>
      </w:pPr>
      <w:bookmarkStart w:colFirst="0" w:colLast="0" w:name="_zh1bd63suzl7" w:id="7"/>
      <w:bookmarkEnd w:id="7"/>
      <w:r w:rsidDel="00000000" w:rsidR="00000000" w:rsidRPr="00000000">
        <w:rPr>
          <w:color w:val="6aa84f"/>
          <w:sz w:val="33"/>
          <w:szCs w:val="33"/>
          <w:rtl w:val="0"/>
        </w:rPr>
        <w:t xml:space="preserve">4. MODELING PHASE</w:t>
      </w:r>
    </w:p>
    <w:p w:rsidR="00000000" w:rsidDel="00000000" w:rsidP="00000000" w:rsidRDefault="00000000" w:rsidRPr="00000000" w14:paraId="000000CC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Traditional Models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Processed feature sets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Time series model fitting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Fitted statistical models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statsmodels, arch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Assumption validation, parameter optimization</w:t>
      </w:r>
    </w:p>
    <w:p w:rsidR="00000000" w:rsidDel="00000000" w:rsidP="00000000" w:rsidRDefault="00000000" w:rsidRPr="00000000" w14:paraId="000000D2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Machine Learning Models</w:t>
      </w:r>
    </w:p>
    <w:p w:rsidR="00000000" w:rsidDel="00000000" w:rsidP="00000000" w:rsidRDefault="00000000" w:rsidRPr="00000000" w14:paraId="000000D3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Processed feature sets</w:t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ML model training with cross-validation</w:t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Trained ML models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scikit-learn, XGBoost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Hyperparameter tuning, avoiding overfitting</w:t>
      </w:r>
    </w:p>
    <w:p w:rsidR="00000000" w:rsidDel="00000000" w:rsidP="00000000" w:rsidRDefault="00000000" w:rsidRPr="00000000" w14:paraId="000000D8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Deep Learning Models</w:t>
      </w:r>
    </w:p>
    <w:p w:rsidR="00000000" w:rsidDel="00000000" w:rsidP="00000000" w:rsidRDefault="00000000" w:rsidRPr="00000000" w14:paraId="000000D9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Sequence data, processed features</w:t>
      </w:r>
    </w:p>
    <w:p w:rsidR="00000000" w:rsidDel="00000000" w:rsidP="00000000" w:rsidRDefault="00000000" w:rsidRPr="00000000" w14:paraId="000000DA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Neural network training</w:t>
      </w:r>
    </w:p>
    <w:p w:rsidR="00000000" w:rsidDel="00000000" w:rsidP="00000000" w:rsidRDefault="00000000" w:rsidRPr="00000000" w14:paraId="000000DB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Trained deep learning models</w:t>
      </w:r>
    </w:p>
    <w:p w:rsidR="00000000" w:rsidDel="00000000" w:rsidP="00000000" w:rsidRDefault="00000000" w:rsidRPr="00000000" w14:paraId="000000DC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TensorFlow, PyTorch, Keras</w:t>
      </w:r>
    </w:p>
    <w:p w:rsidR="00000000" w:rsidDel="00000000" w:rsidP="00000000" w:rsidRDefault="00000000" w:rsidRPr="00000000" w14:paraId="000000DD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Architecture design, computational resources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520" w:line="384.00000000000006" w:lineRule="auto"/>
        <w:rPr>
          <w:color w:val="6aa84f"/>
          <w:sz w:val="33"/>
          <w:szCs w:val="33"/>
        </w:rPr>
      </w:pPr>
      <w:bookmarkStart w:colFirst="0" w:colLast="0" w:name="_q9cmei8h2srq" w:id="8"/>
      <w:bookmarkEnd w:id="8"/>
      <w:r w:rsidDel="00000000" w:rsidR="00000000" w:rsidRPr="00000000">
        <w:rPr>
          <w:color w:val="6aa84f"/>
          <w:sz w:val="33"/>
          <w:szCs w:val="33"/>
          <w:rtl w:val="0"/>
        </w:rPr>
        <w:t xml:space="preserve">5. ENSEMBLE &amp; HYBRID MODELING</w:t>
      </w:r>
    </w:p>
    <w:p w:rsidR="00000000" w:rsidDel="00000000" w:rsidP="00000000" w:rsidRDefault="00000000" w:rsidRPr="00000000" w14:paraId="000000DF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Model Ensemble Methods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Multiple trained models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Ensemble creation (voting, stacking)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Ensemble model</w:t>
      </w:r>
    </w:p>
    <w:p w:rsidR="00000000" w:rsidDel="00000000" w:rsidP="00000000" w:rsidRDefault="00000000" w:rsidRPr="00000000" w14:paraId="000000E3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scikit-learn ensemble methods</w:t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Diversity of base models, weighting strategy</w:t>
      </w:r>
    </w:p>
    <w:p w:rsidR="00000000" w:rsidDel="00000000" w:rsidP="00000000" w:rsidRDefault="00000000" w:rsidRPr="00000000" w14:paraId="000000E5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Hybrid Model Architecture</w:t>
      </w:r>
    </w:p>
    <w:p w:rsidR="00000000" w:rsidDel="00000000" w:rsidP="00000000" w:rsidRDefault="00000000" w:rsidRPr="00000000" w14:paraId="000000E6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Statistical and ML model outputs</w:t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Integration of different modeling approaches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Hybrid prediction system</w:t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Custom implementation</w:t>
      </w:r>
    </w:p>
    <w:p w:rsidR="00000000" w:rsidDel="00000000" w:rsidP="00000000" w:rsidRDefault="00000000" w:rsidRPr="00000000" w14:paraId="000000EA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Strengths/weaknesses of component models</w:t>
      </w:r>
    </w:p>
    <w:p w:rsidR="00000000" w:rsidDel="00000000" w:rsidP="00000000" w:rsidRDefault="00000000" w:rsidRPr="00000000" w14:paraId="000000EB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Reinforcement Learning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Market state, portfolio state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RL agent training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Trained policy for decision making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FinRL, Stable-Baselines3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Reward function design, exploration/exploitation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520" w:line="384.00000000000006" w:lineRule="auto"/>
        <w:rPr>
          <w:color w:val="6aa84f"/>
          <w:sz w:val="33"/>
          <w:szCs w:val="33"/>
        </w:rPr>
      </w:pPr>
      <w:bookmarkStart w:colFirst="0" w:colLast="0" w:name="_saq3vrm1v782" w:id="9"/>
      <w:bookmarkEnd w:id="9"/>
      <w:r w:rsidDel="00000000" w:rsidR="00000000" w:rsidRPr="00000000">
        <w:rPr>
          <w:color w:val="6aa84f"/>
          <w:sz w:val="33"/>
          <w:szCs w:val="33"/>
          <w:rtl w:val="0"/>
        </w:rPr>
        <w:t xml:space="preserve">6. VALIDATION &amp; EVALUATION PHASE</w:t>
      </w:r>
    </w:p>
    <w:p w:rsidR="00000000" w:rsidDel="00000000" w:rsidP="00000000" w:rsidRDefault="00000000" w:rsidRPr="00000000" w14:paraId="000000F2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Backtesting Methodology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Trained models, historical data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Walk-forward validation, time series CV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Out-of-sample performance metrics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Backtrader, Zipline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Realistic simulation, avoiding lookahead bias</w:t>
      </w:r>
    </w:p>
    <w:p w:rsidR="00000000" w:rsidDel="00000000" w:rsidP="00000000" w:rsidRDefault="00000000" w:rsidRPr="00000000" w14:paraId="000000F8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Performance Metrics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Model predictions, actual values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Metric calculation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Accuracy, error, and financial metrics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scikit-learn metrics, custom functions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Metric relevance to business objectives</w:t>
      </w:r>
    </w:p>
    <w:p w:rsidR="00000000" w:rsidDel="00000000" w:rsidP="00000000" w:rsidRDefault="00000000" w:rsidRPr="00000000" w14:paraId="000000FE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Robustness Testing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Trained models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Sensitivity analysis, stress testing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Robustness assessment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Monte Carlo simulation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Edge case performance, stability</w:t>
      </w:r>
    </w:p>
    <w:p w:rsidR="00000000" w:rsidDel="00000000" w:rsidP="00000000" w:rsidRDefault="00000000" w:rsidRPr="00000000" w14:paraId="00000104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Model Explainability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Trained models, test data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Explainability analysis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Feature importance, decision explanations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SHAP, LIME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Transparency, interpretability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520" w:line="384.00000000000006" w:lineRule="auto"/>
        <w:rPr>
          <w:color w:val="6aa84f"/>
          <w:sz w:val="33"/>
          <w:szCs w:val="33"/>
        </w:rPr>
      </w:pPr>
      <w:bookmarkStart w:colFirst="0" w:colLast="0" w:name="_2bzlo96f0et7" w:id="10"/>
      <w:bookmarkEnd w:id="10"/>
      <w:r w:rsidDel="00000000" w:rsidR="00000000" w:rsidRPr="00000000">
        <w:rPr>
          <w:color w:val="6aa84f"/>
          <w:sz w:val="33"/>
          <w:szCs w:val="33"/>
          <w:rtl w:val="0"/>
        </w:rPr>
        <w:t xml:space="preserve">7. OUTPUT GENERATION PHASE</w:t>
      </w:r>
    </w:p>
    <w:p w:rsidR="00000000" w:rsidDel="00000000" w:rsidP="00000000" w:rsidRDefault="00000000" w:rsidRPr="00000000" w14:paraId="0000010B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Price Forecasts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Validated models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Prediction generation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Point and probabilistic forecasts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Model predict methods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Forecast horizon, uncertainty quantification</w:t>
      </w:r>
    </w:p>
    <w:p w:rsidR="00000000" w:rsidDel="00000000" w:rsidP="00000000" w:rsidRDefault="00000000" w:rsidRPr="00000000" w14:paraId="00000111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Volatility Predictions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Validated volatility models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Volatility forecasting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Expected volatility at different horizons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GARCH models, ML volatility models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Volatility clustering, regime changes</w:t>
      </w:r>
    </w:p>
    <w:p w:rsidR="00000000" w:rsidDel="00000000" w:rsidP="00000000" w:rsidRDefault="00000000" w:rsidRPr="00000000" w14:paraId="00000117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Risk Assessment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Price and volatility forecasts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Risk metric calculation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VaR, stress test results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PyPortfolioOpt, custom risk functions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Tail risk, correlation breakdown</w:t>
      </w:r>
    </w:p>
    <w:p w:rsidR="00000000" w:rsidDel="00000000" w:rsidP="00000000" w:rsidRDefault="00000000" w:rsidRPr="00000000" w14:paraId="0000011D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Trading Signal Generation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Forecasts, risk assessments</w:t>
      </w:r>
    </w:p>
    <w:p w:rsidR="00000000" w:rsidDel="00000000" w:rsidP="00000000" w:rsidRDefault="00000000" w:rsidRPr="00000000" w14:paraId="0000011F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Signal rule application</w:t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Buy/sell signals, position sizing</w:t>
      </w:r>
    </w:p>
    <w:p w:rsidR="00000000" w:rsidDel="00000000" w:rsidP="00000000" w:rsidRDefault="00000000" w:rsidRPr="00000000" w14:paraId="00000121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Custom signal generation logic</w:t>
      </w:r>
    </w:p>
    <w:p w:rsidR="00000000" w:rsidDel="00000000" w:rsidP="00000000" w:rsidRDefault="00000000" w:rsidRPr="00000000" w14:paraId="00000122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Risk-adjusted signals, confidence thresholds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520" w:line="384.00000000000006" w:lineRule="auto"/>
        <w:rPr>
          <w:color w:val="6aa84f"/>
          <w:sz w:val="33"/>
          <w:szCs w:val="33"/>
        </w:rPr>
      </w:pPr>
      <w:bookmarkStart w:colFirst="0" w:colLast="0" w:name="_d23nngrg7xqr" w:id="11"/>
      <w:bookmarkEnd w:id="11"/>
      <w:r w:rsidDel="00000000" w:rsidR="00000000" w:rsidRPr="00000000">
        <w:rPr>
          <w:color w:val="6aa84f"/>
          <w:sz w:val="33"/>
          <w:szCs w:val="33"/>
          <w:rtl w:val="0"/>
        </w:rPr>
        <w:t xml:space="preserve">8. DEPLOYMENT &amp; MONITORING PHASE</w:t>
      </w:r>
    </w:p>
    <w:p w:rsidR="00000000" w:rsidDel="00000000" w:rsidP="00000000" w:rsidRDefault="00000000" w:rsidRPr="00000000" w14:paraId="00000124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Dashboard Development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Model outputs, performance metrics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Dashboard creation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Interactive visualization interface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Dash, Streamlit</w:t>
      </w:r>
    </w:p>
    <w:p w:rsidR="00000000" w:rsidDel="00000000" w:rsidP="00000000" w:rsidRDefault="00000000" w:rsidRPr="00000000" w14:paraId="00000129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User experience, information clarity</w:t>
      </w:r>
    </w:p>
    <w:p w:rsidR="00000000" w:rsidDel="00000000" w:rsidP="00000000" w:rsidRDefault="00000000" w:rsidRPr="00000000" w14:paraId="0000012A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Automated Trading System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Trading signals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Order generation and execution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Executed trades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Alpaca API, ccxt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Execution quality, risk controls</w:t>
      </w:r>
    </w:p>
    <w:p w:rsidR="00000000" w:rsidDel="00000000" w:rsidP="00000000" w:rsidRDefault="00000000" w:rsidRPr="00000000" w14:paraId="00000130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Performance Monitoring</w:t>
      </w:r>
    </w:p>
    <w:p w:rsidR="00000000" w:rsidDel="00000000" w:rsidP="00000000" w:rsidRDefault="00000000" w:rsidRPr="00000000" w14:paraId="00000131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Real-time predictions, actual outcomes</w:t>
      </w:r>
    </w:p>
    <w:p w:rsidR="00000000" w:rsidDel="00000000" w:rsidP="00000000" w:rsidRDefault="00000000" w:rsidRPr="00000000" w14:paraId="00000132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Continuous evaluation</w:t>
      </w:r>
    </w:p>
    <w:p w:rsidR="00000000" w:rsidDel="00000000" w:rsidP="00000000" w:rsidRDefault="00000000" w:rsidRPr="00000000" w14:paraId="00000133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Performance dashboards, alerts</w:t>
      </w:r>
    </w:p>
    <w:p w:rsidR="00000000" w:rsidDel="00000000" w:rsidP="00000000" w:rsidRDefault="00000000" w:rsidRPr="00000000" w14:paraId="00000134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MLflow, custom monitoring</w:t>
      </w:r>
    </w:p>
    <w:p w:rsidR="00000000" w:rsidDel="00000000" w:rsidP="00000000" w:rsidRDefault="00000000" w:rsidRPr="00000000" w14:paraId="00000135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Drift detection, failure modes</w:t>
      </w:r>
    </w:p>
    <w:p w:rsidR="00000000" w:rsidDel="00000000" w:rsidP="00000000" w:rsidRDefault="00000000" w:rsidRPr="00000000" w14:paraId="00000136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Model Retraining</w:t>
      </w:r>
    </w:p>
    <w:p w:rsidR="00000000" w:rsidDel="00000000" w:rsidP="00000000" w:rsidRDefault="00000000" w:rsidRPr="00000000" w14:paraId="00000137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Inputs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New data, performance metrics</w:t>
      </w:r>
    </w:p>
    <w:p w:rsidR="00000000" w:rsidDel="00000000" w:rsidP="00000000" w:rsidRDefault="00000000" w:rsidRPr="00000000" w14:paraId="00000138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Processing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Scheduled or triggered retraining</w:t>
      </w:r>
    </w:p>
    <w:p w:rsidR="00000000" w:rsidDel="00000000" w:rsidP="00000000" w:rsidRDefault="00000000" w:rsidRPr="00000000" w14:paraId="00000139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Outputs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Updated models</w:t>
      </w:r>
    </w:p>
    <w:p w:rsidR="00000000" w:rsidDel="00000000" w:rsidP="00000000" w:rsidRDefault="00000000" w:rsidRPr="00000000" w14:paraId="0000013A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Tools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Airflow, custom pipelines</w:t>
      </w:r>
    </w:p>
    <w:p w:rsidR="00000000" w:rsidDel="00000000" w:rsidP="00000000" w:rsidRDefault="00000000" w:rsidRPr="00000000" w14:paraId="0000013B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Key Considerations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: Training frequency, version control</w:t>
      </w:r>
    </w:p>
    <w:p w:rsidR="00000000" w:rsidDel="00000000" w:rsidP="00000000" w:rsidRDefault="00000000" w:rsidRPr="00000000" w14:paraId="0000013C">
      <w:pPr>
        <w:rPr>
          <w:color w:val="6aa84f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283.4645669291338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adad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